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32A17">
      <w:pPr>
        <w:jc w:val="center"/>
        <w:rPr>
          <w:rFonts w:hint="default" w:ascii="Times New Roman" w:hAnsi="Times New Roman" w:cs="Times New Roman"/>
        </w:rPr>
      </w:pPr>
      <w:bookmarkStart w:id="0" w:name="_GoBack"/>
      <w:r>
        <w:rPr>
          <w:rFonts w:hint="default" w:ascii="Times New Roman" w:hAnsi="Times New Roman" w:cs="Times New Roman"/>
          <w:b/>
          <w:sz w:val="24"/>
        </w:rPr>
        <w:t>WEEK 6 TASK</w:t>
      </w:r>
    </w:p>
    <w:p w14:paraId="3514B58F">
      <w:pPr>
        <w:jc w:val="center"/>
        <w:rPr>
          <w:rFonts w:hint="default" w:ascii="Times New Roman" w:hAnsi="Times New Roman" w:cs="Times New Roman"/>
        </w:rPr>
      </w:pPr>
      <w:r>
        <w:rPr>
          <w:rFonts w:hint="default" w:ascii="Times New Roman" w:hAnsi="Times New Roman" w:cs="Times New Roman"/>
          <w:b/>
          <w:sz w:val="48"/>
        </w:rPr>
        <w:t>SAP FICO FUTURE OUTLOOK</w:t>
      </w:r>
    </w:p>
    <w:p w14:paraId="1A36A9F3">
      <w:pPr>
        <w:jc w:val="center"/>
        <w:rPr>
          <w:rFonts w:hint="default" w:ascii="Times New Roman" w:hAnsi="Times New Roman" w:cs="Times New Roman"/>
        </w:rPr>
      </w:pPr>
      <w:r>
        <w:rPr>
          <w:rFonts w:hint="default" w:ascii="Times New Roman" w:hAnsi="Times New Roman" w:cs="Times New Roman"/>
          <w:i/>
        </w:rPr>
        <w:t>Research Findings, Emerging Trends and Personal Insights</w:t>
      </w:r>
    </w:p>
    <w:p w14:paraId="5B642847">
      <w:pPr>
        <w:pStyle w:val="2"/>
        <w:rPr>
          <w:rFonts w:hint="default" w:ascii="Times New Roman" w:hAnsi="Times New Roman" w:cs="Times New Roman"/>
        </w:rPr>
      </w:pPr>
      <w:r>
        <w:rPr>
          <w:rFonts w:hint="default" w:ascii="Times New Roman" w:hAnsi="Times New Roman" w:cs="Times New Roman"/>
        </w:rPr>
        <w:t>1. Introduction</w:t>
      </w:r>
    </w:p>
    <w:p w14:paraId="3F52766D">
      <w:pPr>
        <w:rPr>
          <w:rFonts w:hint="default" w:ascii="Times New Roman" w:hAnsi="Times New Roman" w:cs="Times New Roman"/>
        </w:rPr>
      </w:pPr>
      <w:r>
        <w:rPr>
          <w:rFonts w:hint="default" w:ascii="Times New Roman" w:hAnsi="Times New Roman" w:cs="Times New Roman"/>
        </w:rPr>
        <w:t>SAP FICO is evolving from a traditional ERP-based finance function into a more integrated, cloud-based and intelligent financial-management environment. SAP's current finance strategy emphasizes AI, real-time data, automation, predictive analytics and tighter integration across enterprise processes. SAP describes this direction as 'Autonomous Finance', in which embedded AI and automation help finance teams move from reactive reporting toward proactive decision-making while maintaining human control and governance. citeturn0search1turn0search2</w:t>
      </w:r>
    </w:p>
    <w:p w14:paraId="32824251">
      <w:pPr>
        <w:pStyle w:val="2"/>
        <w:rPr>
          <w:rFonts w:hint="default" w:ascii="Times New Roman" w:hAnsi="Times New Roman" w:cs="Times New Roman"/>
        </w:rPr>
      </w:pPr>
      <w:r>
        <w:rPr>
          <w:rFonts w:hint="default" w:ascii="Times New Roman" w:hAnsi="Times New Roman" w:cs="Times New Roman"/>
        </w:rPr>
        <w:t>2. From Traditional SAP ERP to S/4HANA Cloud</w:t>
      </w:r>
    </w:p>
    <w:p w14:paraId="01D05829">
      <w:pPr>
        <w:rPr>
          <w:rFonts w:hint="default" w:ascii="Times New Roman" w:hAnsi="Times New Roman" w:cs="Times New Roman"/>
        </w:rPr>
      </w:pPr>
      <w:r>
        <w:rPr>
          <w:rFonts w:hint="default" w:ascii="Times New Roman" w:hAnsi="Times New Roman" w:cs="Times New Roman"/>
        </w:rPr>
        <w:t>The future of SAP finance is strongly connected to SAP S/4HANA Cloud and SAP Cloud ERP. SAP Learning describes S/4HANA Cloud finance as a platform for highly automated finance processes that unify transactions, analytics and planning, covering accounting, cost management, risk and compliance. citeturn0search14</w:t>
      </w:r>
    </w:p>
    <w:p w14:paraId="1BF92D96">
      <w:pPr>
        <w:rPr>
          <w:rFonts w:hint="default" w:ascii="Times New Roman" w:hAnsi="Times New Roman" w:cs="Times New Roman"/>
        </w:rPr>
      </w:pPr>
      <w:r>
        <w:rPr>
          <w:rFonts w:hint="default" w:ascii="Times New Roman" w:hAnsi="Times New Roman" w:cs="Times New Roman"/>
        </w:rPr>
        <w:t>This evolution changes the role of FICO from a system used mainly for recording transactions into a connected platform that supports accounting, planning, analytics, compliance, cash management and business decisions.</w:t>
      </w:r>
    </w:p>
    <w:p w14:paraId="1550BBBB">
      <w:pPr>
        <w:pStyle w:val="2"/>
        <w:rPr>
          <w:rFonts w:hint="default" w:ascii="Times New Roman" w:hAnsi="Times New Roman" w:cs="Times New Roman"/>
        </w:rPr>
      </w:pPr>
      <w:r>
        <w:rPr>
          <w:rFonts w:hint="default" w:ascii="Times New Roman" w:hAnsi="Times New Roman" w:cs="Times New Roman"/>
        </w:rPr>
        <w:t>3. Artificial Intelligence and Joule</w:t>
      </w:r>
    </w:p>
    <w:p w14:paraId="5D6A4512">
      <w:pPr>
        <w:rPr>
          <w:rFonts w:hint="default" w:ascii="Times New Roman" w:hAnsi="Times New Roman" w:cs="Times New Roman"/>
        </w:rPr>
      </w:pPr>
      <w:r>
        <w:rPr>
          <w:rFonts w:hint="default" w:ascii="Times New Roman" w:hAnsi="Times New Roman" w:cs="Times New Roman"/>
        </w:rPr>
        <w:t>Artificial intelligence is one of the most significant future directions. SAP is embedding AI into finance through Joule, Joule Agents and specialized finance assistants. SAP currently lists assistants for financial planning, accounts payable, accounts receivable, billing, financial closing, cash and treasury, governance and other finance activities. citeturn0search4turn0search7</w:t>
      </w:r>
    </w:p>
    <w:p w14:paraId="412C6DBE">
      <w:pPr>
        <w:pStyle w:val="23"/>
        <w:rPr>
          <w:rFonts w:hint="default" w:ascii="Times New Roman" w:hAnsi="Times New Roman" w:cs="Times New Roman"/>
        </w:rPr>
      </w:pPr>
      <w:r>
        <w:rPr>
          <w:rFonts w:hint="default" w:ascii="Times New Roman" w:hAnsi="Times New Roman" w:cs="Times New Roman"/>
        </w:rPr>
        <w:t>Automate repetitive finance activities.</w:t>
      </w:r>
    </w:p>
    <w:p w14:paraId="5DA2CAC0">
      <w:pPr>
        <w:pStyle w:val="23"/>
        <w:rPr>
          <w:rFonts w:hint="default" w:ascii="Times New Roman" w:hAnsi="Times New Roman" w:cs="Times New Roman"/>
        </w:rPr>
      </w:pPr>
      <w:r>
        <w:rPr>
          <w:rFonts w:hint="default" w:ascii="Times New Roman" w:hAnsi="Times New Roman" w:cs="Times New Roman"/>
        </w:rPr>
        <w:t>Identify anomalies and potential errors.</w:t>
      </w:r>
    </w:p>
    <w:p w14:paraId="7B64D99C">
      <w:pPr>
        <w:pStyle w:val="23"/>
        <w:rPr>
          <w:rFonts w:hint="default" w:ascii="Times New Roman" w:hAnsi="Times New Roman" w:cs="Times New Roman"/>
        </w:rPr>
      </w:pPr>
      <w:r>
        <w:rPr>
          <w:rFonts w:hint="default" w:ascii="Times New Roman" w:hAnsi="Times New Roman" w:cs="Times New Roman"/>
        </w:rPr>
        <w:t>Provide explanations and recommendations.</w:t>
      </w:r>
    </w:p>
    <w:p w14:paraId="34F1058C">
      <w:pPr>
        <w:pStyle w:val="23"/>
        <w:rPr>
          <w:rFonts w:hint="default" w:ascii="Times New Roman" w:hAnsi="Times New Roman" w:cs="Times New Roman"/>
        </w:rPr>
      </w:pPr>
      <w:r>
        <w:rPr>
          <w:rFonts w:hint="default" w:ascii="Times New Roman" w:hAnsi="Times New Roman" w:cs="Times New Roman"/>
        </w:rPr>
        <w:t>Support forecasting and scenario analysis.</w:t>
      </w:r>
    </w:p>
    <w:p w14:paraId="53592C97">
      <w:pPr>
        <w:pStyle w:val="23"/>
        <w:rPr>
          <w:rFonts w:hint="default" w:ascii="Times New Roman" w:hAnsi="Times New Roman" w:cs="Times New Roman"/>
        </w:rPr>
      </w:pPr>
      <w:r>
        <w:rPr>
          <w:rFonts w:hint="default" w:ascii="Times New Roman" w:hAnsi="Times New Roman" w:cs="Times New Roman"/>
        </w:rPr>
        <w:t>Assist users in resolving finance-process issues.</w:t>
      </w:r>
    </w:p>
    <w:p w14:paraId="0C99959C">
      <w:pPr>
        <w:pStyle w:val="23"/>
        <w:rPr>
          <w:rFonts w:hint="default" w:ascii="Times New Roman" w:hAnsi="Times New Roman" w:cs="Times New Roman"/>
        </w:rPr>
      </w:pPr>
      <w:r>
        <w:rPr>
          <w:rFonts w:hint="default" w:ascii="Times New Roman" w:hAnsi="Times New Roman" w:cs="Times New Roman"/>
        </w:rPr>
        <w:t>Help finance teams focus more on analysis and strategy.</w:t>
      </w:r>
    </w:p>
    <w:p w14:paraId="74760D20">
      <w:pPr>
        <w:pStyle w:val="2"/>
        <w:rPr>
          <w:rFonts w:hint="default" w:ascii="Times New Roman" w:hAnsi="Times New Roman" w:cs="Times New Roman"/>
        </w:rPr>
      </w:pPr>
      <w:r>
        <w:rPr>
          <w:rFonts w:hint="default" w:ascii="Times New Roman" w:hAnsi="Times New Roman" w:cs="Times New Roman"/>
        </w:rPr>
        <w:t>4. Autonomous Finance</w:t>
      </w:r>
    </w:p>
    <w:p w14:paraId="59278DF8">
      <w:pPr>
        <w:rPr>
          <w:rFonts w:hint="default" w:ascii="Times New Roman" w:hAnsi="Times New Roman" w:cs="Times New Roman"/>
        </w:rPr>
      </w:pPr>
      <w:r>
        <w:rPr>
          <w:rFonts w:hint="default" w:ascii="Times New Roman" w:hAnsi="Times New Roman" w:cs="Times New Roman"/>
        </w:rPr>
        <w:t>SAP's autonomous-finance vision goes beyond simple automation. SAP describes autonomous financial management as using embedded AI, data and automation to run routine finance processes with minimal manual intervention while keeping finance leaders in control. The goal is to continuously sense business conditions, predict outcomes and optimize financial operations. citeturn0search1</w:t>
      </w:r>
    </w:p>
    <w:p w14:paraId="5F890CF3">
      <w:pPr>
        <w:rPr>
          <w:rFonts w:hint="default" w:ascii="Times New Roman" w:hAnsi="Times New Roman" w:cs="Times New Roman"/>
        </w:rPr>
      </w:pPr>
      <w:r>
        <w:rPr>
          <w:rFonts w:hint="default" w:ascii="Times New Roman" w:hAnsi="Times New Roman" w:cs="Times New Roman"/>
        </w:rPr>
        <w:t>This does not mean that accountants disappear. Instead, routine processing can become increasingly automated while professionals supervise controls, investigate exceptions, validate AI-supported decisions and provide business judgment.</w:t>
      </w:r>
    </w:p>
    <w:p w14:paraId="031D13A8">
      <w:pPr>
        <w:pStyle w:val="2"/>
        <w:rPr>
          <w:rFonts w:hint="default" w:ascii="Times New Roman" w:hAnsi="Times New Roman" w:cs="Times New Roman"/>
        </w:rPr>
      </w:pPr>
      <w:r>
        <w:rPr>
          <w:rFonts w:hint="default" w:ascii="Times New Roman" w:hAnsi="Times New Roman" w:cs="Times New Roman"/>
        </w:rPr>
        <w:t>5. AI-Powered Financial Planning and Forecasting</w:t>
      </w:r>
    </w:p>
    <w:p w14:paraId="4E111E4D">
      <w:pPr>
        <w:rPr>
          <w:rFonts w:hint="default" w:ascii="Times New Roman" w:hAnsi="Times New Roman" w:cs="Times New Roman"/>
        </w:rPr>
      </w:pPr>
      <w:r>
        <w:rPr>
          <w:rFonts w:hint="default" w:ascii="Times New Roman" w:hAnsi="Times New Roman" w:cs="Times New Roman"/>
        </w:rPr>
        <w:t>Financial planning is moving toward continuous, data-driven forecasting. SAP's Financial Planning Assistant, published in 2026, is designed to interpret business intent, identify KPI changes, analyze impact, generate scenarios and update plans. SAP describes use cases including rolling forecasts, scenario analysis and faster responses to emerging risks and opportunities. citeturn0search6</w:t>
      </w:r>
    </w:p>
    <w:p w14:paraId="293EA7AE">
      <w:pPr>
        <w:pStyle w:val="23"/>
        <w:rPr>
          <w:rFonts w:hint="default" w:ascii="Times New Roman" w:hAnsi="Times New Roman" w:cs="Times New Roman"/>
        </w:rPr>
      </w:pPr>
      <w:r>
        <w:rPr>
          <w:rFonts w:hint="default" w:ascii="Times New Roman" w:hAnsi="Times New Roman" w:cs="Times New Roman"/>
        </w:rPr>
        <w:t>Rolling forecasts instead of relying only on fixed annual plans.</w:t>
      </w:r>
    </w:p>
    <w:p w14:paraId="0D2C2539">
      <w:pPr>
        <w:pStyle w:val="23"/>
        <w:rPr>
          <w:rFonts w:hint="default" w:ascii="Times New Roman" w:hAnsi="Times New Roman" w:cs="Times New Roman"/>
        </w:rPr>
      </w:pPr>
      <w:r>
        <w:rPr>
          <w:rFonts w:hint="default" w:ascii="Times New Roman" w:hAnsi="Times New Roman" w:cs="Times New Roman"/>
        </w:rPr>
        <w:t>Faster variance analysis between actual and planned results.</w:t>
      </w:r>
    </w:p>
    <w:p w14:paraId="09C89138">
      <w:pPr>
        <w:pStyle w:val="23"/>
        <w:rPr>
          <w:rFonts w:hint="default" w:ascii="Times New Roman" w:hAnsi="Times New Roman" w:cs="Times New Roman"/>
        </w:rPr>
      </w:pPr>
      <w:r>
        <w:rPr>
          <w:rFonts w:hint="default" w:ascii="Times New Roman" w:hAnsi="Times New Roman" w:cs="Times New Roman"/>
        </w:rPr>
        <w:t>Scenario modeling for changing business conditions.</w:t>
      </w:r>
    </w:p>
    <w:p w14:paraId="5C43D4FF">
      <w:pPr>
        <w:pStyle w:val="23"/>
        <w:rPr>
          <w:rFonts w:hint="default" w:ascii="Times New Roman" w:hAnsi="Times New Roman" w:cs="Times New Roman"/>
        </w:rPr>
      </w:pPr>
      <w:r>
        <w:rPr>
          <w:rFonts w:hint="default" w:ascii="Times New Roman" w:hAnsi="Times New Roman" w:cs="Times New Roman"/>
        </w:rPr>
        <w:t>Use of real-time signals to improve financial decisions.</w:t>
      </w:r>
    </w:p>
    <w:p w14:paraId="40EFEE13">
      <w:pPr>
        <w:pStyle w:val="2"/>
        <w:rPr>
          <w:rFonts w:hint="default" w:ascii="Times New Roman" w:hAnsi="Times New Roman" w:cs="Times New Roman"/>
        </w:rPr>
      </w:pPr>
      <w:r>
        <w:rPr>
          <w:rFonts w:hint="default" w:ascii="Times New Roman" w:hAnsi="Times New Roman" w:cs="Times New Roman"/>
        </w:rPr>
        <w:t>6. Intelligent Accounts Payable, Receivable and Billing</w:t>
      </w:r>
    </w:p>
    <w:p w14:paraId="4FBDB0E6">
      <w:pPr>
        <w:rPr>
          <w:rFonts w:hint="default" w:ascii="Times New Roman" w:hAnsi="Times New Roman" w:cs="Times New Roman"/>
        </w:rPr>
      </w:pPr>
      <w:r>
        <w:rPr>
          <w:rFonts w:hint="default" w:ascii="Times New Roman" w:hAnsi="Times New Roman" w:cs="Times New Roman"/>
        </w:rPr>
        <w:t>Finance operations are also becoming more automated. SAP's current finance capabilities include AI-supported accounts payable and accounts receivable processes. Its Billing Assistant can prioritize billing work, detect anomalies, help resolve posting errors and support invoice adjustments. citeturn0search10turn0search0</w:t>
      </w:r>
    </w:p>
    <w:p w14:paraId="56A2096C">
      <w:pPr>
        <w:rPr>
          <w:rFonts w:hint="default" w:ascii="Times New Roman" w:hAnsi="Times New Roman" w:cs="Times New Roman"/>
        </w:rPr>
      </w:pPr>
      <w:r>
        <w:rPr>
          <w:rFonts w:hint="default" w:ascii="Times New Roman" w:hAnsi="Times New Roman" w:cs="Times New Roman"/>
        </w:rPr>
        <w:t>For treasury, SAP describes AI capabilities that monitor cash positions, forecast cash-flow timing, identify funding gaps and support liquidity decisions. citeturn0search3</w:t>
      </w:r>
    </w:p>
    <w:p w14:paraId="6BC7CD0B">
      <w:pPr>
        <w:pStyle w:val="2"/>
        <w:rPr>
          <w:rFonts w:hint="default" w:ascii="Times New Roman" w:hAnsi="Times New Roman" w:cs="Times New Roman"/>
        </w:rPr>
      </w:pPr>
      <w:r>
        <w:rPr>
          <w:rFonts w:hint="default" w:ascii="Times New Roman" w:hAnsi="Times New Roman" w:cs="Times New Roman"/>
        </w:rPr>
        <w:t>7. Real-Time Analytics and Decision Support</w:t>
      </w:r>
    </w:p>
    <w:p w14:paraId="4C4154D6">
      <w:pPr>
        <w:rPr>
          <w:rFonts w:hint="default" w:ascii="Times New Roman" w:hAnsi="Times New Roman" w:cs="Times New Roman"/>
        </w:rPr>
      </w:pPr>
      <w:r>
        <w:rPr>
          <w:rFonts w:hint="default" w:ascii="Times New Roman" w:hAnsi="Times New Roman" w:cs="Times New Roman"/>
        </w:rPr>
        <w:t>Future SAP FICO environments will increasingly combine transactional data, analytics and planning rather than treating reporting as a separate end-of-period activity. SAP Cloud ERP describes a single source of financial truth, real-time data, predictive analytics and AI-supported insights. citeturn0search0</w:t>
      </w:r>
    </w:p>
    <w:p w14:paraId="3095CD8E">
      <w:pPr>
        <w:pStyle w:val="23"/>
        <w:rPr>
          <w:rFonts w:hint="default" w:ascii="Times New Roman" w:hAnsi="Times New Roman" w:cs="Times New Roman"/>
        </w:rPr>
      </w:pPr>
      <w:r>
        <w:rPr>
          <w:rFonts w:hint="default" w:ascii="Times New Roman" w:hAnsi="Times New Roman" w:cs="Times New Roman"/>
        </w:rPr>
        <w:t>Real-time financial visibility.</w:t>
      </w:r>
    </w:p>
    <w:p w14:paraId="653550B4">
      <w:pPr>
        <w:pStyle w:val="23"/>
        <w:rPr>
          <w:rFonts w:hint="default" w:ascii="Times New Roman" w:hAnsi="Times New Roman" w:cs="Times New Roman"/>
        </w:rPr>
      </w:pPr>
      <w:r>
        <w:rPr>
          <w:rFonts w:hint="default" w:ascii="Times New Roman" w:hAnsi="Times New Roman" w:cs="Times New Roman"/>
        </w:rPr>
        <w:t>Faster management reporting.</w:t>
      </w:r>
    </w:p>
    <w:p w14:paraId="5B74F65B">
      <w:pPr>
        <w:pStyle w:val="23"/>
        <w:rPr>
          <w:rFonts w:hint="default" w:ascii="Times New Roman" w:hAnsi="Times New Roman" w:cs="Times New Roman"/>
        </w:rPr>
      </w:pPr>
      <w:r>
        <w:rPr>
          <w:rFonts w:hint="default" w:ascii="Times New Roman" w:hAnsi="Times New Roman" w:cs="Times New Roman"/>
        </w:rPr>
        <w:t>Predictive rather than purely historical analysis.</w:t>
      </w:r>
    </w:p>
    <w:p w14:paraId="3C459B4B">
      <w:pPr>
        <w:pStyle w:val="23"/>
        <w:rPr>
          <w:rFonts w:hint="default" w:ascii="Times New Roman" w:hAnsi="Times New Roman" w:cs="Times New Roman"/>
        </w:rPr>
      </w:pPr>
      <w:r>
        <w:rPr>
          <w:rFonts w:hint="default" w:ascii="Times New Roman" w:hAnsi="Times New Roman" w:cs="Times New Roman"/>
        </w:rPr>
        <w:t>Drill-down from business KPIs to underlying transactions.</w:t>
      </w:r>
    </w:p>
    <w:p w14:paraId="1FCCEC13">
      <w:pPr>
        <w:pStyle w:val="23"/>
        <w:rPr>
          <w:rFonts w:hint="default" w:ascii="Times New Roman" w:hAnsi="Times New Roman" w:cs="Times New Roman"/>
        </w:rPr>
      </w:pPr>
      <w:r>
        <w:rPr>
          <w:rFonts w:hint="default" w:ascii="Times New Roman" w:hAnsi="Times New Roman" w:cs="Times New Roman"/>
        </w:rPr>
        <w:t>Better visibility into cash, costs, profitability and risk.</w:t>
      </w:r>
    </w:p>
    <w:p w14:paraId="20A0FDF6">
      <w:pPr>
        <w:pStyle w:val="2"/>
        <w:rPr>
          <w:rFonts w:hint="default" w:ascii="Times New Roman" w:hAnsi="Times New Roman" w:cs="Times New Roman"/>
        </w:rPr>
      </w:pPr>
      <w:r>
        <w:rPr>
          <w:rFonts w:hint="default" w:ascii="Times New Roman" w:hAnsi="Times New Roman" w:cs="Times New Roman"/>
        </w:rPr>
        <w:t>8. Automated Financial Close</w:t>
      </w:r>
    </w:p>
    <w:p w14:paraId="46B5B489">
      <w:pPr>
        <w:rPr>
          <w:rFonts w:hint="default" w:ascii="Times New Roman" w:hAnsi="Times New Roman" w:cs="Times New Roman"/>
        </w:rPr>
      </w:pPr>
      <w:r>
        <w:rPr>
          <w:rFonts w:hint="default" w:ascii="Times New Roman" w:hAnsi="Times New Roman" w:cs="Times New Roman"/>
        </w:rPr>
        <w:t>Financial close is another major area of transformation. SAP currently promotes a Financial Closing Assistant designed to simplify and automate close activities. AI-driven reconciliation and automated processes are intended to reduce manual work and improve the speed and consistency of financial closing. citeturn0search0turn0search7</w:t>
      </w:r>
    </w:p>
    <w:p w14:paraId="439E44C0">
      <w:pPr>
        <w:pStyle w:val="2"/>
        <w:rPr>
          <w:rFonts w:hint="default" w:ascii="Times New Roman" w:hAnsi="Times New Roman" w:cs="Times New Roman"/>
        </w:rPr>
      </w:pPr>
      <w:r>
        <w:rPr>
          <w:rFonts w:hint="default" w:ascii="Times New Roman" w:hAnsi="Times New Roman" w:cs="Times New Roman"/>
        </w:rPr>
        <w:t>9. Risk, Compliance and Governance</w:t>
      </w:r>
    </w:p>
    <w:p w14:paraId="7C644243">
      <w:pPr>
        <w:rPr>
          <w:rFonts w:hint="default" w:ascii="Times New Roman" w:hAnsi="Times New Roman" w:cs="Times New Roman"/>
        </w:rPr>
      </w:pPr>
      <w:r>
        <w:rPr>
          <w:rFonts w:hint="default" w:ascii="Times New Roman" w:hAnsi="Times New Roman" w:cs="Times New Roman"/>
        </w:rPr>
        <w:t>Future finance systems will need to combine automation with strong controls. SAP's finance strategy includes real-time compliance insights, automated document exchange, consistency checks, risk mitigation and governance capabilities. AI can identify situations requiring attention, but organizations still need appropriate authorization, auditability, data governance and human oversight. citeturn0search0turn0search9</w:t>
      </w:r>
    </w:p>
    <w:p w14:paraId="6BF72192">
      <w:pPr>
        <w:pStyle w:val="2"/>
        <w:rPr>
          <w:rFonts w:hint="default" w:ascii="Times New Roman" w:hAnsi="Times New Roman" w:cs="Times New Roman"/>
        </w:rPr>
      </w:pPr>
      <w:r>
        <w:rPr>
          <w:rFonts w:hint="default" w:ascii="Times New Roman" w:hAnsi="Times New Roman" w:cs="Times New Roman"/>
        </w:rPr>
        <w:t>10. Integration Across the Enterprise</w:t>
      </w:r>
    </w:p>
    <w:p w14:paraId="46BDC9F7">
      <w:pPr>
        <w:rPr>
          <w:rFonts w:hint="default" w:ascii="Times New Roman" w:hAnsi="Times New Roman" w:cs="Times New Roman"/>
        </w:rPr>
      </w:pPr>
      <w:r>
        <w:rPr>
          <w:rFonts w:hint="default" w:ascii="Times New Roman" w:hAnsi="Times New Roman" w:cs="Times New Roman"/>
        </w:rPr>
        <w:t>SAP FICO will increasingly operate as part of a connected enterprise rather than as an isolated finance module. SAP states that financial management is integrated with supply chain, HR and operations so that trusted data and real-time insights can support coordinated decisions. citeturn0search1</w:t>
      </w:r>
    </w:p>
    <w:p w14:paraId="55B66FF3">
      <w:pPr>
        <w:pStyle w:val="23"/>
        <w:rPr>
          <w:rFonts w:hint="default" w:ascii="Times New Roman" w:hAnsi="Times New Roman" w:cs="Times New Roman"/>
        </w:rPr>
      </w:pPr>
      <w:r>
        <w:rPr>
          <w:rFonts w:hint="default" w:ascii="Times New Roman" w:hAnsi="Times New Roman" w:cs="Times New Roman"/>
        </w:rPr>
        <w:t>Finance + procurement for spend and supplier processes.</w:t>
      </w:r>
    </w:p>
    <w:p w14:paraId="3C71B58B">
      <w:pPr>
        <w:pStyle w:val="23"/>
        <w:rPr>
          <w:rFonts w:hint="default" w:ascii="Times New Roman" w:hAnsi="Times New Roman" w:cs="Times New Roman"/>
        </w:rPr>
      </w:pPr>
      <w:r>
        <w:rPr>
          <w:rFonts w:hint="default" w:ascii="Times New Roman" w:hAnsi="Times New Roman" w:cs="Times New Roman"/>
        </w:rPr>
        <w:t>Finance + sales for revenue, billing and receivables.</w:t>
      </w:r>
    </w:p>
    <w:p w14:paraId="182BF6B8">
      <w:pPr>
        <w:pStyle w:val="23"/>
        <w:rPr>
          <w:rFonts w:hint="default" w:ascii="Times New Roman" w:hAnsi="Times New Roman" w:cs="Times New Roman"/>
        </w:rPr>
      </w:pPr>
      <w:r>
        <w:rPr>
          <w:rFonts w:hint="default" w:ascii="Times New Roman" w:hAnsi="Times New Roman" w:cs="Times New Roman"/>
        </w:rPr>
        <w:t>Finance + supply chain for inventory and operational costs.</w:t>
      </w:r>
    </w:p>
    <w:p w14:paraId="24A13E47">
      <w:pPr>
        <w:pStyle w:val="23"/>
        <w:rPr>
          <w:rFonts w:hint="default" w:ascii="Times New Roman" w:hAnsi="Times New Roman" w:cs="Times New Roman"/>
        </w:rPr>
      </w:pPr>
      <w:r>
        <w:rPr>
          <w:rFonts w:hint="default" w:ascii="Times New Roman" w:hAnsi="Times New Roman" w:cs="Times New Roman"/>
        </w:rPr>
        <w:t>Finance + HR for payroll and workforce-related costs.</w:t>
      </w:r>
    </w:p>
    <w:p w14:paraId="4F92CC00">
      <w:pPr>
        <w:pStyle w:val="23"/>
        <w:rPr>
          <w:rFonts w:hint="default" w:ascii="Times New Roman" w:hAnsi="Times New Roman" w:cs="Times New Roman"/>
        </w:rPr>
      </w:pPr>
      <w:r>
        <w:rPr>
          <w:rFonts w:hint="default" w:ascii="Times New Roman" w:hAnsi="Times New Roman" w:cs="Times New Roman"/>
        </w:rPr>
        <w:t>Finance + planning and analytics for enterprise performance management.</w:t>
      </w:r>
    </w:p>
    <w:p w14:paraId="68FBF6D0">
      <w:pPr>
        <w:pStyle w:val="2"/>
        <w:rPr>
          <w:rFonts w:hint="default" w:ascii="Times New Roman" w:hAnsi="Times New Roman" w:cs="Times New Roman"/>
        </w:rPr>
      </w:pPr>
      <w:r>
        <w:rPr>
          <w:rFonts w:hint="default" w:ascii="Times New Roman" w:hAnsi="Times New Roman" w:cs="Times New Roman"/>
        </w:rPr>
        <w:t>11. Emerging Trend: Agentic AI</w:t>
      </w:r>
    </w:p>
    <w:p w14:paraId="23C0B00D">
      <w:pPr>
        <w:rPr>
          <w:rFonts w:hint="default" w:ascii="Times New Roman" w:hAnsi="Times New Roman" w:cs="Times New Roman"/>
        </w:rPr>
      </w:pPr>
      <w:r>
        <w:rPr>
          <w:rFonts w:hint="default" w:ascii="Times New Roman" w:hAnsi="Times New Roman" w:cs="Times New Roman"/>
        </w:rPr>
        <w:t>A major emerging development is agentic AI, where specialized AI agents do more than answer questions: they can coordinate tasks, analyze context, recommend actions and, within governed workflows, execute parts of a process. SAP's current finance portfolio includes specialized agents for activities such as forecasting, variance analysis, billing, cash management and governance. citeturn0search5turn0search11</w:t>
      </w:r>
    </w:p>
    <w:p w14:paraId="7A262E33">
      <w:pPr>
        <w:rPr>
          <w:rFonts w:hint="default" w:ascii="Times New Roman" w:hAnsi="Times New Roman" w:cs="Times New Roman"/>
        </w:rPr>
      </w:pPr>
      <w:r>
        <w:rPr>
          <w:rFonts w:hint="default" w:ascii="Times New Roman" w:hAnsi="Times New Roman" w:cs="Times New Roman"/>
        </w:rPr>
        <w:t>This suggests that future FICO professionals will increasingly work alongside AI systems rather than simply performing every transaction manually.</w:t>
      </w:r>
    </w:p>
    <w:p w14:paraId="2D4AF7B9">
      <w:pPr>
        <w:pStyle w:val="2"/>
        <w:rPr>
          <w:rFonts w:hint="default" w:ascii="Times New Roman" w:hAnsi="Times New Roman" w:cs="Times New Roman"/>
        </w:rPr>
      </w:pPr>
      <w:r>
        <w:rPr>
          <w:rFonts w:hint="default" w:ascii="Times New Roman" w:hAnsi="Times New Roman" w:cs="Times New Roman"/>
        </w:rPr>
        <w:t>12. Impact on Businesses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9F9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D8B83EE">
            <w:pPr>
              <w:spacing w:after="0" w:line="240" w:lineRule="auto"/>
              <w:rPr>
                <w:rFonts w:hint="default" w:ascii="Times New Roman" w:hAnsi="Times New Roman" w:cs="Times New Roman"/>
              </w:rPr>
            </w:pPr>
            <w:r>
              <w:rPr>
                <w:rFonts w:hint="default" w:ascii="Times New Roman" w:hAnsi="Times New Roman" w:cs="Times New Roman"/>
              </w:rPr>
              <w:t>Future capability</w:t>
            </w:r>
          </w:p>
        </w:tc>
        <w:tc>
          <w:tcPr>
            <w:tcW w:w="3360" w:type="dxa"/>
          </w:tcPr>
          <w:p w14:paraId="1B576728">
            <w:pPr>
              <w:spacing w:after="0" w:line="240" w:lineRule="auto"/>
              <w:rPr>
                <w:rFonts w:hint="default" w:ascii="Times New Roman" w:hAnsi="Times New Roman" w:cs="Times New Roman"/>
              </w:rPr>
            </w:pPr>
            <w:r>
              <w:rPr>
                <w:rFonts w:hint="default" w:ascii="Times New Roman" w:hAnsi="Times New Roman" w:cs="Times New Roman"/>
              </w:rPr>
              <w:t>Potential business impact</w:t>
            </w:r>
          </w:p>
        </w:tc>
        <w:tc>
          <w:tcPr>
            <w:tcW w:w="3360" w:type="dxa"/>
          </w:tcPr>
          <w:p w14:paraId="21F37704">
            <w:pPr>
              <w:spacing w:after="0" w:line="240" w:lineRule="auto"/>
              <w:rPr>
                <w:rFonts w:hint="default" w:ascii="Times New Roman" w:hAnsi="Times New Roman" w:cs="Times New Roman"/>
              </w:rPr>
            </w:pPr>
            <w:r>
              <w:rPr>
                <w:rFonts w:hint="default" w:ascii="Times New Roman" w:hAnsi="Times New Roman" w:cs="Times New Roman"/>
              </w:rPr>
              <w:t>What changes for finance teams</w:t>
            </w:r>
          </w:p>
        </w:tc>
      </w:tr>
      <w:tr w14:paraId="2BE0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705740">
            <w:pPr>
              <w:spacing w:after="0" w:line="240" w:lineRule="auto"/>
              <w:rPr>
                <w:rFonts w:hint="default" w:ascii="Times New Roman" w:hAnsi="Times New Roman" w:cs="Times New Roman"/>
              </w:rPr>
            </w:pPr>
            <w:r>
              <w:rPr>
                <w:rFonts w:hint="default" w:ascii="Times New Roman" w:hAnsi="Times New Roman" w:cs="Times New Roman"/>
              </w:rPr>
              <w:t>AI automation</w:t>
            </w:r>
          </w:p>
        </w:tc>
        <w:tc>
          <w:tcPr>
            <w:tcW w:w="3360" w:type="dxa"/>
          </w:tcPr>
          <w:p w14:paraId="0F323EEB">
            <w:pPr>
              <w:spacing w:after="0" w:line="240" w:lineRule="auto"/>
              <w:rPr>
                <w:rFonts w:hint="default" w:ascii="Times New Roman" w:hAnsi="Times New Roman" w:cs="Times New Roman"/>
              </w:rPr>
            </w:pPr>
            <w:r>
              <w:rPr>
                <w:rFonts w:hint="default" w:ascii="Times New Roman" w:hAnsi="Times New Roman" w:cs="Times New Roman"/>
              </w:rPr>
              <w:t>Lower manual effort and faster processing</w:t>
            </w:r>
          </w:p>
        </w:tc>
        <w:tc>
          <w:tcPr>
            <w:tcW w:w="3360" w:type="dxa"/>
          </w:tcPr>
          <w:p w14:paraId="063E0849">
            <w:pPr>
              <w:spacing w:after="0" w:line="240" w:lineRule="auto"/>
              <w:rPr>
                <w:rFonts w:hint="default" w:ascii="Times New Roman" w:hAnsi="Times New Roman" w:cs="Times New Roman"/>
              </w:rPr>
            </w:pPr>
            <w:r>
              <w:rPr>
                <w:rFonts w:hint="default" w:ascii="Times New Roman" w:hAnsi="Times New Roman" w:cs="Times New Roman"/>
              </w:rPr>
              <w:t>More exception handling and oversight</w:t>
            </w:r>
          </w:p>
        </w:tc>
      </w:tr>
      <w:tr w14:paraId="7C48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5B4CF4E">
            <w:pPr>
              <w:spacing w:after="0" w:line="240" w:lineRule="auto"/>
              <w:rPr>
                <w:rFonts w:hint="default" w:ascii="Times New Roman" w:hAnsi="Times New Roman" w:cs="Times New Roman"/>
              </w:rPr>
            </w:pPr>
            <w:r>
              <w:rPr>
                <w:rFonts w:hint="default" w:ascii="Times New Roman" w:hAnsi="Times New Roman" w:cs="Times New Roman"/>
              </w:rPr>
              <w:t>Real-time analytics</w:t>
            </w:r>
          </w:p>
        </w:tc>
        <w:tc>
          <w:tcPr>
            <w:tcW w:w="3360" w:type="dxa"/>
          </w:tcPr>
          <w:p w14:paraId="17D37755">
            <w:pPr>
              <w:spacing w:after="0" w:line="240" w:lineRule="auto"/>
              <w:rPr>
                <w:rFonts w:hint="default" w:ascii="Times New Roman" w:hAnsi="Times New Roman" w:cs="Times New Roman"/>
              </w:rPr>
            </w:pPr>
            <w:r>
              <w:rPr>
                <w:rFonts w:hint="default" w:ascii="Times New Roman" w:hAnsi="Times New Roman" w:cs="Times New Roman"/>
              </w:rPr>
              <w:t>Faster and better-informed decisions</w:t>
            </w:r>
          </w:p>
        </w:tc>
        <w:tc>
          <w:tcPr>
            <w:tcW w:w="3360" w:type="dxa"/>
          </w:tcPr>
          <w:p w14:paraId="669A8415">
            <w:pPr>
              <w:spacing w:after="0" w:line="240" w:lineRule="auto"/>
              <w:rPr>
                <w:rFonts w:hint="default" w:ascii="Times New Roman" w:hAnsi="Times New Roman" w:cs="Times New Roman"/>
              </w:rPr>
            </w:pPr>
            <w:r>
              <w:rPr>
                <w:rFonts w:hint="default" w:ascii="Times New Roman" w:hAnsi="Times New Roman" w:cs="Times New Roman"/>
              </w:rPr>
              <w:t>Greater emphasis on analysis</w:t>
            </w:r>
          </w:p>
        </w:tc>
      </w:tr>
      <w:tr w14:paraId="1712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5DBBD7D">
            <w:pPr>
              <w:spacing w:after="0" w:line="240" w:lineRule="auto"/>
              <w:rPr>
                <w:rFonts w:hint="default" w:ascii="Times New Roman" w:hAnsi="Times New Roman" w:cs="Times New Roman"/>
              </w:rPr>
            </w:pPr>
            <w:r>
              <w:rPr>
                <w:rFonts w:hint="default" w:ascii="Times New Roman" w:hAnsi="Times New Roman" w:cs="Times New Roman"/>
              </w:rPr>
              <w:t>Predictive forecasting</w:t>
            </w:r>
          </w:p>
        </w:tc>
        <w:tc>
          <w:tcPr>
            <w:tcW w:w="3360" w:type="dxa"/>
          </w:tcPr>
          <w:p w14:paraId="3DADA158">
            <w:pPr>
              <w:spacing w:after="0" w:line="240" w:lineRule="auto"/>
              <w:rPr>
                <w:rFonts w:hint="default" w:ascii="Times New Roman" w:hAnsi="Times New Roman" w:cs="Times New Roman"/>
              </w:rPr>
            </w:pPr>
            <w:r>
              <w:rPr>
                <w:rFonts w:hint="default" w:ascii="Times New Roman" w:hAnsi="Times New Roman" w:cs="Times New Roman"/>
              </w:rPr>
              <w:t>Earlier identification of risks and opportunities</w:t>
            </w:r>
          </w:p>
        </w:tc>
        <w:tc>
          <w:tcPr>
            <w:tcW w:w="3360" w:type="dxa"/>
          </w:tcPr>
          <w:p w14:paraId="5D5D43F9">
            <w:pPr>
              <w:spacing w:after="0" w:line="240" w:lineRule="auto"/>
              <w:rPr>
                <w:rFonts w:hint="default" w:ascii="Times New Roman" w:hAnsi="Times New Roman" w:cs="Times New Roman"/>
              </w:rPr>
            </w:pPr>
            <w:r>
              <w:rPr>
                <w:rFonts w:hint="default" w:ascii="Times New Roman" w:hAnsi="Times New Roman" w:cs="Times New Roman"/>
              </w:rPr>
              <w:t>More continuous planning</w:t>
            </w:r>
          </w:p>
        </w:tc>
      </w:tr>
      <w:tr w14:paraId="6CA4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ACFE5C6">
            <w:pPr>
              <w:spacing w:after="0" w:line="240" w:lineRule="auto"/>
              <w:rPr>
                <w:rFonts w:hint="default" w:ascii="Times New Roman" w:hAnsi="Times New Roman" w:cs="Times New Roman"/>
              </w:rPr>
            </w:pPr>
            <w:r>
              <w:rPr>
                <w:rFonts w:hint="default" w:ascii="Times New Roman" w:hAnsi="Times New Roman" w:cs="Times New Roman"/>
              </w:rPr>
              <w:t>Automated close</w:t>
            </w:r>
          </w:p>
        </w:tc>
        <w:tc>
          <w:tcPr>
            <w:tcW w:w="3360" w:type="dxa"/>
          </w:tcPr>
          <w:p w14:paraId="09DDD167">
            <w:pPr>
              <w:spacing w:after="0" w:line="240" w:lineRule="auto"/>
              <w:rPr>
                <w:rFonts w:hint="default" w:ascii="Times New Roman" w:hAnsi="Times New Roman" w:cs="Times New Roman"/>
              </w:rPr>
            </w:pPr>
            <w:r>
              <w:rPr>
                <w:rFonts w:hint="default" w:ascii="Times New Roman" w:hAnsi="Times New Roman" w:cs="Times New Roman"/>
              </w:rPr>
              <w:t>Shorter and more consistent closing cycles</w:t>
            </w:r>
          </w:p>
        </w:tc>
        <w:tc>
          <w:tcPr>
            <w:tcW w:w="3360" w:type="dxa"/>
          </w:tcPr>
          <w:p w14:paraId="5C1DE70E">
            <w:pPr>
              <w:spacing w:after="0" w:line="240" w:lineRule="auto"/>
              <w:rPr>
                <w:rFonts w:hint="default" w:ascii="Times New Roman" w:hAnsi="Times New Roman" w:cs="Times New Roman"/>
              </w:rPr>
            </w:pPr>
            <w:r>
              <w:rPr>
                <w:rFonts w:hint="default" w:ascii="Times New Roman" w:hAnsi="Times New Roman" w:cs="Times New Roman"/>
              </w:rPr>
              <w:t>More time for review and interpretation</w:t>
            </w:r>
          </w:p>
        </w:tc>
      </w:tr>
      <w:tr w14:paraId="271B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E5525B">
            <w:pPr>
              <w:spacing w:after="0" w:line="240" w:lineRule="auto"/>
              <w:rPr>
                <w:rFonts w:hint="default" w:ascii="Times New Roman" w:hAnsi="Times New Roman" w:cs="Times New Roman"/>
              </w:rPr>
            </w:pPr>
            <w:r>
              <w:rPr>
                <w:rFonts w:hint="default" w:ascii="Times New Roman" w:hAnsi="Times New Roman" w:cs="Times New Roman"/>
              </w:rPr>
              <w:t>Integrated cloud ERP</w:t>
            </w:r>
          </w:p>
        </w:tc>
        <w:tc>
          <w:tcPr>
            <w:tcW w:w="3360" w:type="dxa"/>
          </w:tcPr>
          <w:p w14:paraId="5AB8C804">
            <w:pPr>
              <w:spacing w:after="0" w:line="240" w:lineRule="auto"/>
              <w:rPr>
                <w:rFonts w:hint="default" w:ascii="Times New Roman" w:hAnsi="Times New Roman" w:cs="Times New Roman"/>
              </w:rPr>
            </w:pPr>
            <w:r>
              <w:rPr>
                <w:rFonts w:hint="default" w:ascii="Times New Roman" w:hAnsi="Times New Roman" w:cs="Times New Roman"/>
              </w:rPr>
              <w:t>Connected enterprise information</w:t>
            </w:r>
          </w:p>
        </w:tc>
        <w:tc>
          <w:tcPr>
            <w:tcW w:w="3360" w:type="dxa"/>
          </w:tcPr>
          <w:p w14:paraId="5B350789">
            <w:pPr>
              <w:spacing w:after="0" w:line="240" w:lineRule="auto"/>
              <w:rPr>
                <w:rFonts w:hint="default" w:ascii="Times New Roman" w:hAnsi="Times New Roman" w:cs="Times New Roman"/>
              </w:rPr>
            </w:pPr>
            <w:r>
              <w:rPr>
                <w:rFonts w:hint="default" w:ascii="Times New Roman" w:hAnsi="Times New Roman" w:cs="Times New Roman"/>
              </w:rPr>
              <w:t>Broader cross-functional collaboration</w:t>
            </w:r>
          </w:p>
        </w:tc>
      </w:tr>
      <w:tr w14:paraId="69F6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19F0A9">
            <w:pPr>
              <w:spacing w:after="0" w:line="240" w:lineRule="auto"/>
              <w:rPr>
                <w:rFonts w:hint="default" w:ascii="Times New Roman" w:hAnsi="Times New Roman" w:cs="Times New Roman"/>
              </w:rPr>
            </w:pPr>
            <w:r>
              <w:rPr>
                <w:rFonts w:hint="default" w:ascii="Times New Roman" w:hAnsi="Times New Roman" w:cs="Times New Roman"/>
              </w:rPr>
              <w:t>Agentic workflows</w:t>
            </w:r>
          </w:p>
        </w:tc>
        <w:tc>
          <w:tcPr>
            <w:tcW w:w="3360" w:type="dxa"/>
          </w:tcPr>
          <w:p w14:paraId="67835A69">
            <w:pPr>
              <w:spacing w:after="0" w:line="240" w:lineRule="auto"/>
              <w:rPr>
                <w:rFonts w:hint="default" w:ascii="Times New Roman" w:hAnsi="Times New Roman" w:cs="Times New Roman"/>
              </w:rPr>
            </w:pPr>
            <w:r>
              <w:rPr>
                <w:rFonts w:hint="default" w:ascii="Times New Roman" w:hAnsi="Times New Roman" w:cs="Times New Roman"/>
              </w:rPr>
              <w:t>Processes can be coordinated automatically</w:t>
            </w:r>
          </w:p>
        </w:tc>
        <w:tc>
          <w:tcPr>
            <w:tcW w:w="3360" w:type="dxa"/>
          </w:tcPr>
          <w:p w14:paraId="5C16C008">
            <w:pPr>
              <w:spacing w:after="0" w:line="240" w:lineRule="auto"/>
              <w:rPr>
                <w:rFonts w:hint="default" w:ascii="Times New Roman" w:hAnsi="Times New Roman" w:cs="Times New Roman"/>
              </w:rPr>
            </w:pPr>
            <w:r>
              <w:rPr>
                <w:rFonts w:hint="default" w:ascii="Times New Roman" w:hAnsi="Times New Roman" w:cs="Times New Roman"/>
              </w:rPr>
              <w:t>Need for governance and human supervision</w:t>
            </w:r>
          </w:p>
        </w:tc>
      </w:tr>
    </w:tbl>
    <w:p w14:paraId="4E226CF0">
      <w:pPr>
        <w:pStyle w:val="2"/>
        <w:rPr>
          <w:rFonts w:hint="default" w:ascii="Times New Roman" w:hAnsi="Times New Roman" w:cs="Times New Roman"/>
        </w:rPr>
      </w:pPr>
      <w:r>
        <w:rPr>
          <w:rFonts w:hint="default" w:ascii="Times New Roman" w:hAnsi="Times New Roman" w:cs="Times New Roman"/>
        </w:rPr>
        <w:t>13. Challenges and Risks</w:t>
      </w:r>
    </w:p>
    <w:p w14:paraId="06B23EC4">
      <w:pPr>
        <w:pStyle w:val="23"/>
        <w:rPr>
          <w:rFonts w:hint="default" w:ascii="Times New Roman" w:hAnsi="Times New Roman" w:cs="Times New Roman"/>
        </w:rPr>
      </w:pPr>
      <w:r>
        <w:rPr>
          <w:rFonts w:hint="default" w:ascii="Times New Roman" w:hAnsi="Times New Roman" w:cs="Times New Roman"/>
        </w:rPr>
        <w:t>AI-generated recommendations still require appropriate validation and human oversight.</w:t>
      </w:r>
    </w:p>
    <w:p w14:paraId="1551858A">
      <w:pPr>
        <w:pStyle w:val="23"/>
        <w:rPr>
          <w:rFonts w:hint="default" w:ascii="Times New Roman" w:hAnsi="Times New Roman" w:cs="Times New Roman"/>
        </w:rPr>
      </w:pPr>
      <w:r>
        <w:rPr>
          <w:rFonts w:hint="default" w:ascii="Times New Roman" w:hAnsi="Times New Roman" w:cs="Times New Roman"/>
        </w:rPr>
        <w:t>Poor-quality or inconsistent master data can reduce the reliability of automated outputs.</w:t>
      </w:r>
    </w:p>
    <w:p w14:paraId="05349909">
      <w:pPr>
        <w:pStyle w:val="23"/>
        <w:rPr>
          <w:rFonts w:hint="default" w:ascii="Times New Roman" w:hAnsi="Times New Roman" w:cs="Times New Roman"/>
        </w:rPr>
      </w:pPr>
      <w:r>
        <w:rPr>
          <w:rFonts w:hint="default" w:ascii="Times New Roman" w:hAnsi="Times New Roman" w:cs="Times New Roman"/>
        </w:rPr>
        <w:t>Cloud transformation requires change management, process redesign and user adoption.</w:t>
      </w:r>
    </w:p>
    <w:p w14:paraId="4ABD374C">
      <w:pPr>
        <w:pStyle w:val="23"/>
        <w:rPr>
          <w:rFonts w:hint="default" w:ascii="Times New Roman" w:hAnsi="Times New Roman" w:cs="Times New Roman"/>
        </w:rPr>
      </w:pPr>
      <w:r>
        <w:rPr>
          <w:rFonts w:hint="default" w:ascii="Times New Roman" w:hAnsi="Times New Roman" w:cs="Times New Roman"/>
        </w:rPr>
        <w:t>Organizations must manage security, privacy, access controls and regulatory requirements.</w:t>
      </w:r>
    </w:p>
    <w:p w14:paraId="05DAC48E">
      <w:pPr>
        <w:pStyle w:val="23"/>
        <w:rPr>
          <w:rFonts w:hint="default" w:ascii="Times New Roman" w:hAnsi="Times New Roman" w:cs="Times New Roman"/>
        </w:rPr>
      </w:pPr>
      <w:r>
        <w:rPr>
          <w:rFonts w:hint="default" w:ascii="Times New Roman" w:hAnsi="Times New Roman" w:cs="Times New Roman"/>
        </w:rPr>
        <w:t>Legacy customizations and fragmented systems can make transformation more difficult.</w:t>
      </w:r>
    </w:p>
    <w:p w14:paraId="07D73134">
      <w:pPr>
        <w:pStyle w:val="23"/>
        <w:rPr>
          <w:rFonts w:hint="default" w:ascii="Times New Roman" w:hAnsi="Times New Roman" w:cs="Times New Roman"/>
        </w:rPr>
      </w:pPr>
      <w:r>
        <w:rPr>
          <w:rFonts w:hint="default" w:ascii="Times New Roman" w:hAnsi="Times New Roman" w:cs="Times New Roman"/>
        </w:rPr>
        <w:t>Employees need continuous learning as SAP applications, AI capabilities and business processes evolve.</w:t>
      </w:r>
    </w:p>
    <w:p w14:paraId="2B6DCE4E">
      <w:pPr>
        <w:pStyle w:val="2"/>
        <w:rPr>
          <w:rFonts w:hint="default" w:ascii="Times New Roman" w:hAnsi="Times New Roman" w:cs="Times New Roman"/>
        </w:rPr>
      </w:pPr>
      <w:r>
        <w:rPr>
          <w:rFonts w:hint="default" w:ascii="Times New Roman" w:hAnsi="Times New Roman" w:cs="Times New Roman"/>
        </w:rPr>
        <w:t>14. Skills Required for Future SAP FICO Professionals</w:t>
      </w:r>
    </w:p>
    <w:p w14:paraId="3C49DED6">
      <w:pPr>
        <w:pStyle w:val="23"/>
        <w:rPr>
          <w:rFonts w:hint="default" w:ascii="Times New Roman" w:hAnsi="Times New Roman" w:cs="Times New Roman"/>
        </w:rPr>
      </w:pPr>
      <w:r>
        <w:rPr>
          <w:rFonts w:hint="default" w:ascii="Times New Roman" w:hAnsi="Times New Roman" w:cs="Times New Roman"/>
        </w:rPr>
        <w:t>Strong FI and CO fundamentals, including accounting concepts and controlling principles.</w:t>
      </w:r>
    </w:p>
    <w:p w14:paraId="3F9AB1D9">
      <w:pPr>
        <w:pStyle w:val="23"/>
        <w:rPr>
          <w:rFonts w:hint="default" w:ascii="Times New Roman" w:hAnsi="Times New Roman" w:cs="Times New Roman"/>
        </w:rPr>
      </w:pPr>
      <w:r>
        <w:rPr>
          <w:rFonts w:hint="default" w:ascii="Times New Roman" w:hAnsi="Times New Roman" w:cs="Times New Roman"/>
        </w:rPr>
        <w:t>Understanding of SAP S/4HANA and cloud-based finance processes.</w:t>
      </w:r>
    </w:p>
    <w:p w14:paraId="0D5A670B">
      <w:pPr>
        <w:pStyle w:val="23"/>
        <w:rPr>
          <w:rFonts w:hint="default" w:ascii="Times New Roman" w:hAnsi="Times New Roman" w:cs="Times New Roman"/>
        </w:rPr>
      </w:pPr>
      <w:r>
        <w:rPr>
          <w:rFonts w:hint="default" w:ascii="Times New Roman" w:hAnsi="Times New Roman" w:cs="Times New Roman"/>
        </w:rPr>
        <w:t>Data analysis and reporting skills.</w:t>
      </w:r>
    </w:p>
    <w:p w14:paraId="287C4332">
      <w:pPr>
        <w:pStyle w:val="23"/>
        <w:rPr>
          <w:rFonts w:hint="default" w:ascii="Times New Roman" w:hAnsi="Times New Roman" w:cs="Times New Roman"/>
        </w:rPr>
      </w:pPr>
      <w:r>
        <w:rPr>
          <w:rFonts w:hint="default" w:ascii="Times New Roman" w:hAnsi="Times New Roman" w:cs="Times New Roman"/>
        </w:rPr>
        <w:t>Knowledge of automation and AI-assisted business processes.</w:t>
      </w:r>
    </w:p>
    <w:p w14:paraId="1FCC949B">
      <w:pPr>
        <w:pStyle w:val="23"/>
        <w:rPr>
          <w:rFonts w:hint="default" w:ascii="Times New Roman" w:hAnsi="Times New Roman" w:cs="Times New Roman"/>
        </w:rPr>
      </w:pPr>
      <w:r>
        <w:rPr>
          <w:rFonts w:hint="default" w:ascii="Times New Roman" w:hAnsi="Times New Roman" w:cs="Times New Roman"/>
        </w:rPr>
        <w:t>Understanding of integration between finance and other enterprise functions.</w:t>
      </w:r>
    </w:p>
    <w:p w14:paraId="5203FED5">
      <w:pPr>
        <w:pStyle w:val="23"/>
        <w:rPr>
          <w:rFonts w:hint="default" w:ascii="Times New Roman" w:hAnsi="Times New Roman" w:cs="Times New Roman"/>
        </w:rPr>
      </w:pPr>
      <w:r>
        <w:rPr>
          <w:rFonts w:hint="default" w:ascii="Times New Roman" w:hAnsi="Times New Roman" w:cs="Times New Roman"/>
        </w:rPr>
        <w:t>Problem-solving, process analysis and communication skills.</w:t>
      </w:r>
    </w:p>
    <w:p w14:paraId="2228454D">
      <w:pPr>
        <w:pStyle w:val="23"/>
        <w:rPr>
          <w:rFonts w:hint="default" w:ascii="Times New Roman" w:hAnsi="Times New Roman" w:cs="Times New Roman"/>
        </w:rPr>
      </w:pPr>
      <w:r>
        <w:rPr>
          <w:rFonts w:hint="default" w:ascii="Times New Roman" w:hAnsi="Times New Roman" w:cs="Times New Roman"/>
        </w:rPr>
        <w:t>Awareness of data governance, security, compliance and internal controls.</w:t>
      </w:r>
    </w:p>
    <w:p w14:paraId="0810F5E6">
      <w:pPr>
        <w:pStyle w:val="2"/>
        <w:rPr>
          <w:rFonts w:hint="default" w:ascii="Times New Roman" w:hAnsi="Times New Roman" w:cs="Times New Roman"/>
        </w:rPr>
      </w:pPr>
      <w:r>
        <w:rPr>
          <w:rFonts w:hint="default" w:ascii="Times New Roman" w:hAnsi="Times New Roman" w:cs="Times New Roman"/>
        </w:rPr>
        <w:t>15. Personal Insights</w:t>
      </w:r>
    </w:p>
    <w:p w14:paraId="719CB429">
      <w:pPr>
        <w:rPr>
          <w:rFonts w:hint="default" w:ascii="Times New Roman" w:hAnsi="Times New Roman" w:cs="Times New Roman"/>
        </w:rPr>
      </w:pPr>
      <w:r>
        <w:rPr>
          <w:rFonts w:hint="default" w:ascii="Times New Roman" w:hAnsi="Times New Roman" w:cs="Times New Roman"/>
        </w:rPr>
        <w:t>From my perspective, the future of SAP FICO is not about replacing finance professionals with technology. It is about changing the type of work they perform. Routine posting, reconciliation, forecasting support and reporting can increasingly be automated, while professionals can spend more time understanding business performance, investigating exceptions and supporting strategic decisions.</w:t>
      </w:r>
    </w:p>
    <w:p w14:paraId="7D815927">
      <w:pPr>
        <w:rPr>
          <w:rFonts w:hint="default" w:ascii="Times New Roman" w:hAnsi="Times New Roman" w:cs="Times New Roman"/>
        </w:rPr>
      </w:pPr>
      <w:r>
        <w:rPr>
          <w:rFonts w:hint="default" w:ascii="Times New Roman" w:hAnsi="Times New Roman" w:cs="Times New Roman"/>
        </w:rPr>
        <w:t>Learning SAP FICO has also shown me that finance and technology are closely connected. A future SAP professional should therefore understand both business processes and digital tools. I believe combining SAP FICO knowledge with data analytics, AI awareness, problem-solving and communication skills can create stronger career opportunities. The most valuable professionals will be those who can understand an organization's financial process, use technology effectively, and still apply human judgment when making important decisions.</w:t>
      </w:r>
    </w:p>
    <w:p w14:paraId="16CC6610">
      <w:pPr>
        <w:pStyle w:val="2"/>
        <w:rPr>
          <w:rFonts w:hint="default" w:ascii="Times New Roman" w:hAnsi="Times New Roman" w:cs="Times New Roman"/>
        </w:rPr>
      </w:pPr>
      <w:r>
        <w:rPr>
          <w:rFonts w:hint="default" w:ascii="Times New Roman" w:hAnsi="Times New Roman" w:cs="Times New Roman"/>
        </w:rPr>
        <w:t>16. Conclusion</w:t>
      </w:r>
    </w:p>
    <w:p w14:paraId="5F3185BE">
      <w:pPr>
        <w:rPr>
          <w:rFonts w:hint="default" w:ascii="Times New Roman" w:hAnsi="Times New Roman" w:cs="Times New Roman"/>
        </w:rPr>
      </w:pPr>
      <w:r>
        <w:rPr>
          <w:rFonts w:hint="default" w:ascii="Times New Roman" w:hAnsi="Times New Roman" w:cs="Times New Roman"/>
        </w:rPr>
        <w:t>The future of SAP FICO is moving toward cloud-based, intelligent and highly integrated financial management. SAP's current direction emphasizes S/4HANA Cloud, real-time analytics, AI-powered planning, automated financial operations, intelligent closing, cash and treasury management, and agent-based assistance. citeturn0search0turn0search14 The role of finance is therefore likely to shift from primarily recording and reporting historical information toward continuous analysis, prediction, risk management and strategic business support. Organizations and professionals that combine strong financial fundamentals with cloud, data and AI capabilities will be better positioned to benefit from this transformation.</w:t>
      </w:r>
    </w:p>
    <w:p w14:paraId="5890BE70">
      <w:pPr>
        <w:pStyle w:val="2"/>
        <w:rPr>
          <w:rFonts w:hint="default" w:ascii="Times New Roman" w:hAnsi="Times New Roman" w:cs="Times New Roman"/>
        </w:rPr>
      </w:pPr>
      <w:r>
        <w:rPr>
          <w:rFonts w:hint="default" w:ascii="Times New Roman" w:hAnsi="Times New Roman" w:cs="Times New Roman"/>
        </w:rPr>
        <w:t>17. References</w:t>
      </w:r>
    </w:p>
    <w:p w14:paraId="38CDA13C">
      <w:pPr>
        <w:pStyle w:val="23"/>
        <w:rPr>
          <w:rFonts w:hint="default" w:ascii="Times New Roman" w:hAnsi="Times New Roman" w:cs="Times New Roman"/>
        </w:rPr>
      </w:pPr>
      <w:r>
        <w:rPr>
          <w:rFonts w:hint="default" w:ascii="Times New Roman" w:hAnsi="Times New Roman" w:cs="Times New Roman"/>
        </w:rPr>
        <w:t>SAP – Finance in SAP Cloud ERP / SAP S/4HANA Cloud.</w:t>
      </w:r>
    </w:p>
    <w:p w14:paraId="6D15AD35">
      <w:pPr>
        <w:pStyle w:val="23"/>
        <w:rPr>
          <w:rFonts w:hint="default" w:ascii="Times New Roman" w:hAnsi="Times New Roman" w:cs="Times New Roman"/>
        </w:rPr>
      </w:pPr>
      <w:r>
        <w:rPr>
          <w:rFonts w:hint="default" w:ascii="Times New Roman" w:hAnsi="Times New Roman" w:cs="Times New Roman"/>
        </w:rPr>
        <w:t>SAP – Financial Management and Autonomous Finance.</w:t>
      </w:r>
    </w:p>
    <w:p w14:paraId="207344AA">
      <w:pPr>
        <w:pStyle w:val="23"/>
        <w:rPr>
          <w:rFonts w:hint="default" w:ascii="Times New Roman" w:hAnsi="Times New Roman" w:cs="Times New Roman"/>
        </w:rPr>
      </w:pPr>
      <w:r>
        <w:rPr>
          <w:rFonts w:hint="default" w:ascii="Times New Roman" w:hAnsi="Times New Roman" w:cs="Times New Roman"/>
        </w:rPr>
        <w:t>SAP – Joule Agents and Assistants for Finance.</w:t>
      </w:r>
    </w:p>
    <w:p w14:paraId="05247CEE">
      <w:pPr>
        <w:pStyle w:val="23"/>
        <w:rPr>
          <w:rFonts w:hint="default" w:ascii="Times New Roman" w:hAnsi="Times New Roman" w:cs="Times New Roman"/>
        </w:rPr>
      </w:pPr>
      <w:r>
        <w:rPr>
          <w:rFonts w:hint="default" w:ascii="Times New Roman" w:hAnsi="Times New Roman" w:cs="Times New Roman"/>
        </w:rPr>
        <w:t>SAP Learning – SAP S/4HANA Cloud for Financial Management.</w:t>
      </w:r>
    </w:p>
    <w:p w14:paraId="6CAE19DF">
      <w:pPr>
        <w:pStyle w:val="23"/>
        <w:rPr>
          <w:rFonts w:hint="default" w:ascii="Times New Roman" w:hAnsi="Times New Roman" w:cs="Times New Roman"/>
        </w:rPr>
      </w:pPr>
      <w:r>
        <w:rPr>
          <w:rFonts w:hint="default" w:ascii="Times New Roman" w:hAnsi="Times New Roman" w:cs="Times New Roman"/>
        </w:rPr>
        <w:t>SAP – Financial Planning Assistant and Cash &amp; Treasury Assistant.</w:t>
      </w:r>
    </w:p>
    <w:p w14:paraId="3B7F8455">
      <w:pPr>
        <w:pStyle w:val="23"/>
        <w:rPr>
          <w:rFonts w:hint="default" w:ascii="Times New Roman" w:hAnsi="Times New Roman" w:cs="Times New Roman"/>
        </w:rPr>
      </w:pPr>
      <w:r>
        <w:rPr>
          <w:rFonts w:hint="default" w:ascii="Times New Roman" w:hAnsi="Times New Roman" w:cs="Times New Roman"/>
        </w:rPr>
        <w:t>SAP News Center – AI Innovations for Finance.</w:t>
      </w:r>
    </w:p>
    <w:bookmarkEnd w:id="0"/>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724C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Vyshnavi Pendela</cp:lastModifiedBy>
  <dcterms:modified xsi:type="dcterms:W3CDTF">2026-10-07T13:07:13Z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2349B6267F284BAFA5D13E2B9CD696E4_13</vt:lpwstr>
  </property>
</Properties>
</file>