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9CB2C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>College Cutoff Prediction Dataset</w:t>
      </w:r>
    </w:p>
    <w:p w14:paraId="740005D8"/>
    <w:p w14:paraId="762894FC">
      <w:pPr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>
        <w:rPr>
          <w:sz w:val="24"/>
          <w:szCs w:val="24"/>
          <w:lang w:val="en-IN"/>
        </w:rPr>
        <w:t>data-set</w:t>
      </w:r>
      <w:r>
        <w:rPr>
          <w:sz w:val="24"/>
          <w:szCs w:val="24"/>
        </w:rPr>
        <w:t xml:space="preserve"> contains information about engineering colleges, branches, institute details, and category-wise cutoff ranks for boys and girls. It is used to recommend suitable colleges to students based on their entrance exam rank, reservation category, gender, branch preference, and location preference.</w:t>
      </w:r>
    </w:p>
    <w:p w14:paraId="6F651ADD">
      <w:pPr>
        <w:rPr>
          <w:sz w:val="24"/>
          <w:szCs w:val="24"/>
        </w:rPr>
      </w:pPr>
      <w:r>
        <w:rPr>
          <w:sz w:val="24"/>
          <w:szCs w:val="24"/>
        </w:rPr>
        <w:t xml:space="preserve">Each row represents a specific </w:t>
      </w:r>
      <w:r>
        <w:rPr>
          <w:b/>
          <w:bCs/>
          <w:sz w:val="24"/>
          <w:szCs w:val="24"/>
        </w:rPr>
        <w:t>college + branch combination</w:t>
      </w:r>
      <w:r>
        <w:rPr>
          <w:sz w:val="24"/>
          <w:szCs w:val="24"/>
        </w:rPr>
        <w:t xml:space="preserve"> with cutoff ranks for different categories.</w:t>
      </w:r>
    </w:p>
    <w:p w14:paraId="30FE2D3B">
      <w:pPr>
        <w:pStyle w:val="3"/>
      </w:pPr>
    </w:p>
    <w:p w14:paraId="5A2B2797">
      <w:pPr>
        <w:pStyle w:val="3"/>
        <w:rPr>
          <w:sz w:val="28"/>
          <w:szCs w:val="28"/>
        </w:rPr>
      </w:pPr>
      <w:r>
        <w:rPr>
          <w:sz w:val="28"/>
          <w:szCs w:val="28"/>
        </w:rPr>
        <w:t>Dataset Overview</w:t>
      </w:r>
    </w:p>
    <w:p w14:paraId="08C0DDA9"/>
    <w:p w14:paraId="68BDB500">
      <w:pPr>
        <w:rPr>
          <w:sz w:val="24"/>
          <w:szCs w:val="24"/>
        </w:rPr>
      </w:pPr>
      <w:r>
        <w:rPr>
          <w:sz w:val="24"/>
          <w:szCs w:val="24"/>
        </w:rPr>
        <w:t>Total Records: 119,307</w:t>
      </w:r>
    </w:p>
    <w:p w14:paraId="325EE390">
      <w:pPr>
        <w:rPr>
          <w:sz w:val="24"/>
          <w:szCs w:val="24"/>
        </w:rPr>
      </w:pPr>
      <w:r>
        <w:rPr>
          <w:sz w:val="24"/>
          <w:szCs w:val="24"/>
        </w:rPr>
        <w:t>Total Columns: 13</w:t>
      </w:r>
    </w:p>
    <w:p w14:paraId="15F0071F">
      <w:pPr>
        <w:rPr>
          <w:sz w:val="24"/>
          <w:szCs w:val="24"/>
        </w:rPr>
      </w:pPr>
      <w:r>
        <w:rPr>
          <w:sz w:val="24"/>
          <w:szCs w:val="24"/>
        </w:rPr>
        <w:t>Data Types:</w:t>
      </w:r>
    </w:p>
    <w:p w14:paraId="3F17D355">
      <w:pPr>
        <w:rPr>
          <w:sz w:val="24"/>
          <w:szCs w:val="24"/>
        </w:rPr>
      </w:pPr>
      <w:r>
        <w:rPr>
          <w:sz w:val="24"/>
          <w:szCs w:val="24"/>
        </w:rPr>
        <w:t>• Object (Categorical): 10</w:t>
      </w:r>
    </w:p>
    <w:p w14:paraId="5ED80E87">
      <w:pPr>
        <w:rPr>
          <w:sz w:val="24"/>
          <w:szCs w:val="24"/>
        </w:rPr>
      </w:pPr>
      <w:r>
        <w:rPr>
          <w:sz w:val="24"/>
          <w:szCs w:val="24"/>
        </w:rPr>
        <w:t>• Float64 (Numeric): 2</w:t>
      </w:r>
    </w:p>
    <w:p w14:paraId="7780CF6E">
      <w:pPr>
        <w:rPr>
          <w:sz w:val="24"/>
          <w:szCs w:val="24"/>
        </w:rPr>
      </w:pPr>
      <w:r>
        <w:rPr>
          <w:sz w:val="24"/>
          <w:szCs w:val="24"/>
        </w:rPr>
        <w:t>• Int64 (Numeric): 1</w:t>
      </w:r>
    </w:p>
    <w:p w14:paraId="03296BAE">
      <w:pPr>
        <w:pStyle w:val="3"/>
      </w:pPr>
    </w:p>
    <w:p w14:paraId="79F1717E">
      <w:pPr>
        <w:pStyle w:val="3"/>
        <w:rPr>
          <w:sz w:val="28"/>
          <w:szCs w:val="28"/>
        </w:rPr>
      </w:pPr>
      <w:r>
        <w:rPr>
          <w:sz w:val="28"/>
          <w:szCs w:val="28"/>
        </w:rPr>
        <w:t>Class / Target Field</w:t>
      </w:r>
      <w:bookmarkStart w:id="0" w:name="_GoBack"/>
      <w:bookmarkEnd w:id="0"/>
    </w:p>
    <w:p w14:paraId="7A0A055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B0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5E5D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880" w:type="dxa"/>
          </w:tcPr>
          <w:p w14:paraId="65AAE7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14:paraId="1AAD81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14:paraId="185F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8425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cutoff</w:t>
            </w:r>
          </w:p>
        </w:tc>
        <w:tc>
          <w:tcPr>
            <w:tcW w:w="2880" w:type="dxa"/>
          </w:tcPr>
          <w:p w14:paraId="2EBAA2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Numeric (float64)</w:t>
            </w:r>
          </w:p>
        </w:tc>
        <w:tc>
          <w:tcPr>
            <w:tcW w:w="2880" w:type="dxa"/>
          </w:tcPr>
          <w:p w14:paraId="5165C4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Closing rank (last rank) for a specific college, branch, category, gender, and year. Target variable for prediction.</w:t>
            </w:r>
          </w:p>
        </w:tc>
      </w:tr>
    </w:tbl>
    <w:p w14:paraId="6C5B0D6E">
      <w:pPr>
        <w:pStyle w:val="3"/>
      </w:pPr>
    </w:p>
    <w:p w14:paraId="1972189E">
      <w:pPr>
        <w:pStyle w:val="3"/>
      </w:pPr>
    </w:p>
    <w:p w14:paraId="11062108">
      <w:pPr>
        <w:pStyle w:val="3"/>
        <w:rPr>
          <w:sz w:val="28"/>
          <w:szCs w:val="28"/>
        </w:rPr>
      </w:pPr>
      <w:r>
        <w:rPr>
          <w:sz w:val="28"/>
          <w:szCs w:val="28"/>
        </w:rPr>
        <w:t>Feature Dictionary</w:t>
      </w:r>
    </w:p>
    <w:p w14:paraId="17F2732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16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7F193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Field</w:t>
            </w:r>
          </w:p>
          <w:p w14:paraId="0A046A8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14:paraId="59898F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14:paraId="6FC9BF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14:paraId="3B1F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E550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inst_code</w:t>
            </w:r>
          </w:p>
        </w:tc>
        <w:tc>
          <w:tcPr>
            <w:tcW w:w="2880" w:type="dxa"/>
          </w:tcPr>
          <w:p w14:paraId="5C0D91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2A138C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code assigned to each college/institution.</w:t>
            </w:r>
          </w:p>
        </w:tc>
      </w:tr>
      <w:tr w14:paraId="0024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CADB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institute_name</w:t>
            </w:r>
          </w:p>
        </w:tc>
        <w:tc>
          <w:tcPr>
            <w:tcW w:w="2880" w:type="dxa"/>
          </w:tcPr>
          <w:p w14:paraId="6746AD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394D02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college/institution.</w:t>
            </w:r>
          </w:p>
        </w:tc>
      </w:tr>
      <w:tr w14:paraId="6A43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AE01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branch_code</w:t>
            </w:r>
          </w:p>
        </w:tc>
        <w:tc>
          <w:tcPr>
            <w:tcW w:w="2880" w:type="dxa"/>
          </w:tcPr>
          <w:p w14:paraId="5F5695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13FF28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code representing a specific engineering branch.</w:t>
            </w:r>
          </w:p>
        </w:tc>
      </w:tr>
      <w:tr w14:paraId="39DB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AABD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branch_name</w:t>
            </w:r>
          </w:p>
        </w:tc>
        <w:tc>
          <w:tcPr>
            <w:tcW w:w="2880" w:type="dxa"/>
          </w:tcPr>
          <w:p w14:paraId="1F9F4C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3BF1ED89"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Name of the engineering branch (e.g., CSE, ECE</w:t>
            </w:r>
            <w:r>
              <w:rPr>
                <w:rFonts w:hint="default"/>
                <w:sz w:val="24"/>
                <w:szCs w:val="24"/>
                <w:lang w:val="en-US"/>
              </w:rPr>
              <w:t>,ECE)</w:t>
            </w:r>
          </w:p>
        </w:tc>
      </w:tr>
      <w:tr w14:paraId="7E12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FB05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co_education</w:t>
            </w:r>
          </w:p>
        </w:tc>
        <w:tc>
          <w:tcPr>
            <w:tcW w:w="2880" w:type="dxa"/>
          </w:tcPr>
          <w:p w14:paraId="72F21D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63324A5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Indicates whether the college is Co-ed, Boys-only, or Girls-only.</w:t>
            </w:r>
          </w:p>
        </w:tc>
      </w:tr>
      <w:tr w14:paraId="5919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A433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college_type</w:t>
            </w:r>
          </w:p>
        </w:tc>
        <w:tc>
          <w:tcPr>
            <w:tcW w:w="2880" w:type="dxa"/>
          </w:tcPr>
          <w:p w14:paraId="7CADD1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(object, nullable)</w:t>
            </w:r>
          </w:p>
        </w:tc>
        <w:tc>
          <w:tcPr>
            <w:tcW w:w="2880" w:type="dxa"/>
          </w:tcPr>
          <w:p w14:paraId="492813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college (Government, Private, Autonomous).</w:t>
            </w:r>
          </w:p>
        </w:tc>
      </w:tr>
      <w:tr w14:paraId="02A5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3C5E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year_of_estab</w:t>
            </w:r>
          </w:p>
        </w:tc>
        <w:tc>
          <w:tcPr>
            <w:tcW w:w="2880" w:type="dxa"/>
          </w:tcPr>
          <w:p w14:paraId="2F9323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Numeric (float64, nullable)</w:t>
            </w:r>
          </w:p>
        </w:tc>
        <w:tc>
          <w:tcPr>
            <w:tcW w:w="2880" w:type="dxa"/>
          </w:tcPr>
          <w:p w14:paraId="293C87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in which the college was established.</w:t>
            </w:r>
          </w:p>
        </w:tc>
      </w:tr>
      <w:tr w14:paraId="3B8D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7BAD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</w:t>
            </w:r>
          </w:p>
        </w:tc>
        <w:tc>
          <w:tcPr>
            <w:tcW w:w="2880" w:type="dxa"/>
          </w:tcPr>
          <w:p w14:paraId="1B078D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20A894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Location/town where the college is situated.</w:t>
            </w:r>
          </w:p>
        </w:tc>
      </w:tr>
      <w:tr w14:paraId="7C182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1BAE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dist_code</w:t>
            </w:r>
          </w:p>
        </w:tc>
        <w:tc>
          <w:tcPr>
            <w:tcW w:w="2880" w:type="dxa"/>
          </w:tcPr>
          <w:p w14:paraId="38B971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4608AF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District code representing the district of the college.</w:t>
            </w:r>
          </w:p>
        </w:tc>
      </w:tr>
      <w:tr w14:paraId="6EE0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4B2C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2880" w:type="dxa"/>
          </w:tcPr>
          <w:p w14:paraId="1CF4D8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Numeric (int64)</w:t>
            </w:r>
          </w:p>
        </w:tc>
        <w:tc>
          <w:tcPr>
            <w:tcW w:w="2880" w:type="dxa"/>
          </w:tcPr>
          <w:p w14:paraId="088C1F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 year corresponding to the cutoff value.</w:t>
            </w:r>
          </w:p>
        </w:tc>
      </w:tr>
      <w:tr w14:paraId="70C5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9AD7A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cutoff</w:t>
            </w:r>
          </w:p>
        </w:tc>
        <w:tc>
          <w:tcPr>
            <w:tcW w:w="2880" w:type="dxa"/>
          </w:tcPr>
          <w:p w14:paraId="5BED88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Numeric (float64)</w:t>
            </w:r>
          </w:p>
        </w:tc>
        <w:tc>
          <w:tcPr>
            <w:tcW w:w="2880" w:type="dxa"/>
          </w:tcPr>
          <w:p w14:paraId="10EB01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closing rank for that year and category.</w:t>
            </w:r>
          </w:p>
        </w:tc>
      </w:tr>
      <w:tr w14:paraId="5A13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4433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2880" w:type="dxa"/>
          </w:tcPr>
          <w:p w14:paraId="587B51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419744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Reservation category (OC, BC-A, BC-B, SC, ST, EWS).</w:t>
            </w:r>
          </w:p>
        </w:tc>
      </w:tr>
      <w:tr w14:paraId="5F92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8C3C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2880" w:type="dxa"/>
          </w:tcPr>
          <w:p w14:paraId="40C1FD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Categorical (object)</w:t>
            </w:r>
          </w:p>
        </w:tc>
        <w:tc>
          <w:tcPr>
            <w:tcW w:w="2880" w:type="dxa"/>
          </w:tcPr>
          <w:p w14:paraId="647FD9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 category for which the cutoff applies (Boys/Girls).</w:t>
            </w:r>
          </w:p>
        </w:tc>
      </w:tr>
    </w:tbl>
    <w:p w14:paraId="0ACA921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D72EEA"/>
    <w:rsid w:val="2C4C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</cp:lastModifiedBy>
  <dcterms:modified xsi:type="dcterms:W3CDTF">2026-03-03T08:00:48Z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3ACA02DE48D14ACA820B02761A61EA43_12</vt:lpwstr>
  </property>
</Properties>
</file>