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2026-07-30 – 2026-10-28: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