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2026-08-02 – 2026-10-31: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