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2026-07-28 – 2026-10-26: 109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elektromobilių vairuotojams įveda naują mokestį</w:t>
              </w:r>
            </w:hyperlink>
            <w:r>
              <w:rPr>
                <w:b w:val="0"/>
                <w:color w:val="667085"/>
                <w:sz w:val="15"/>
              </w:rPr>
              <w:t xml:space="preserve">   Lrytas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proposes postponing Curonian Nord offshore wind project</w:t>
              </w:r>
            </w:hyperlink>
            <w:r>
              <w:rPr>
                <w:b w:val="0"/>
                <w:color w:val="667085"/>
                <w:sz w:val="15"/>
              </w:rPr>
              <w:t xml:space="preserve">   Windtech International  ·  7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2026-10-25</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„Ignitis“ perspėja klientus: kai kuriems teks susimokėti papildomai</w:t>
              </w:r>
            </w:hyperlink>
            <w:r>
              <w:rPr>
                <w:b w:val="0"/>
                <w:color w:val="667085"/>
                <w:sz w:val="15"/>
              </w:rPr>
              <w:t xml:space="preserve">   Laikas.lt</w:t>
            </w:r>
          </w:p>
        </w:tc>
      </w:tr>
      <w:tr>
        <w:tc>
          <w:tcPr>
            <w:tcW w:type="dxa" w:w="1020"/>
            <w:tcBorders>
              <w:top w:val="nil"/>
              <w:left w:val="nil"/>
              <w:bottom w:val="single" w:sz="4" w:color="E3E8EE" w:space="0"/>
              <w:right w:val="nil"/>
            </w:tcBorders>
          </w:tcPr>
          <w:p>
            <w:pPr>
              <w:spacing w:before="0" w:after="0"/>
            </w:pPr>
            <w:r>
              <w:rPr>
                <w:b w:val="0"/>
                <w:color w:val="1B2430"/>
                <w:sz w:val="17"/>
              </w:rPr>
              <w:t>2026-10-24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Ignitis Grupe AB Estimates – LS:A2QEGR</w:t>
              </w:r>
            </w:hyperlink>
            <w:r>
              <w:rPr>
                <w:b w:val="0"/>
                <w:color w:val="667085"/>
                <w:sz w:val="15"/>
              </w:rPr>
              <w:t xml:space="preserve">   TradingView</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Dienos akcentai: degalų kainos mažina šalies konkurencingumą ir „Ignitis“ planai</w:t>
              </w:r>
            </w:hyperlink>
            <w:r>
              <w:rPr>
                <w:b w:val="0"/>
                <w:color w:val="667085"/>
                <w:sz w:val="15"/>
              </w:rPr>
              <w:t xml:space="preserve">   vz.lt</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Estijoje svarsto statyti 200 MW galios dujinę jėgainę</w:t>
              </w:r>
            </w:hyperlink>
            <w:r>
              <w:rPr>
                <w:b w:val="0"/>
                <w:color w:val="667085"/>
                <w:sz w:val="15"/>
              </w:rPr>
              <w:t xml:space="preserve">   vz.lt  ·  1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2026-10-26).</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2026-07-28 – 2026-10-26: 109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tAFBVV95cUxQczZOYnVwZTNRZ2ptUmxQdEktVThsaEwwdTQ1ZWxJYXZxQVNJZmxKNmFrTGI5TGpZSlFfOHY0dXdaTER3UE50VlZBemF4aVZmdVItQW5tdHZ2STVqWnJBMkdIS1NtTzVTWkhRZWJIRFB5b1NTWGRTS2I2RW9QZ1JzdmJNRzFlMkZjeUt1STI3cW51LTcyckl0b0RRSlZ5LTJvR2ZlNWhMWjl3TDZ5TTFCTXVBRV8?oc=5" TargetMode="External"/><Relationship Id="rId48" Type="http://schemas.openxmlformats.org/officeDocument/2006/relationships/hyperlink" Target="https://news.google.com/rss/articles/CBMiwwFBVV95cUxNRGwwUGxhVlBpTnBBa21PLUk2SXB5VHYxYlBGaklOWmdSNDFlRVZMczF6UGJNREktOUs0YWR6OGtYNHk1UV96ZXZURHN3WmZ6V1lObjU0RXl3NkpfTU1IQldTb0xPbDVDZ19FSXI0WDdoZXhRMzBHMVRiZVlQcWNPcHN1Z3NFRHhnN05IeVJCaERXY1NRWmZEWkFoa2l5eUNLa1pfTmlUSXJxU0pKRzdhcm5ZZnpnMW1Hcnh6Y1JKVHlpUDQ?oc=5" TargetMode="External"/><Relationship Id="rId49" Type="http://schemas.openxmlformats.org/officeDocument/2006/relationships/hyperlink" Target="https://news.google.com/rss/articles/CBMimgFBVV95cUxNaE5FOEJqUS1Jbmx3UWJzQjJtUTMxejVBal9ZdHdYc3ZLcFk1akYwVDBncGRpVmNFeURpWk9KcjJMMm1TcWh4UEhBUDM1R0RRcWFiX3hpSUJHRWdrYlRxNnhfNGt3M015VTdiWnVHb0NzdHprdWNPc2xQYXBYNTZ5R3ExVFZ5WDdERmRZa1Qyd3VvaXhFS1AyTXZ3?oc=5" TargetMode="External"/><Relationship Id="rId50" Type="http://schemas.openxmlformats.org/officeDocument/2006/relationships/hyperlink" Target="https://news.google.com/rss/articles/CBMidkFVX3lxTE45OXNneUFRZDl2TFJQQ0FwMFYwYUNFSUtzQklVS2NnbC1PR2ZzcjVSTk9JWnE1RUJJSlZTaURyOVQzVWpWdS1IekwxeE5tYXFOT1JBQmRzT0ZJQWRSUUUyNG5lemlIcjY0RkFaS0lZdVllZGVWdFE?oc=5" TargetMode="External"/><Relationship Id="rId51" Type="http://schemas.openxmlformats.org/officeDocument/2006/relationships/hyperlink" Target="https://news.google.com/rss/articles/CBMixwFBVV95cUxNQkI5a0xtVy02dHppbWZycnUzN2pHU253alhQZ182ejhjWHJ5Z1JkWVBlWW5ncFhtdjMxVDZnTnR3ck1VV1RDWFpTYzNndEN3cGJLRkx3T2RaNUZDZnhhdkRaLXhqU0Z5TWNrQ2k3d3FqVVpYbzF1VnN2QXNYUDdaOEtxWktEeXlRSWx2di16WDdwUHFXN1l4SkwtOWJPM0Z2cjRuTk1BeDA1NER4bTh5OEh3Vy1lWllpbGJtLVBtY3lwTFVzYmFF?oc=5" TargetMode="External"/><Relationship Id="rId52" Type="http://schemas.openxmlformats.org/officeDocument/2006/relationships/hyperlink" Target="https://news.google.com/rss/articles/CBMirAFBVV95cUxQcmI3VVhrTnZwWUhFU3FaTm93V0llQXJINjZBMXJMdUluSXU3SFZrTEJ1UWVZRWs1WV9UOWZuWDhiQXZKdm9mVkNWSXhWLXhTdkZuN1pzdHJtazZmOUZKcUg2N21VN1NtMjNDYm9uX3ZQeE5xbW8tWElPTXBDZzVjWk1kUElUdUpwMGFhTGdVSEgwSVp2SXVvckxPNmR5MFBCSFFEb2hNVy1JV29L?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