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Citadele banka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39.8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13.7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17.8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(calculated by the tool)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(calculated by the tool)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EE, LT, LV), 2026-07-24 – 2026-10-22: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A1A1A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5F6B7A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5F6B7A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5F6B7A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A1A1A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5F6B7A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Citadele banka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