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3.37%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0.65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2026-07-29 – 2026-10-27: 113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Group Prices €300 Million European Green Bond</w:t>
              </w:r>
            </w:hyperlink>
            <w:r>
              <w:rPr>
                <w:b w:val="0"/>
                <w:color w:val="667085"/>
                <w:sz w:val="15"/>
              </w:rPr>
              <w:t xml:space="preserve">   Serrari Group  ·  14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2026-10-27</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Jei elektromobilio vairuotojas negrįš per 15 minučių po įkrovimo – „Ignitis ON“ pradės skaičiuoti mokestį</w:t>
              </w:r>
            </w:hyperlink>
            <w:r>
              <w:rPr>
                <w:b w:val="0"/>
                <w:color w:val="667085"/>
                <w:sz w:val="15"/>
              </w:rPr>
              <w:t xml:space="preserve">   Reidas Official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2026-10-27</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ON ievieš dīkstāves maksu visā Lietuvā — noteikumi stingrāki nekā Latvijā</w:t>
              </w:r>
            </w:hyperlink>
            <w:r>
              <w:rPr>
                <w:b w:val="0"/>
                <w:color w:val="667085"/>
                <w:sz w:val="15"/>
              </w:rPr>
              <w:t xml:space="preserve">   Uzlādēts</w:t>
            </w:r>
          </w:p>
        </w:tc>
      </w:tr>
      <w:tr>
        <w:tc>
          <w:tcPr>
            <w:tcW w:type="dxa" w:w="1020"/>
            <w:tcBorders>
              <w:top w:val="nil"/>
              <w:left w:val="nil"/>
              <w:bottom w:val="single" w:sz="4" w:color="E3E8EE" w:space="0"/>
              <w:right w:val="nil"/>
            </w:tcBorders>
          </w:tcPr>
          <w:p>
            <w:pPr>
              <w:spacing w:before="0" w:after="0"/>
            </w:pPr>
            <w:r>
              <w:rPr>
                <w:b w:val="0"/>
                <w:color w:val="1B2430"/>
                <w:sz w:val="17"/>
              </w:rPr>
              <w:t>2026-10-26</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„Ignitis“ elektromobilių vairuotojams įveda naują mokestį</w:t>
              </w:r>
            </w:hyperlink>
            <w:r>
              <w:rPr>
                <w:b w:val="0"/>
                <w:color w:val="667085"/>
                <w:sz w:val="15"/>
              </w:rPr>
              <w:t xml:space="preserve">   Lrytas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2026-10-26</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Ignitis proposes postponing Curonian Nord offshore wind project</w:t>
              </w:r>
            </w:hyperlink>
            <w:r>
              <w:rPr>
                <w:b w:val="0"/>
                <w:color w:val="667085"/>
                <w:sz w:val="15"/>
              </w:rPr>
              <w:t xml:space="preserve">   Windtech International  ·  7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2026-10-26</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„Ignitis ON“ įkrovimas: po 15 minučių – 0,10 Eur už minutę</w:t>
              </w:r>
            </w:hyperlink>
            <w:r>
              <w:rPr>
                <w:b w:val="0"/>
                <w:color w:val="667085"/>
                <w:sz w:val="15"/>
              </w:rPr>
              <w:t xml:space="preserve">   77.lt</w:t>
            </w:r>
          </w:p>
        </w:tc>
      </w:tr>
      <w:tr>
        <w:tc>
          <w:tcPr>
            <w:tcW w:type="dxa" w:w="1020"/>
            <w:tcBorders>
              <w:top w:val="nil"/>
              <w:left w:val="nil"/>
              <w:bottom w:val="single" w:sz="4" w:color="E3E8EE" w:space="0"/>
              <w:right w:val="nil"/>
            </w:tcBorders>
          </w:tcPr>
          <w:p>
            <w:pPr>
              <w:spacing w:before="0" w:after="0"/>
            </w:pPr>
            <w:r>
              <w:rPr>
                <w:b w:val="0"/>
                <w:color w:val="1B2430"/>
                <w:sz w:val="17"/>
              </w:rPr>
              <w:t>2026-10-25</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 perspėja klientus: kai kuriems teks susimokėti papildomai</w:t>
              </w:r>
            </w:hyperlink>
            <w:r>
              <w:rPr>
                <w:b w:val="0"/>
                <w:color w:val="667085"/>
                <w:sz w:val="15"/>
              </w:rPr>
              <w:t xml:space="preserve">   Laikas.lt</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US OFAC consolidated sanctions lists (automatic check 2026-10-27).</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2026-07-29 – 2026-10-27: 113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6"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7" Type="http://schemas.openxmlformats.org/officeDocument/2006/relationships/hyperlink" Target="https://news.google.com/rss/articles/CBMijgFBVV95cUxOR0RkSlZyRkxLR0ZXREs5VFpZS0JvOFk4d1FFX01nNFlmMTZ3YTRQb1g2cEQzc0xCdHd0UV80ckROUWZvSFN4Nkt3bFFwTWRZeEQ4am56YTlCYW5tTFNxTGdBb05WUmM3T21QbkNoa0tnT2tsMWRqSmtKMjlXNnBORXdaS000RVdMaVVaVC1B?oc=5" TargetMode="External"/><Relationship Id="rId48" Type="http://schemas.openxmlformats.org/officeDocument/2006/relationships/hyperlink" Target="https://news.google.com/rss/articles/CBMiogFBVV95cUxOZGF5VENnN2hBcm9qdHkxMndVSUcyd3UzT1ZSc3ZUTjNSWUJDOFFPLTItLWxEZ1AwVWwxUGp2VWdZbncwdUp1dGZVYU5MZVlvMlBhZVRwNXJtV1VqaEUyeGg4OXNub0JHZ2Z2M0hRQzVCeFZkOEpVcXRxLUlUYXBpc3phSXNYQ0pFZ0FoOVJSbzZCWlNMblozVmpnZkpuR2tuWkE?oc=5" TargetMode="External"/><Relationship Id="rId49" Type="http://schemas.openxmlformats.org/officeDocument/2006/relationships/hyperlink" Target="https://news.google.com/rss/articles/CBMitAFBVV95cUxQczZOYnVwZTNRZ2ptUmxQdEktVThsaEwwdTQ1ZWxJYXZxQVNJZmxKNmFrTGI5TGpZSlFfOHY0dXdaTER3UE50VlZBemF4aVZmdVItQW5tdHZ2STVqWnJBMkdIS1NtTzVTWkhRZWJIRFB5b1NTWGRTS2I2RW9QZ1JzdmJNRzFlMkZjeUt1STI3cW51LTcyckl0b0RRSlZ5LTJvR2ZlNWhMWjl3TDZ5TTFCTXVBRV8?oc=5" TargetMode="External"/><Relationship Id="rId50" Type="http://schemas.openxmlformats.org/officeDocument/2006/relationships/hyperlink" Target="https://news.google.com/rss/articles/CBMiwwFBVV95cUxNRGwwUGxhVlBpTnBBa21PLUk2SXB5VHYxYlBGaklOWmdSNDFlRVZMczF6UGJNREktOUs0YWR6OGtYNHk1UV96ZXZURHN3WmZ6V1lObjU0RXl3NkpfTU1IQldTb0xPbDVDZ19FSXI0WDdoZXhRMzBHMVRiZVlQcWNPcHN1Z3NFRHhnN05IeVJCaERXY1NRWmZEWkFoa2l5eUNLa1pfTmlUSXJxU0pKRzdhcm5ZZnpnMW1Hcnh6Y1JKVHlpUDQ?oc=5" TargetMode="External"/><Relationship Id="rId51" Type="http://schemas.openxmlformats.org/officeDocument/2006/relationships/hyperlink" Target="https://news.google.com/rss/articles/CBMihAFBVV95cUxOYWtMS2ZpZXREeDI4VVBhSXctRkp6N3NDZ05IcnYyaUJJLW96QXl1SnNXY1VlcmV5eEZJcnQ1RDkzaUtyU2NNbDhDTURRVk1fdEJkUVhwVWVqNjRMMWJjUmZTOEhyb0pkekU0LWJxVy1aTVZjVmp4U0EtcUtSb3BnVUZab0g?oc=5" TargetMode="External"/><Relationship Id="rId52" Type="http://schemas.openxmlformats.org/officeDocument/2006/relationships/hyperlink" Target="https://news.google.com/rss/articles/CBMimgFBVV95cUxNaE5FOEJqUS1Jbmx3UWJzQjJtUTMxejVBal9ZdHdYc3ZLcFk1akYwVDBncGRpVmNFeURpWk9KcjJMMm1TcWh4UEhBUDM1R0RRcWFiX3hpSUJHRWdrYlRxNnhfNGt3M015VTdiWnVHb0NzdHprdWNPc2xQYXBYNTZ5R3ExVFZ5WDdERmRZa1Qyd3VvaXhFS1AyTXZ3?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