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mūsų skaičiavimas),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2026-07-29 – 2026-10-27: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