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2026-07-29 – 2026-10-27: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Apkure Rīgā var kļūt par 30% dārgāka! “Latvenergo” un “Rīgas siltums” meklē veidus, kā cenu mazināt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Internets no Latvenergo: ko piedāvā jaunā sadarbība ar Tet un Biti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"Latvenergo" sāk piedāvāt interneta pakalpojumus sadarbībā ar "Tet" un "Bite Latvija"</w:t>
              </w:r>
            </w:hyperlink>
            <w:r>
              <w:rPr>
                <w:b w:val="0"/>
                <w:color w:val="667085"/>
                <w:sz w:val="15"/>
              </w:rPr>
              <w:t xml:space="preserve">   BauskasDzive.lv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12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5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6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7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0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1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6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2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3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5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4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5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6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rwFBVV95cUxNY0ItaXExVXdKY01GcU9CVHdES0dXM0swa2xXMFVVZ3pLVGFGdzltc2J2VmFVTUhiSzRmRVZGWDk4MWNqVGZsX2RuWWdHSEJ6MTRrTURBQW9nbXJXTWZpN01mVVU5c2poUmpUblRiWXdEUDRMVGx6amNMZEFMOXc0NFhSeUZmcWRUM1BHUG1aWHhIckk1dWZQLTFWeVhHNjl6UDhjcWpSbklkZjVuMjNF?oc=5" TargetMode="External"/><Relationship Id="rId39" Type="http://schemas.openxmlformats.org/officeDocument/2006/relationships/hyperlink" Target="https://news.google.com/rss/articles/CBMinAFBVV95cUxONXV4OEN1OWNqQ29vMzI5VWFjNTFEVDY2eGF0ak41bjV5VnVBYndabVhPUFIyWU83TnJnUzAzSGozeTMzMWI1b0dfWkE3YzZWWlJ2VnBBOHMwZGxZejNFTzY0SnJDOEM3a1VxT2tYa0pjTTlsZzk3RDd6cDJBUWloNlVVaTBhck1lTFBiSnlDeW1wRW9TcVpRT2o2czc?oc=5" TargetMode="External"/><Relationship Id="rId40" Type="http://schemas.openxmlformats.org/officeDocument/2006/relationships/hyperlink" Target="https://news.google.com/rss/articles/CBMiwAFBVV95cUxPRF8xMGZMamhTTlBPa1ZaWjM2cEdkaHVGYmhnNzE0amR2QlV3ZkJubWZBNHl0Y3ZweVBlaDU3WjF1TU1wLVBTWG14QmVqODQ1SDhpZFA1N2MzNWhMMlgtVThmcGl4UVdFUzNKdzVwTUVZNUF5cF94Q283X0FUcE1PeEtfc2VCYThobW5ES0lSeDdzcm5RUTBYS0VnVG1NS0JvRXBvWXAzTldHT211LU5Kc3dDVzdaWWZueVlrUldKZkw?oc=5" TargetMode="External"/><Relationship Id="rId41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42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3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4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5" Type="http://schemas.openxmlformats.org/officeDocument/2006/relationships/hyperlink" Target="https://webapp.sebgroup.com/mb/mblib.nsf/dld/80AF6A2E5F88CDC2C12586B1002E33C2?opendocument" TargetMode="External"/><Relationship Id="rId46" Type="http://schemas.openxmlformats.org/officeDocument/2006/relationships/hyperlink" Target="https://nasdaqbaltic.com/market/upload/reports/elek/2025_ar_en_con.pdf#page=29" TargetMode="External"/><Relationship Id="rId47" Type="http://schemas.openxmlformats.org/officeDocument/2006/relationships/hyperlink" Target="https://jauns.lv/raksts/zinas/407457-starp-latvenergo-koncerna-iepirkumu-uzvaretajiem-atrodami-vairaki-martinsona-motokluba-ziedotaji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nasdaqbaltic.com/market/upload/reports/elek/2025_ar_en_con.pdf#page=31" TargetMode="External"/><Relationship Id="rId51" Type="http://schemas.openxmlformats.org/officeDocument/2006/relationships/hyperlink" Target="https://nasdaqbaltic.com/market/upload/reports/elek/2025_ar_en_con.pdf#page=26" TargetMode="External"/><Relationship Id="rId52" Type="http://schemas.openxmlformats.org/officeDocument/2006/relationships/hyperlink" Target="https://nasdaqbaltic.com/market/upload/reports/elek/2025_ar_en_con.pdf#page=28" TargetMode="External"/><Relationship Id="rId53" Type="http://schemas.openxmlformats.org/officeDocument/2006/relationships/hyperlink" Target="https://sebgroup.com/sustainability/our-sustainability-strategy/policies" TargetMode="External"/><Relationship Id="rId54" Type="http://schemas.openxmlformats.org/officeDocument/2006/relationships/hyperlink" Target="https://nasdaqbaltic.com/market/upload/reports/elek/2025_ar_en_con.pdf#page=10" TargetMode="External"/><Relationship Id="rId55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