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(calculated by the tool)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Inbanki seisukoht UOKiK otsuse kohta Poolas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„Inbanki seisukoht UOKiK otsuse kohta Poolas“ (GlobeNewswire,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fi.ee/en/news/finantsinspektsioon-issued-precept-inbank" TargetMode="External"/><Relationship Id="rId28" Type="http://schemas.openxmlformats.org/officeDocument/2006/relationships/hyperlink" Target="https://fi.ee/en/news/finantsinspektsioon-issued-precept-inbank-finance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