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74" w:rsidRDefault="00655919" w:rsidP="00A44174">
      <w:pPr>
        <w:rPr>
          <w:lang w:eastAsia="es-VE"/>
        </w:rPr>
      </w:pPr>
      <w:bookmarkStart w:id="0" w:name="__RefHeading___Toc5865_879629870"/>
      <w:bookmarkEnd w:id="0"/>
      <w:r>
        <w:rPr>
          <w:noProof/>
          <w:lang w:eastAsia="es-VE"/>
        </w:rPr>
        <w:drawing>
          <wp:anchor distT="0" distB="0" distL="0" distR="0" simplePos="0" relativeHeight="251660288" behindDoc="0" locked="0" layoutInCell="1" allowOverlap="1" wp14:anchorId="399EA955" wp14:editId="16D2E6E4">
            <wp:simplePos x="0" y="0"/>
            <wp:positionH relativeFrom="margin">
              <wp:posOffset>-746760</wp:posOffset>
            </wp:positionH>
            <wp:positionV relativeFrom="paragraph">
              <wp:posOffset>-1058545</wp:posOffset>
            </wp:positionV>
            <wp:extent cx="6895465" cy="585470"/>
            <wp:effectExtent l="0" t="0" r="635" b="508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6" t="-81" r="-6" b="-81"/>
                    <a:stretch>
                      <a:fillRect/>
                    </a:stretch>
                  </pic:blipFill>
                  <pic:spPr bwMode="auto">
                    <a:xfrm>
                      <a:off x="0" y="0"/>
                      <a:ext cx="6895465" cy="58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44174">
        <w:rPr>
          <w:noProof/>
          <w:lang w:eastAsia="es-VE"/>
        </w:rPr>
        <w:drawing>
          <wp:anchor distT="0" distB="0" distL="0" distR="0" simplePos="0" relativeHeight="251659264" behindDoc="0" locked="0" layoutInCell="1" allowOverlap="1" wp14:anchorId="036CCA09" wp14:editId="7F8F5AE3">
            <wp:simplePos x="0" y="0"/>
            <wp:positionH relativeFrom="column">
              <wp:posOffset>1901190</wp:posOffset>
            </wp:positionH>
            <wp:positionV relativeFrom="paragraph">
              <wp:posOffset>-497205</wp:posOffset>
            </wp:positionV>
            <wp:extent cx="1704340" cy="1421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1" t="-50" r="-41" b="-50"/>
                    <a:stretch>
                      <a:fillRect/>
                    </a:stretch>
                  </pic:blipFill>
                  <pic:spPr bwMode="auto">
                    <a:xfrm>
                      <a:off x="0" y="0"/>
                      <a:ext cx="1704340" cy="142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174" w:rsidRDefault="00A44174" w:rsidP="00A44174">
      <w:pPr>
        <w:rPr>
          <w:lang w:eastAsia="es-VE"/>
        </w:rPr>
      </w:pPr>
    </w:p>
    <w:p w:rsidR="00A44174" w:rsidRDefault="00A44174" w:rsidP="00A44174">
      <w:pPr>
        <w:jc w:val="cente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jc w:val="center"/>
        <w:rPr>
          <w:rFonts w:ascii="Arial" w:eastAsia="Arial" w:hAnsi="Arial" w:cs="Arial"/>
          <w:b/>
          <w:color w:val="000000"/>
          <w:lang w:eastAsia="es-VE"/>
        </w:rPr>
      </w:pPr>
    </w:p>
    <w:p w:rsidR="00A44174" w:rsidRDefault="00A44174" w:rsidP="00A44174">
      <w:pPr>
        <w:jc w:val="center"/>
      </w:pPr>
      <w:r>
        <w:rPr>
          <w:rFonts w:ascii="Arial" w:hAnsi="Arial" w:cs="Arial"/>
          <w:b/>
        </w:rPr>
        <w:t>Programación Nacional De Formación En Informática</w:t>
      </w:r>
    </w:p>
    <w:p w:rsidR="00A44174" w:rsidRDefault="00A44174" w:rsidP="00A44174">
      <w:pPr>
        <w:jc w:val="center"/>
        <w:rPr>
          <w:rFonts w:ascii="Arial" w:hAnsi="Arial" w:cs="Arial"/>
          <w:b/>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spacing w:line="360" w:lineRule="auto"/>
        <w:jc w:val="center"/>
        <w:rPr>
          <w:rFonts w:ascii="Arial" w:hAnsi="Arial" w:cs="Arial"/>
          <w:sz w:val="28"/>
          <w:szCs w:val="28"/>
        </w:rPr>
      </w:pPr>
    </w:p>
    <w:p w:rsidR="00A44174" w:rsidRPr="00F0776C" w:rsidRDefault="00A44174" w:rsidP="00A44174">
      <w:pPr>
        <w:spacing w:line="360" w:lineRule="auto"/>
        <w:jc w:val="center"/>
        <w:rPr>
          <w:rFonts w:ascii="Arial" w:hAnsi="Arial" w:cs="Arial"/>
          <w:b/>
          <w:sz w:val="28"/>
          <w:szCs w:val="28"/>
        </w:rPr>
      </w:pPr>
      <w:r w:rsidRPr="00F0776C">
        <w:rPr>
          <w:rFonts w:ascii="Arial" w:hAnsi="Arial" w:cs="Arial"/>
          <w:b/>
          <w:sz w:val="28"/>
          <w:szCs w:val="28"/>
        </w:rPr>
        <w:t xml:space="preserve">Sistema de Seguimiento y Control de </w:t>
      </w:r>
      <w:r w:rsidR="00152EE7">
        <w:rPr>
          <w:rFonts w:ascii="Arial" w:hAnsi="Arial" w:cs="Arial"/>
          <w:b/>
          <w:sz w:val="28"/>
          <w:szCs w:val="28"/>
        </w:rPr>
        <w:t>Inventario y Servicios para la E</w:t>
      </w:r>
      <w:r w:rsidRPr="00F0776C">
        <w:rPr>
          <w:rFonts w:ascii="Arial" w:hAnsi="Arial" w:cs="Arial"/>
          <w:b/>
          <w:sz w:val="28"/>
          <w:szCs w:val="28"/>
        </w:rPr>
        <w:t>mpresa “World</w:t>
      </w:r>
      <w:r w:rsidR="00BF66A6">
        <w:rPr>
          <w:rFonts w:ascii="Arial" w:hAnsi="Arial" w:cs="Arial"/>
          <w:b/>
          <w:sz w:val="28"/>
          <w:szCs w:val="28"/>
        </w:rPr>
        <w:t xml:space="preserve"> </w:t>
      </w:r>
      <w:r w:rsidRPr="00F0776C">
        <w:rPr>
          <w:rFonts w:ascii="Arial" w:hAnsi="Arial" w:cs="Arial"/>
          <w:b/>
          <w:sz w:val="28"/>
          <w:szCs w:val="28"/>
        </w:rPr>
        <w:t>&amp;</w:t>
      </w:r>
      <w:r w:rsidR="00BF66A6">
        <w:rPr>
          <w:rFonts w:ascii="Arial" w:hAnsi="Arial" w:cs="Arial"/>
          <w:b/>
          <w:sz w:val="28"/>
          <w:szCs w:val="28"/>
        </w:rPr>
        <w:t xml:space="preserve"> </w:t>
      </w:r>
      <w:r w:rsidRPr="00F0776C">
        <w:rPr>
          <w:rFonts w:ascii="Arial" w:hAnsi="Arial" w:cs="Arial"/>
          <w:b/>
          <w:sz w:val="28"/>
          <w:szCs w:val="28"/>
        </w:rPr>
        <w:t>Computer C.A.”</w:t>
      </w:r>
    </w:p>
    <w:p w:rsidR="00A44174" w:rsidRDefault="00A44174" w:rsidP="00A44174">
      <w:pPr>
        <w:spacing w:line="360" w:lineRule="auto"/>
        <w:jc w:val="center"/>
      </w:pPr>
      <w:r>
        <w:rPr>
          <w:rFonts w:ascii="Arial" w:hAnsi="Arial" w:cs="Arial"/>
          <w:sz w:val="28"/>
          <w:szCs w:val="28"/>
        </w:rPr>
        <w:t>.</w:t>
      </w:r>
    </w:p>
    <w:p w:rsidR="00A44174" w:rsidRDefault="00A44174" w:rsidP="00A44174">
      <w:pPr>
        <w:spacing w:line="360" w:lineRule="auto"/>
        <w:jc w:val="center"/>
        <w:rPr>
          <w:rFonts w:ascii="Arial" w:hAnsi="Arial" w:cs="Arial"/>
          <w:sz w:val="28"/>
          <w:szCs w:val="28"/>
        </w:rPr>
      </w:pPr>
    </w:p>
    <w:p w:rsidR="00CF6998" w:rsidRDefault="00CF6998" w:rsidP="00A44174">
      <w:pPr>
        <w:spacing w:line="360" w:lineRule="auto"/>
        <w:jc w:val="center"/>
        <w:rPr>
          <w:rFonts w:ascii="Arial" w:hAnsi="Arial" w:cs="Arial"/>
          <w:sz w:val="28"/>
          <w:szCs w:val="28"/>
        </w:rPr>
      </w:pPr>
    </w:p>
    <w:p w:rsidR="00CF6998" w:rsidRDefault="00CF6998" w:rsidP="00A44174">
      <w:pPr>
        <w:spacing w:line="360" w:lineRule="auto"/>
        <w:jc w:val="center"/>
        <w:rPr>
          <w:rFonts w:ascii="Arial" w:hAnsi="Arial" w:cs="Arial"/>
          <w:sz w:val="28"/>
          <w:szCs w:val="28"/>
        </w:rPr>
      </w:pPr>
      <w:bookmarkStart w:id="1" w:name="_GoBack"/>
      <w:bookmarkEnd w:id="1"/>
    </w:p>
    <w:p w:rsidR="00CF6998" w:rsidRDefault="00CF6998" w:rsidP="00A44174">
      <w:pPr>
        <w:spacing w:line="360" w:lineRule="auto"/>
        <w:jc w:val="center"/>
        <w:rPr>
          <w:rFonts w:ascii="Arial" w:hAnsi="Arial" w:cs="Arial"/>
          <w:sz w:val="28"/>
          <w:szCs w:val="28"/>
        </w:rPr>
      </w:pPr>
    </w:p>
    <w:p w:rsidR="00A44174" w:rsidRDefault="00A44174" w:rsidP="00A44174">
      <w:pPr>
        <w:spacing w:line="360" w:lineRule="auto"/>
        <w:jc w:val="center"/>
        <w:rPr>
          <w:rFonts w:ascii="Arial" w:hAnsi="Arial" w:cs="Arial"/>
          <w:sz w:val="28"/>
          <w:szCs w:val="28"/>
        </w:rPr>
      </w:pPr>
    </w:p>
    <w:p w:rsidR="00A44174" w:rsidRDefault="00A44174" w:rsidP="00A44174">
      <w:pPr>
        <w:jc w:val="right"/>
      </w:pPr>
      <w:r>
        <w:rPr>
          <w:rFonts w:ascii="Arial" w:hAnsi="Arial" w:cs="Arial"/>
          <w:b/>
        </w:rPr>
        <w:t>PARTICIPANTES:</w:t>
      </w:r>
    </w:p>
    <w:p w:rsidR="00A44174" w:rsidRDefault="00A44174" w:rsidP="00A44174">
      <w:pPr>
        <w:tabs>
          <w:tab w:val="left" w:pos="5025"/>
        </w:tabs>
        <w:spacing w:line="240" w:lineRule="auto"/>
        <w:jc w:val="right"/>
      </w:pPr>
      <w:r>
        <w:rPr>
          <w:rFonts w:ascii="Arial" w:hAnsi="Arial" w:cs="Arial"/>
        </w:rPr>
        <w:t>Arrieche Jesús C.I 26.540.950.</w:t>
      </w:r>
    </w:p>
    <w:p w:rsidR="00A44174" w:rsidRDefault="00A44174" w:rsidP="00A44174">
      <w:pPr>
        <w:tabs>
          <w:tab w:val="left" w:pos="5025"/>
        </w:tabs>
        <w:spacing w:line="240" w:lineRule="auto"/>
        <w:jc w:val="right"/>
        <w:rPr>
          <w:rFonts w:ascii="Arial" w:hAnsi="Arial" w:cs="Arial"/>
        </w:rPr>
      </w:pPr>
      <w:r>
        <w:rPr>
          <w:rFonts w:ascii="Arial" w:hAnsi="Arial" w:cs="Arial"/>
        </w:rPr>
        <w:tab/>
        <w:t>Díaz Josnery C.I 26.945.214.</w:t>
      </w:r>
    </w:p>
    <w:p w:rsidR="00A44174" w:rsidRDefault="00A44174" w:rsidP="00A44174">
      <w:pPr>
        <w:tabs>
          <w:tab w:val="left" w:pos="5025"/>
        </w:tabs>
        <w:spacing w:line="240" w:lineRule="auto"/>
        <w:jc w:val="right"/>
        <w:rPr>
          <w:rFonts w:ascii="Arial" w:hAnsi="Arial" w:cs="Arial"/>
        </w:rPr>
      </w:pPr>
      <w:r>
        <w:rPr>
          <w:rFonts w:ascii="Arial" w:hAnsi="Arial" w:cs="Arial"/>
        </w:rPr>
        <w:t>Gordillo Tomas C.I 22.322.504</w:t>
      </w:r>
    </w:p>
    <w:p w:rsidR="00A44174" w:rsidRDefault="00A44174" w:rsidP="00A44174">
      <w:pPr>
        <w:tabs>
          <w:tab w:val="left" w:pos="5025"/>
        </w:tabs>
        <w:spacing w:line="240" w:lineRule="auto"/>
        <w:jc w:val="right"/>
        <w:rPr>
          <w:rFonts w:ascii="Arial" w:hAnsi="Arial" w:cs="Arial"/>
        </w:rPr>
      </w:pPr>
      <w:r>
        <w:rPr>
          <w:rFonts w:ascii="Arial" w:hAnsi="Arial" w:cs="Arial"/>
        </w:rPr>
        <w:t>Ramirez Carlos C.I 28.566.432.</w:t>
      </w:r>
    </w:p>
    <w:p w:rsidR="00A44174" w:rsidRDefault="00A44174" w:rsidP="00A44174">
      <w:pPr>
        <w:tabs>
          <w:tab w:val="left" w:pos="5025"/>
        </w:tabs>
        <w:spacing w:line="240" w:lineRule="auto"/>
        <w:jc w:val="right"/>
      </w:pPr>
      <w:r>
        <w:rPr>
          <w:rFonts w:ascii="Arial" w:hAnsi="Arial" w:cs="Arial"/>
        </w:rPr>
        <w:t>Noguera Hector C.I 27.349.264.</w:t>
      </w:r>
    </w:p>
    <w:p w:rsidR="00A44174" w:rsidRDefault="00A44174" w:rsidP="00A44174">
      <w:pPr>
        <w:jc w:val="right"/>
      </w:pPr>
      <w:r>
        <w:rPr>
          <w:rFonts w:ascii="Arial" w:hAnsi="Arial" w:cs="Arial"/>
          <w:b/>
        </w:rPr>
        <w:t xml:space="preserve">TUTOR ASESOR: </w:t>
      </w:r>
      <w:r>
        <w:rPr>
          <w:rFonts w:ascii="Arial" w:hAnsi="Arial" w:cs="Arial"/>
        </w:rPr>
        <w:t>Pura Castillo.</w:t>
      </w:r>
    </w:p>
    <w:p w:rsidR="00A44174" w:rsidRDefault="00A44174" w:rsidP="00A44174">
      <w:pPr>
        <w:jc w:val="right"/>
      </w:pPr>
      <w:r>
        <w:rPr>
          <w:rFonts w:ascii="Arial" w:hAnsi="Arial" w:cs="Arial"/>
          <w:b/>
        </w:rPr>
        <w:t xml:space="preserve">TUTOR EXTERNO: </w:t>
      </w:r>
      <w:r>
        <w:rPr>
          <w:rFonts w:ascii="Arial" w:hAnsi="Arial" w:cs="Arial"/>
        </w:rPr>
        <w:t>Ayrons Rea.</w:t>
      </w:r>
    </w:p>
    <w:p w:rsidR="00A44174" w:rsidRDefault="00A44174" w:rsidP="00CF6998">
      <w:pPr>
        <w:ind w:left="0" w:firstLine="0"/>
        <w:rPr>
          <w:rFonts w:ascii="Arial" w:hAnsi="Arial" w:cs="Arial"/>
        </w:rPr>
      </w:pPr>
    </w:p>
    <w:p w:rsidR="00A44174" w:rsidRDefault="00A44174" w:rsidP="00A44174">
      <w:pPr>
        <w:jc w:val="center"/>
        <w:rPr>
          <w:rFonts w:ascii="Arial" w:hAnsi="Arial" w:cs="Arial"/>
          <w:b/>
        </w:rPr>
      </w:pPr>
    </w:p>
    <w:p w:rsidR="00A44174" w:rsidRDefault="00A44174" w:rsidP="00A44174">
      <w:pPr>
        <w:jc w:val="center"/>
        <w:rPr>
          <w:rFonts w:ascii="Arial" w:hAnsi="Arial" w:cs="Arial"/>
          <w:b/>
        </w:rPr>
      </w:pPr>
    </w:p>
    <w:p w:rsidR="00CF6998" w:rsidRDefault="00CF6998" w:rsidP="00A44174">
      <w:pPr>
        <w:jc w:val="center"/>
        <w:rPr>
          <w:rFonts w:ascii="Arial" w:hAnsi="Arial" w:cs="Arial"/>
          <w:b/>
        </w:rPr>
      </w:pPr>
    </w:p>
    <w:p w:rsidR="00A44174" w:rsidRDefault="00A44174" w:rsidP="00A44174">
      <w:pPr>
        <w:jc w:val="center"/>
        <w:rPr>
          <w:rFonts w:ascii="Arial" w:hAnsi="Arial" w:cs="Arial"/>
          <w:b/>
        </w:rPr>
      </w:pPr>
    </w:p>
    <w:p w:rsidR="00A059AC" w:rsidRDefault="00A44174" w:rsidP="003E4F06">
      <w:pPr>
        <w:jc w:val="center"/>
      </w:pPr>
      <w:r>
        <w:rPr>
          <w:rFonts w:ascii="Arial" w:hAnsi="Arial" w:cs="Arial"/>
          <w:b/>
        </w:rPr>
        <w:t>Barquisimeto, 2020.</w:t>
      </w:r>
    </w:p>
    <w:p w:rsidR="00CF6998" w:rsidRDefault="00CF6998" w:rsidP="003E4F06">
      <w:pPr>
        <w:pStyle w:val="Ttulo"/>
        <w:numPr>
          <w:ilvl w:val="0"/>
          <w:numId w:val="0"/>
        </w:numPr>
        <w:tabs>
          <w:tab w:val="left" w:pos="0"/>
        </w:tabs>
        <w:rPr>
          <w:rFonts w:ascii="Arial" w:hAnsi="Arial" w:cs="Arial"/>
          <w:szCs w:val="24"/>
        </w:rPr>
        <w:sectPr w:rsidR="00CF6998" w:rsidSect="00655919">
          <w:footerReference w:type="even" r:id="rId10"/>
          <w:footerReference w:type="default" r:id="rId11"/>
          <w:type w:val="oddPage"/>
          <w:pgSz w:w="12240" w:h="15840"/>
          <w:pgMar w:top="1701" w:right="1701" w:bottom="1701" w:left="2268" w:header="2268" w:footer="567" w:gutter="0"/>
          <w:cols w:space="720"/>
          <w:formProt w:val="0"/>
          <w:docGrid w:linePitch="326" w:charSpace="-6145"/>
        </w:sectPr>
      </w:pPr>
    </w:p>
    <w:p w:rsidR="00402836" w:rsidRPr="003E4F06" w:rsidRDefault="00627C6B" w:rsidP="003E4F06">
      <w:pPr>
        <w:pStyle w:val="Ttulo"/>
        <w:numPr>
          <w:ilvl w:val="0"/>
          <w:numId w:val="0"/>
        </w:numPr>
        <w:tabs>
          <w:tab w:val="left" w:pos="0"/>
        </w:tabs>
      </w:pPr>
      <w:r w:rsidRPr="003E4F06">
        <w:rPr>
          <w:rFonts w:ascii="Arial" w:hAnsi="Arial" w:cs="Arial"/>
          <w:szCs w:val="24"/>
        </w:rPr>
        <w:lastRenderedPageBreak/>
        <w:t>CAPITULO</w:t>
      </w:r>
      <w:r w:rsidRPr="003E4F06">
        <w:rPr>
          <w:rFonts w:ascii="Arial" w:eastAsia="Times New Roman" w:hAnsi="Arial" w:cs="Arial"/>
          <w:szCs w:val="24"/>
        </w:rPr>
        <w:t xml:space="preserve">  </w:t>
      </w:r>
      <w:r w:rsidRPr="003E4F06">
        <w:rPr>
          <w:rFonts w:ascii="Arial" w:hAnsi="Arial" w:cs="Arial"/>
          <w:szCs w:val="24"/>
        </w:rPr>
        <w:t>I</w:t>
      </w:r>
    </w:p>
    <w:p w:rsidR="00402836" w:rsidRPr="00992490" w:rsidRDefault="00402836" w:rsidP="00992490">
      <w:pPr>
        <w:pStyle w:val="Textoindependiente"/>
        <w:jc w:val="center"/>
        <w:rPr>
          <w:rFonts w:ascii="Arial" w:hAnsi="Arial" w:cs="Arial"/>
          <w:b/>
          <w:bCs/>
          <w:szCs w:val="24"/>
        </w:rPr>
      </w:pPr>
    </w:p>
    <w:p w:rsidR="00402836" w:rsidRPr="00992490" w:rsidRDefault="00627C6B" w:rsidP="00992490">
      <w:pPr>
        <w:pStyle w:val="Ttulo"/>
        <w:tabs>
          <w:tab w:val="left" w:pos="0"/>
        </w:tabs>
        <w:rPr>
          <w:rFonts w:ascii="Arial" w:hAnsi="Arial" w:cs="Arial"/>
          <w:szCs w:val="24"/>
        </w:rPr>
      </w:pPr>
      <w:bookmarkStart w:id="2" w:name="__RefHeading___Toc5867_879629870"/>
      <w:bookmarkEnd w:id="2"/>
      <w:r w:rsidRPr="00992490">
        <w:rPr>
          <w:rFonts w:ascii="Arial" w:hAnsi="Arial" w:cs="Arial"/>
          <w:szCs w:val="24"/>
        </w:rPr>
        <w:t>DESCRIPCIÓN</w:t>
      </w:r>
      <w:r w:rsidRPr="00992490">
        <w:rPr>
          <w:rFonts w:ascii="Arial" w:eastAsia="Times New Roman" w:hAnsi="Arial" w:cs="Arial"/>
          <w:szCs w:val="24"/>
        </w:rPr>
        <w:t xml:space="preserve"> </w:t>
      </w:r>
      <w:r w:rsidRPr="00992490">
        <w:rPr>
          <w:rFonts w:ascii="Arial" w:hAnsi="Arial" w:cs="Arial"/>
          <w:szCs w:val="24"/>
        </w:rPr>
        <w:t>DEL</w:t>
      </w:r>
      <w:r w:rsidRPr="00992490">
        <w:rPr>
          <w:rFonts w:ascii="Arial" w:eastAsia="Times New Roman" w:hAnsi="Arial" w:cs="Arial"/>
          <w:szCs w:val="24"/>
        </w:rPr>
        <w:t xml:space="preserve"> </w:t>
      </w:r>
      <w:r w:rsidRPr="00992490">
        <w:rPr>
          <w:rFonts w:ascii="Arial" w:hAnsi="Arial" w:cs="Arial"/>
          <w:szCs w:val="24"/>
        </w:rPr>
        <w:t>PROYECTO</w:t>
      </w:r>
    </w:p>
    <w:p w:rsidR="00402836" w:rsidRPr="00992490" w:rsidRDefault="00627C6B" w:rsidP="00992490">
      <w:pPr>
        <w:pStyle w:val="Ttulo10"/>
        <w:numPr>
          <w:ilvl w:val="0"/>
          <w:numId w:val="5"/>
        </w:numPr>
        <w:tabs>
          <w:tab w:val="left" w:pos="0"/>
        </w:tabs>
        <w:ind w:left="709"/>
        <w:rPr>
          <w:rFonts w:ascii="Arial" w:hAnsi="Arial" w:cs="Arial"/>
        </w:rPr>
      </w:pPr>
      <w:bookmarkStart w:id="3" w:name="__RefHeading___Toc6589_879629870"/>
      <w:bookmarkEnd w:id="3"/>
      <w:r w:rsidRPr="00992490">
        <w:rPr>
          <w:rFonts w:ascii="Arial" w:hAnsi="Arial" w:cs="Arial"/>
        </w:rPr>
        <w:t>Descripción del contexto</w:t>
      </w:r>
    </w:p>
    <w:p w:rsidR="00402836" w:rsidRPr="00992490" w:rsidRDefault="00A44174" w:rsidP="00A44174">
      <w:pPr>
        <w:pStyle w:val="Ttulo20"/>
        <w:tabs>
          <w:tab w:val="left" w:pos="0"/>
        </w:tabs>
        <w:spacing w:before="0"/>
        <w:rPr>
          <w:rFonts w:ascii="Arial" w:hAnsi="Arial" w:cs="Arial"/>
          <w:szCs w:val="24"/>
        </w:rPr>
      </w:pPr>
      <w:bookmarkStart w:id="4" w:name="__RefHeading___Toc6591_879629870"/>
      <w:bookmarkEnd w:id="4"/>
      <w:r>
        <w:rPr>
          <w:rFonts w:ascii="Arial" w:hAnsi="Arial" w:cs="Arial"/>
          <w:szCs w:val="24"/>
        </w:rPr>
        <w:t xml:space="preserve">1.1  </w:t>
      </w:r>
      <w:r w:rsidR="00627C6B" w:rsidRPr="00992490">
        <w:rPr>
          <w:rFonts w:ascii="Arial" w:hAnsi="Arial" w:cs="Arial"/>
          <w:szCs w:val="24"/>
        </w:rPr>
        <w:t>Caracterización de la comunidad</w:t>
      </w:r>
    </w:p>
    <w:p w:rsidR="00992490" w:rsidRDefault="00627C6B" w:rsidP="00992490">
      <w:pPr>
        <w:pStyle w:val="LO-Normal1"/>
        <w:ind w:firstLine="0"/>
        <w:rPr>
          <w:rFonts w:ascii="Arial" w:hAnsi="Arial" w:cs="Arial"/>
        </w:rPr>
      </w:pPr>
      <w:r w:rsidRPr="00992490">
        <w:rPr>
          <w:rFonts w:ascii="Arial" w:hAnsi="Arial" w:cs="Arial"/>
          <w:b/>
          <w:bCs/>
        </w:rPr>
        <w:t>Reseña Histórica</w:t>
      </w:r>
    </w:p>
    <w:p w:rsidR="00CB5B98" w:rsidRDefault="005F11CC" w:rsidP="00992490">
      <w:pPr>
        <w:pStyle w:val="LO-Normal1"/>
        <w:ind w:firstLine="612"/>
        <w:rPr>
          <w:rFonts w:ascii="Arial" w:hAnsi="Arial" w:cs="Arial"/>
          <w:lang w:val="es-ES"/>
        </w:rPr>
      </w:pPr>
      <w:r w:rsidRPr="00992490">
        <w:rPr>
          <w:rFonts w:ascii="Arial" w:hAnsi="Arial" w:cs="Arial"/>
          <w:lang w:val="es-ES"/>
        </w:rPr>
        <w:t xml:space="preserve">La </w:t>
      </w:r>
      <w:r w:rsidR="00951590" w:rsidRPr="00992490">
        <w:rPr>
          <w:rFonts w:ascii="Arial" w:hAnsi="Arial" w:cs="Arial"/>
          <w:lang w:val="es-ES"/>
        </w:rPr>
        <w:t>empresa  “World&amp;Computer C.A</w:t>
      </w:r>
      <w:r w:rsidR="00992490" w:rsidRPr="00992490">
        <w:rPr>
          <w:rFonts w:ascii="Arial" w:hAnsi="Arial" w:cs="Arial"/>
          <w:lang w:val="es-ES"/>
        </w:rPr>
        <w:t>.”</w:t>
      </w:r>
      <w:r w:rsidR="00951590" w:rsidRPr="00992490">
        <w:rPr>
          <w:rFonts w:ascii="Arial" w:hAnsi="Arial" w:cs="Arial"/>
          <w:lang w:val="es-ES"/>
        </w:rPr>
        <w:t xml:space="preserve"> </w:t>
      </w:r>
      <w:r w:rsidR="00992490" w:rsidRPr="00992490">
        <w:rPr>
          <w:rFonts w:ascii="Arial" w:hAnsi="Arial" w:cs="Arial"/>
          <w:lang w:val="es-ES"/>
        </w:rPr>
        <w:t xml:space="preserve">ubicada en </w:t>
      </w:r>
      <w:r w:rsidR="004B2932" w:rsidRPr="00992490">
        <w:rPr>
          <w:rFonts w:ascii="Arial" w:hAnsi="Arial" w:cs="Arial"/>
        </w:rPr>
        <w:t>en la ‘Carrera 26 entre calles 48 y 49 N° 48-49 sector Los Colerientos Barquisimeto  Edo. Lara’.</w:t>
      </w:r>
      <w:r w:rsidR="00992490">
        <w:rPr>
          <w:rFonts w:ascii="Arial" w:hAnsi="Arial" w:cs="Arial"/>
        </w:rPr>
        <w:t xml:space="preserve"> </w:t>
      </w:r>
      <w:r w:rsidR="00A44174">
        <w:rPr>
          <w:rFonts w:ascii="Arial" w:hAnsi="Arial" w:cs="Arial"/>
          <w:lang w:val="es-ES"/>
        </w:rPr>
        <w:t>S</w:t>
      </w:r>
      <w:r w:rsidR="00951590" w:rsidRPr="00992490">
        <w:rPr>
          <w:rFonts w:ascii="Arial" w:hAnsi="Arial" w:cs="Arial"/>
          <w:lang w:val="es-ES"/>
        </w:rPr>
        <w:t>e origina en el año 2010 con la venta de algunos equipos electrónicos como repuestos para computadores, computadores, pendrives, entre otros.</w:t>
      </w:r>
      <w:r w:rsidR="00992490" w:rsidRPr="00992490">
        <w:rPr>
          <w:rFonts w:ascii="Arial" w:hAnsi="Arial" w:cs="Arial"/>
          <w:lang w:val="es-ES"/>
        </w:rPr>
        <w:t xml:space="preserve"> Con el pasar de los años, en el 2012 aumentan sus servicios y lo llevan a prestar soporte técnico a los equipos vendidos por la misma empresa “World&amp;Computer C.A.” y del mismo modo, agregando para la venta otra variedad de equipos electrónicos.</w:t>
      </w:r>
    </w:p>
    <w:p w:rsidR="00A44174" w:rsidRPr="00992490" w:rsidRDefault="00A44174" w:rsidP="00992490">
      <w:pPr>
        <w:pStyle w:val="LO-Normal1"/>
        <w:ind w:firstLine="612"/>
        <w:rPr>
          <w:rFonts w:ascii="Arial" w:hAnsi="Arial" w:cs="Arial"/>
        </w:rPr>
      </w:pPr>
    </w:p>
    <w:p w:rsidR="00CB5B98" w:rsidRDefault="00A44174" w:rsidP="00CB5B98">
      <w:pPr>
        <w:pStyle w:val="LO-Normal1"/>
        <w:ind w:firstLine="0"/>
        <w:rPr>
          <w:b/>
          <w:szCs w:val="28"/>
        </w:rPr>
      </w:pPr>
      <w:r>
        <w:rPr>
          <w:b/>
          <w:szCs w:val="28"/>
        </w:rPr>
        <w:t>1.2</w:t>
      </w:r>
      <w:r w:rsidR="00A56032">
        <w:rPr>
          <w:b/>
          <w:szCs w:val="28"/>
        </w:rPr>
        <w:t xml:space="preserve"> Fundamentación del proyecto.</w:t>
      </w:r>
    </w:p>
    <w:p w:rsidR="00D26703" w:rsidRDefault="00D26703" w:rsidP="00605B4C">
      <w:pPr>
        <w:tabs>
          <w:tab w:val="left" w:pos="993"/>
        </w:tabs>
        <w:spacing w:line="360" w:lineRule="auto"/>
        <w:ind w:left="0" w:firstLine="0"/>
        <w:jc w:val="both"/>
        <w:rPr>
          <w:rFonts w:ascii="Arial" w:hAnsi="Arial" w:cs="Arial"/>
          <w:color w:val="000000"/>
          <w:shd w:val="clear" w:color="auto" w:fill="FFFFFF"/>
        </w:rPr>
      </w:pPr>
    </w:p>
    <w:p w:rsidR="00D26703" w:rsidRDefault="00D26703" w:rsidP="00D26703">
      <w:pPr>
        <w:tabs>
          <w:tab w:val="left" w:pos="993"/>
        </w:tabs>
        <w:spacing w:line="360" w:lineRule="auto"/>
        <w:ind w:left="140" w:hanging="140"/>
        <w:jc w:val="both"/>
        <w:rPr>
          <w:rFonts w:ascii="Arial" w:hAnsi="Arial" w:cs="Arial"/>
          <w:b/>
          <w:color w:val="000000"/>
          <w:shd w:val="clear" w:color="auto" w:fill="FFFFFF"/>
        </w:rPr>
      </w:pPr>
      <w:r w:rsidRPr="00F3260E">
        <w:rPr>
          <w:rFonts w:ascii="Arial" w:hAnsi="Arial" w:cs="Arial"/>
          <w:b/>
          <w:color w:val="000000"/>
          <w:shd w:val="clear" w:color="auto" w:fill="FFFFFF"/>
        </w:rPr>
        <w:t xml:space="preserve">Razón Legal </w:t>
      </w:r>
    </w:p>
    <w:p w:rsidR="00D26703" w:rsidRDefault="00D26703" w:rsidP="00D26703">
      <w:pPr>
        <w:tabs>
          <w:tab w:val="left" w:pos="567"/>
        </w:tabs>
        <w:spacing w:line="360" w:lineRule="auto"/>
        <w:ind w:left="0" w:firstLine="0"/>
        <w:jc w:val="both"/>
        <w:rPr>
          <w:rFonts w:ascii="Arial" w:hAnsi="Arial" w:cs="Arial"/>
        </w:rPr>
      </w:pPr>
      <w:r>
        <w:rPr>
          <w:rFonts w:ascii="Arial" w:hAnsi="Arial" w:cs="Arial"/>
        </w:rPr>
        <w:tab/>
        <w:t>De acuerdo a La Constitución de la República Bolivariana de Venezuela capítulo VI- artículo 110 establece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Con esto podemos resaltar la importancia de invertir en nuevos proyectos para lograr así el crecimiento y modernización del país,</w:t>
      </w:r>
      <w:r>
        <w:t xml:space="preserve"> brindado</w:t>
      </w:r>
      <w:r>
        <w:rPr>
          <w:rFonts w:ascii="Arial" w:hAnsi="Arial" w:cs="Arial"/>
        </w:rPr>
        <w:t xml:space="preserve"> un servicio de alta calidad y atención de un sistema de información automatizado. De igual forma, en la Ley de infogobierno en su artículo 19 “Los servicios prestados por el Poder Público y </w:t>
      </w:r>
      <w:r>
        <w:rPr>
          <w:rFonts w:ascii="Arial" w:hAnsi="Arial" w:cs="Arial"/>
        </w:rPr>
        <w:lastRenderedPageBreak/>
        <w:t>el Poder Popular a través de los portales de internet deben ser accesibles, sencillos, expeditos, confiables, pertinentes y auditables, y deben contener información completa, actual, oportuna y veraz, de conformidad con la ley y la normativa especial aplicable.”</w:t>
      </w:r>
    </w:p>
    <w:p w:rsidR="00D26703" w:rsidRDefault="00D26703" w:rsidP="00D26703">
      <w:pPr>
        <w:tabs>
          <w:tab w:val="left" w:pos="993"/>
        </w:tabs>
        <w:spacing w:line="360" w:lineRule="auto"/>
        <w:ind w:left="140"/>
        <w:jc w:val="both"/>
        <w:rPr>
          <w:rFonts w:ascii="Arial" w:hAnsi="Arial" w:cs="Arial"/>
        </w:rPr>
      </w:pPr>
    </w:p>
    <w:p w:rsidR="00D26703" w:rsidRDefault="00D26703" w:rsidP="00D26703">
      <w:pPr>
        <w:tabs>
          <w:tab w:val="left" w:pos="993"/>
        </w:tabs>
        <w:spacing w:line="360" w:lineRule="auto"/>
        <w:ind w:left="140" w:hanging="140"/>
        <w:jc w:val="both"/>
        <w:rPr>
          <w:rFonts w:ascii="Arial" w:hAnsi="Arial" w:cs="Arial"/>
          <w:b/>
        </w:rPr>
      </w:pPr>
      <w:r>
        <w:rPr>
          <w:rFonts w:ascii="Arial" w:hAnsi="Arial" w:cs="Arial"/>
          <w:b/>
        </w:rPr>
        <w:t>Impacto Social</w:t>
      </w:r>
    </w:p>
    <w:p w:rsidR="00D26703" w:rsidRDefault="00D26703" w:rsidP="00D26703">
      <w:pPr>
        <w:spacing w:line="360" w:lineRule="auto"/>
        <w:ind w:left="0" w:firstLine="567"/>
        <w:jc w:val="both"/>
      </w:pPr>
      <w:r>
        <w:rPr>
          <w:rFonts w:ascii="Arial" w:hAnsi="Arial" w:cs="Arial"/>
        </w:rPr>
        <w:t>Este proyecto se basa en un conjunto de actividades interrelacionadas con un inicio y una finalización definida, donde utilizamos recursos limitados para lograr un objetivo deseado.</w:t>
      </w:r>
    </w:p>
    <w:p w:rsidR="00D26703" w:rsidRDefault="00D26703" w:rsidP="00D26703">
      <w:pPr>
        <w:spacing w:line="360" w:lineRule="auto"/>
        <w:ind w:left="0" w:firstLine="567"/>
        <w:jc w:val="both"/>
      </w:pPr>
      <w:r>
        <w:rPr>
          <w:rFonts w:ascii="Arial" w:hAnsi="Arial" w:cs="Arial"/>
        </w:rPr>
        <w:t>Estas actividades que se realizan para la ejecución del proyecto son, por ejemplo: la recopilación de información, la realización de un diagnóstico, confeccionar un diseño de un prototipo, programar, escribir manuales de procedimiento. Y con respecto a los recursos que necesitamos para llevar a cabo el objetivo deseado tenemos, por ejemplo: el hardware, programas de base (sistemas operativos), programas de aplicación, discos de almacenamiento, energía, servicios, inversiones de capital, personal, información, dinero y tiempo.</w:t>
      </w:r>
    </w:p>
    <w:p w:rsidR="00D26703" w:rsidRPr="00F3260E" w:rsidRDefault="00D26703" w:rsidP="00D26703">
      <w:pPr>
        <w:tabs>
          <w:tab w:val="left" w:pos="993"/>
        </w:tabs>
        <w:spacing w:line="360" w:lineRule="auto"/>
        <w:ind w:left="140"/>
        <w:jc w:val="both"/>
        <w:rPr>
          <w:rFonts w:ascii="Arial" w:hAnsi="Arial" w:cs="Arial"/>
          <w:b/>
        </w:rPr>
      </w:pPr>
    </w:p>
    <w:p w:rsidR="00D26703" w:rsidRDefault="00D26703" w:rsidP="00D26703">
      <w:pPr>
        <w:tabs>
          <w:tab w:val="left" w:pos="1418"/>
        </w:tabs>
        <w:spacing w:line="360" w:lineRule="auto"/>
        <w:ind w:left="0" w:firstLine="0"/>
        <w:jc w:val="both"/>
      </w:pPr>
      <w:r>
        <w:rPr>
          <w:rFonts w:ascii="Arial" w:hAnsi="Arial" w:cs="Arial"/>
          <w:b/>
        </w:rPr>
        <w:t>Vinculación del Proyecto con el Plan de Desarrollo Económico Social de la Nación</w:t>
      </w:r>
    </w:p>
    <w:p w:rsidR="00D26703" w:rsidRDefault="00D26703" w:rsidP="00D26703">
      <w:pPr>
        <w:tabs>
          <w:tab w:val="left" w:pos="567"/>
        </w:tabs>
        <w:spacing w:line="360" w:lineRule="auto"/>
        <w:ind w:left="0" w:firstLine="0"/>
        <w:jc w:val="both"/>
      </w:pPr>
      <w:r>
        <w:rPr>
          <w:rFonts w:ascii="Arial" w:hAnsi="Arial" w:cs="Arial"/>
        </w:rPr>
        <w:tab/>
        <w:t xml:space="preserve">La vinculación del proyecto con el II plan de la Patria (2013 - 2019) elaborado por el presidente Hugo Rafael Chávez, transformado en Ley de la República por la Asamblea Nacional y promulgado por el presidente Nicolás Maduro, estableció la independencia tecnológica en su objetivo 1.5 en donde se hace mención en </w:t>
      </w:r>
      <w:r>
        <w:rPr>
          <w:rFonts w:ascii="Arial" w:hAnsi="Arial" w:cs="Arial"/>
          <w:bCs/>
        </w:rPr>
        <w:t xml:space="preserve">Desarrollar nuestras capacidades científico-tecnológicas vinculadas a las necesidades del pueblo. </w:t>
      </w:r>
      <w:r>
        <w:rPr>
          <w:rFonts w:ascii="Arial" w:hAnsi="Arial" w:cs="Arial"/>
        </w:rPr>
        <w:t>Con la construcción de una nueva estructura social incluyente, se debe generar un nuevo modelo social, productivo, humanista y endógeno, lo cual se quiere es que todos tengamos condiciones similares esto enmarcado hacia la independencia nacional.</w:t>
      </w:r>
    </w:p>
    <w:p w:rsidR="00D26703" w:rsidRDefault="00D26703" w:rsidP="00D26703">
      <w:pPr>
        <w:spacing w:line="360" w:lineRule="auto"/>
        <w:ind w:left="0" w:firstLine="612"/>
        <w:jc w:val="both"/>
      </w:pPr>
      <w:r>
        <w:rPr>
          <w:rFonts w:ascii="Arial" w:hAnsi="Arial" w:cs="Arial"/>
        </w:rPr>
        <w:lastRenderedPageBreak/>
        <w:t>En su objetivo 1.5.1.3. Establece Fortalecer y orientar la actividad científica, tecnológica y de innovación hacia el aprovechamiento efectivo de las potencialidades y capacidades nacionales para el desarrollo sustentable y la satisfacción de las necesidades sociales, orientando la investigación hacia áreas estratégicas definidas como prioritarias para la solución de los problemas sociales. Línea III Para esta nueva fase de la Revolución Bolivariana se consolidará la organización social, de tal manera de transformar su debilidad individual en fuerza colectiva, reforzando la independencia, la libertad y el poder originario del individuo.</w:t>
      </w:r>
    </w:p>
    <w:p w:rsidR="00D26703" w:rsidRDefault="00D26703" w:rsidP="00D26703">
      <w:pPr>
        <w:spacing w:line="360" w:lineRule="auto"/>
        <w:ind w:left="0" w:firstLine="612"/>
        <w:jc w:val="both"/>
      </w:pPr>
      <w:r>
        <w:rPr>
          <w:rFonts w:ascii="Arial" w:hAnsi="Arial" w:cs="Arial"/>
        </w:rPr>
        <w:t>En su objetivo 1.5.1.5. Establece Garantizar el acceso oportuno y uso adecuado de las telecomunicaciones y tecnologías de información, mediante el desarrollo de la infraestructura necesaria, así como de las aplicaciones informáticas que atiendan necesidades sociales. Línea</w:t>
      </w:r>
      <w:r>
        <w:t xml:space="preserve"> </w:t>
      </w:r>
      <w:r>
        <w:rPr>
          <w:rFonts w:ascii="Arial" w:hAnsi="Arial" w:cs="Arial"/>
        </w:rPr>
        <w:t>III-3.3.1 Fortalecer la red de medios de comunicación alternativos.</w:t>
      </w:r>
    </w:p>
    <w:p w:rsidR="00D26703" w:rsidRDefault="00D26703" w:rsidP="00D26703">
      <w:pPr>
        <w:spacing w:line="360" w:lineRule="auto"/>
        <w:ind w:left="0" w:firstLine="612"/>
        <w:jc w:val="both"/>
      </w:pPr>
      <w:r>
        <w:rPr>
          <w:rFonts w:ascii="Arial" w:hAnsi="Arial" w:cs="Arial"/>
        </w:rPr>
        <w:t>En su objetivo</w:t>
      </w:r>
      <w:r>
        <w:t xml:space="preserve"> </w:t>
      </w:r>
      <w:r>
        <w:rPr>
          <w:rFonts w:ascii="Arial" w:hAnsi="Arial" w:cs="Arial"/>
        </w:rPr>
        <w:t>1.5.2.4. Establece Desarrollar aplicaciones informáticas que atiendan necesidades sociales. Línea</w:t>
      </w:r>
      <w:r>
        <w:t xml:space="preserve"> </w:t>
      </w:r>
      <w:r>
        <w:rPr>
          <w:rFonts w:ascii="Arial" w:hAnsi="Arial" w:cs="Arial"/>
        </w:rPr>
        <w:t>III-3.3.2 Incentivar la creación y el fortalecimiento de vínculos y comunicación entre organizaciones sociales.</w:t>
      </w:r>
    </w:p>
    <w:p w:rsidR="00D26703" w:rsidRDefault="00D26703" w:rsidP="00D26703">
      <w:pPr>
        <w:spacing w:line="360" w:lineRule="auto"/>
        <w:ind w:left="0" w:firstLine="0"/>
        <w:jc w:val="both"/>
      </w:pPr>
      <w:r>
        <w:rPr>
          <w:rFonts w:ascii="Arial" w:hAnsi="Arial" w:cs="Arial"/>
        </w:rPr>
        <w:t>En su objetivo 1.5.2.6. Establece Garantizar la creación y apropiación del conocimiento para el desarrollo, producción y buen uso de las telecomunicaciones y tecnologías de la información. Línea IV-2.3 Fomentar la ciencia y la tecnología al servicio del desarrollo nacional y reducir diferencias en el acceso al conocimiento.</w:t>
      </w:r>
    </w:p>
    <w:p w:rsidR="00D26703" w:rsidRDefault="00D26703" w:rsidP="00D26703">
      <w:pPr>
        <w:pStyle w:val="LO-Normal1"/>
        <w:ind w:firstLine="0"/>
        <w:rPr>
          <w:b/>
        </w:rPr>
      </w:pPr>
    </w:p>
    <w:p w:rsidR="00D26703" w:rsidRPr="00E658B8" w:rsidRDefault="00D26703" w:rsidP="00D26703">
      <w:pPr>
        <w:pStyle w:val="LO-Normal1"/>
        <w:ind w:firstLine="0"/>
        <w:rPr>
          <w:b/>
        </w:rPr>
      </w:pPr>
      <w:r w:rsidRPr="00E658B8">
        <w:rPr>
          <w:b/>
        </w:rPr>
        <w:t>Líneas de investigación del PNF</w:t>
      </w:r>
    </w:p>
    <w:p w:rsidR="00D26703" w:rsidRPr="00F3260E" w:rsidRDefault="00D26703" w:rsidP="00D26703">
      <w:pPr>
        <w:pStyle w:val="LO-Normal1"/>
        <w:ind w:firstLine="612"/>
      </w:pPr>
      <w:r>
        <w:t>Desarrollo de aplicaciones de mediana y alta complejidad, priorizando el uso de Software Libre.</w:t>
      </w:r>
    </w:p>
    <w:p w:rsidR="005F11CC" w:rsidRPr="00F3260E" w:rsidRDefault="005F11CC" w:rsidP="00D26703">
      <w:pPr>
        <w:pStyle w:val="LO-Normal1"/>
        <w:ind w:firstLine="0"/>
      </w:pPr>
    </w:p>
    <w:sectPr w:rsidR="005F11CC" w:rsidRPr="00F3260E" w:rsidSect="00CF6998">
      <w:pgSz w:w="12240" w:h="15840"/>
      <w:pgMar w:top="1701" w:right="1701" w:bottom="1701" w:left="2268" w:header="2268" w:footer="567"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13F" w:rsidRDefault="0055113F">
      <w:pPr>
        <w:spacing w:line="240" w:lineRule="auto"/>
      </w:pPr>
      <w:r>
        <w:separator/>
      </w:r>
    </w:p>
  </w:endnote>
  <w:endnote w:type="continuationSeparator" w:id="0">
    <w:p w:rsidR="0055113F" w:rsidRDefault="00551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Mono">
    <w:altName w:val="Courier New"/>
    <w:charset w:val="01"/>
    <w:family w:val="modern"/>
    <w:pitch w:val="fixed"/>
  </w:font>
  <w:font w:name="NSimSun">
    <w:panose1 w:val="02010609030101010101"/>
    <w:charset w:val="86"/>
    <w:family w:val="modern"/>
    <w:pitch w:val="fixed"/>
    <w:sig w:usb0="00000003" w:usb1="288F0000" w:usb2="00000016" w:usb3="00000000" w:csb0="00040001"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Light">
    <w:panose1 w:val="00000000000000000000"/>
    <w:charset w:val="00"/>
    <w:family w:val="roman"/>
    <w:notTrueType/>
    <w:pitch w:val="default"/>
  </w:font>
  <w:font w:name="FreeSans">
    <w:altName w:val="Arial"/>
    <w:charset w:val="01"/>
    <w:family w:val="swiss"/>
    <w:pitch w:val="default"/>
  </w:font>
  <w:font w:name="SimSun;宋体">
    <w:altName w:val="MS Gothic"/>
    <w:panose1 w:val="00000000000000000000"/>
    <w:charset w:val="80"/>
    <w:family w:val="roman"/>
    <w:notTrueType/>
    <w:pitch w:val="default"/>
  </w:font>
  <w:font w:name="Liberation Sans">
    <w:altName w:val="Arial"/>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Arial Unicode M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Times New Roman">
    <w:panose1 w:val="00000000000000000000"/>
    <w:charset w:val="00"/>
    <w:family w:val="roman"/>
    <w:notTrueType/>
    <w:pitch w:val="default"/>
  </w:font>
  <w:font w:name="Liberation Serif;Times New Roma">
    <w:panose1 w:val="00000000000000000000"/>
    <w:charset w:val="00"/>
    <w:family w:val="roman"/>
    <w:notTrueType/>
    <w:pitch w:val="default"/>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jc w:val="center"/>
    </w:pPr>
    <w:r>
      <w:fldChar w:fldCharType="begin"/>
    </w:r>
    <w:r>
      <w:instrText>PAGE</w:instrText>
    </w:r>
    <w:r>
      <w:fldChar w:fldCharType="separate"/>
    </w:r>
    <w:r w:rsidR="00CF6998">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ind w:left="0" w:firstLine="0"/>
      <w:jc w:val="center"/>
    </w:pPr>
    <w:r>
      <w:fldChar w:fldCharType="begin"/>
    </w:r>
    <w:r>
      <w:instrText>PAGE</w:instrText>
    </w:r>
    <w:r>
      <w:fldChar w:fldCharType="separate"/>
    </w:r>
    <w:r w:rsidR="00CF699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13F" w:rsidRDefault="0055113F">
      <w:pPr>
        <w:spacing w:line="240" w:lineRule="auto"/>
      </w:pPr>
      <w:r>
        <w:separator/>
      </w:r>
    </w:p>
  </w:footnote>
  <w:footnote w:type="continuationSeparator" w:id="0">
    <w:p w:rsidR="0055113F" w:rsidRDefault="0055113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860" w:hanging="360"/>
      </w:pPr>
      <w:rPr>
        <w:rFonts w:ascii="Symbol" w:hAnsi="Symbol" w:cs="Symbol" w:hint="default"/>
        <w:sz w:val="24"/>
        <w:szCs w:val="24"/>
      </w:rPr>
    </w:lvl>
  </w:abstractNum>
  <w:abstractNum w:abstractNumId="1">
    <w:nsid w:val="00000005"/>
    <w:multiLevelType w:val="multilevel"/>
    <w:tmpl w:val="00000005"/>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2">
    <w:nsid w:val="004E51C9"/>
    <w:multiLevelType w:val="hybridMultilevel"/>
    <w:tmpl w:val="88C0C2E6"/>
    <w:lvl w:ilvl="0" w:tplc="904C1D7C">
      <w:start w:val="1"/>
      <w:numFmt w:val="bullet"/>
      <w:lvlText w:val="✘"/>
      <w:lvlJc w:val="left"/>
      <w:pPr>
        <w:tabs>
          <w:tab w:val="num" w:pos="720"/>
        </w:tabs>
        <w:ind w:left="720" w:hanging="360"/>
      </w:pPr>
      <w:rPr>
        <w:rFonts w:ascii="MS Mincho" w:hAnsi="MS Mincho" w:hint="default"/>
      </w:rPr>
    </w:lvl>
    <w:lvl w:ilvl="1" w:tplc="77F6AF38" w:tentative="1">
      <w:start w:val="1"/>
      <w:numFmt w:val="bullet"/>
      <w:lvlText w:val="✘"/>
      <w:lvlJc w:val="left"/>
      <w:pPr>
        <w:tabs>
          <w:tab w:val="num" w:pos="1440"/>
        </w:tabs>
        <w:ind w:left="1440" w:hanging="360"/>
      </w:pPr>
      <w:rPr>
        <w:rFonts w:ascii="MS Mincho" w:hAnsi="MS Mincho" w:hint="default"/>
      </w:rPr>
    </w:lvl>
    <w:lvl w:ilvl="2" w:tplc="8B54A3D4" w:tentative="1">
      <w:start w:val="1"/>
      <w:numFmt w:val="bullet"/>
      <w:lvlText w:val="✘"/>
      <w:lvlJc w:val="left"/>
      <w:pPr>
        <w:tabs>
          <w:tab w:val="num" w:pos="2160"/>
        </w:tabs>
        <w:ind w:left="2160" w:hanging="360"/>
      </w:pPr>
      <w:rPr>
        <w:rFonts w:ascii="MS Mincho" w:hAnsi="MS Mincho" w:hint="default"/>
      </w:rPr>
    </w:lvl>
    <w:lvl w:ilvl="3" w:tplc="72C4516C" w:tentative="1">
      <w:start w:val="1"/>
      <w:numFmt w:val="bullet"/>
      <w:lvlText w:val="✘"/>
      <w:lvlJc w:val="left"/>
      <w:pPr>
        <w:tabs>
          <w:tab w:val="num" w:pos="2880"/>
        </w:tabs>
        <w:ind w:left="2880" w:hanging="360"/>
      </w:pPr>
      <w:rPr>
        <w:rFonts w:ascii="MS Mincho" w:hAnsi="MS Mincho" w:hint="default"/>
      </w:rPr>
    </w:lvl>
    <w:lvl w:ilvl="4" w:tplc="F1588142" w:tentative="1">
      <w:start w:val="1"/>
      <w:numFmt w:val="bullet"/>
      <w:lvlText w:val="✘"/>
      <w:lvlJc w:val="left"/>
      <w:pPr>
        <w:tabs>
          <w:tab w:val="num" w:pos="3600"/>
        </w:tabs>
        <w:ind w:left="3600" w:hanging="360"/>
      </w:pPr>
      <w:rPr>
        <w:rFonts w:ascii="MS Mincho" w:hAnsi="MS Mincho" w:hint="default"/>
      </w:rPr>
    </w:lvl>
    <w:lvl w:ilvl="5" w:tplc="3F1A252C" w:tentative="1">
      <w:start w:val="1"/>
      <w:numFmt w:val="bullet"/>
      <w:lvlText w:val="✘"/>
      <w:lvlJc w:val="left"/>
      <w:pPr>
        <w:tabs>
          <w:tab w:val="num" w:pos="4320"/>
        </w:tabs>
        <w:ind w:left="4320" w:hanging="360"/>
      </w:pPr>
      <w:rPr>
        <w:rFonts w:ascii="MS Mincho" w:hAnsi="MS Mincho" w:hint="default"/>
      </w:rPr>
    </w:lvl>
    <w:lvl w:ilvl="6" w:tplc="55923E0A" w:tentative="1">
      <w:start w:val="1"/>
      <w:numFmt w:val="bullet"/>
      <w:lvlText w:val="✘"/>
      <w:lvlJc w:val="left"/>
      <w:pPr>
        <w:tabs>
          <w:tab w:val="num" w:pos="5040"/>
        </w:tabs>
        <w:ind w:left="5040" w:hanging="360"/>
      </w:pPr>
      <w:rPr>
        <w:rFonts w:ascii="MS Mincho" w:hAnsi="MS Mincho" w:hint="default"/>
      </w:rPr>
    </w:lvl>
    <w:lvl w:ilvl="7" w:tplc="7EEECC9E" w:tentative="1">
      <w:start w:val="1"/>
      <w:numFmt w:val="bullet"/>
      <w:lvlText w:val="✘"/>
      <w:lvlJc w:val="left"/>
      <w:pPr>
        <w:tabs>
          <w:tab w:val="num" w:pos="5760"/>
        </w:tabs>
        <w:ind w:left="5760" w:hanging="360"/>
      </w:pPr>
      <w:rPr>
        <w:rFonts w:ascii="MS Mincho" w:hAnsi="MS Mincho" w:hint="default"/>
      </w:rPr>
    </w:lvl>
    <w:lvl w:ilvl="8" w:tplc="70587FA4" w:tentative="1">
      <w:start w:val="1"/>
      <w:numFmt w:val="bullet"/>
      <w:lvlText w:val="✘"/>
      <w:lvlJc w:val="left"/>
      <w:pPr>
        <w:tabs>
          <w:tab w:val="num" w:pos="6480"/>
        </w:tabs>
        <w:ind w:left="6480" w:hanging="360"/>
      </w:pPr>
      <w:rPr>
        <w:rFonts w:ascii="MS Mincho" w:hAnsi="MS Mincho" w:hint="default"/>
      </w:rPr>
    </w:lvl>
  </w:abstractNum>
  <w:abstractNum w:abstractNumId="3">
    <w:nsid w:val="19A2199C"/>
    <w:multiLevelType w:val="hybridMultilevel"/>
    <w:tmpl w:val="71F656CC"/>
    <w:name w:val="WW8Num82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ED21EBE"/>
    <w:multiLevelType w:val="multilevel"/>
    <w:tmpl w:val="52B8B5DE"/>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5">
    <w:nsid w:val="3F9442A5"/>
    <w:multiLevelType w:val="multilevel"/>
    <w:tmpl w:val="F264AC12"/>
    <w:lvl w:ilvl="0">
      <w:start w:val="1"/>
      <w:numFmt w:val="none"/>
      <w:suff w:val="nothing"/>
      <w:lvlText w:val=""/>
      <w:lvlJc w:val="left"/>
      <w:pPr>
        <w:ind w:left="0" w:firstLine="0"/>
      </w:pPr>
    </w:lvl>
    <w:lvl w:ilvl="1">
      <w:start w:val="1"/>
      <w:numFmt w:val="decimal"/>
      <w:suff w:val="nothing"/>
      <w:lvlText w:val="%2"/>
      <w:lvlJc w:val="left"/>
      <w:pPr>
        <w:ind w:left="0" w:firstLine="0"/>
      </w:pPr>
    </w:lvl>
    <w:lvl w:ilvl="2">
      <w:start w:val="1"/>
      <w:numFmt w:val="decimal"/>
      <w:suff w:val="nothing"/>
      <w:lvlText w:val="%2.%3"/>
      <w:lvlJc w:val="left"/>
      <w:pPr>
        <w:ind w:left="0" w:firstLine="0"/>
      </w:pPr>
    </w:lvl>
    <w:lvl w:ilvl="3">
      <w:start w:val="1"/>
      <w:numFmt w:val="none"/>
      <w:suff w:val="nothing"/>
      <w:lvlText w:val=""/>
      <w:lvlJc w:val="left"/>
      <w:pPr>
        <w:ind w:left="0" w:firstLine="0"/>
      </w:pPr>
    </w:lvl>
    <w:lvl w:ilvl="4">
      <w:start w:val="1"/>
      <w:numFmt w:val="lowerLetter"/>
      <w:suff w:val="nothing"/>
      <w:lvlText w:val="%5)"/>
      <w:lvlJc w:val="left"/>
      <w:pPr>
        <w:ind w:left="0" w:firstLine="0"/>
      </w:pPr>
      <w:rPr>
        <w:rFonts w:ascii="Liberation Mono" w:eastAsia="NSimSun" w:hAnsi="Liberation Mono" w:cs="Liberation Mono"/>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31D671A"/>
    <w:multiLevelType w:val="multilevel"/>
    <w:tmpl w:val="1D5A467A"/>
    <w:lvl w:ilvl="0">
      <w:start w:val="1"/>
      <w:numFmt w:val="none"/>
      <w:pStyle w:val="Ttulo"/>
      <w:suff w:val="nothing"/>
      <w:lvlText w:val=""/>
      <w:lvlJc w:val="left"/>
      <w:pPr>
        <w:ind w:left="0" w:firstLine="0"/>
      </w:pPr>
    </w:lvl>
    <w:lvl w:ilvl="1">
      <w:start w:val="1"/>
      <w:numFmt w:val="decimal"/>
      <w:pStyle w:val="Ttulo1"/>
      <w:suff w:val="nothing"/>
      <w:lvlText w:val="%2"/>
      <w:lvlJc w:val="left"/>
      <w:pPr>
        <w:ind w:left="0" w:firstLine="0"/>
      </w:pPr>
    </w:lvl>
    <w:lvl w:ilvl="2">
      <w:start w:val="1"/>
      <w:numFmt w:val="decimal"/>
      <w:pStyle w:val="Ttulo2"/>
      <w:suff w:val="nothing"/>
      <w:lvlText w:val="%2.%3"/>
      <w:lvlJc w:val="left"/>
      <w:pPr>
        <w:ind w:left="0" w:firstLine="0"/>
      </w:pPr>
    </w:lvl>
    <w:lvl w:ilvl="3">
      <w:start w:val="1"/>
      <w:numFmt w:val="none"/>
      <w:pStyle w:val="Ttulo3"/>
      <w:suff w:val="nothing"/>
      <w:lvlText w:val=""/>
      <w:lvlJc w:val="left"/>
      <w:pPr>
        <w:ind w:left="0" w:firstLine="0"/>
      </w:pPr>
    </w:lvl>
    <w:lvl w:ilvl="4">
      <w:start w:val="1"/>
      <w:numFmt w:val="lowerLetter"/>
      <w:pStyle w:val="Ttulo4"/>
      <w:suff w:val="nothing"/>
      <w:lvlText w:val="%5)"/>
      <w:lvlJc w:val="left"/>
      <w:pPr>
        <w:ind w:left="0" w:firstLine="0"/>
      </w:pPr>
      <w:rPr>
        <w:rFonts w:ascii="Liberation Mono" w:eastAsia="NSimSun" w:hAnsi="Liberation Mono" w:cs="Liberation Mono"/>
      </w:rPr>
    </w:lvl>
    <w:lvl w:ilvl="5">
      <w:start w:val="1"/>
      <w:numFmt w:val="none"/>
      <w:pStyle w:val="Ttulo5"/>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A2250C3"/>
    <w:multiLevelType w:val="multilevel"/>
    <w:tmpl w:val="FAD089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C703599"/>
    <w:multiLevelType w:val="hybridMultilevel"/>
    <w:tmpl w:val="F2AAE984"/>
    <w:lvl w:ilvl="0" w:tplc="5C2EBB88">
      <w:start w:val="1"/>
      <w:numFmt w:val="decimal"/>
      <w:lvlText w:val="%1"/>
      <w:lvlJc w:val="left"/>
      <w:pPr>
        <w:ind w:left="720" w:hanging="360"/>
      </w:pPr>
      <w:rPr>
        <w:rFonts w:ascii="Arial" w:hAnsi="Arial" w:cs="Arial"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9">
    <w:nsid w:val="4F9A0EC4"/>
    <w:multiLevelType w:val="multilevel"/>
    <w:tmpl w:val="6A523736"/>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10">
    <w:nsid w:val="58ED3765"/>
    <w:multiLevelType w:val="hybridMultilevel"/>
    <w:tmpl w:val="AC106114"/>
    <w:name w:val="WW8Num82"/>
    <w:lvl w:ilvl="0" w:tplc="200A000B">
      <w:start w:val="1"/>
      <w:numFmt w:val="bullet"/>
      <w:lvlText w:val=""/>
      <w:lvlJc w:val="left"/>
      <w:pPr>
        <w:ind w:left="860" w:hanging="360"/>
      </w:pPr>
      <w:rPr>
        <w:rFonts w:ascii="Wingdings" w:hAnsi="Wingdings" w:hint="default"/>
      </w:rPr>
    </w:lvl>
    <w:lvl w:ilvl="1" w:tplc="200A0003" w:tentative="1">
      <w:start w:val="1"/>
      <w:numFmt w:val="bullet"/>
      <w:lvlText w:val="o"/>
      <w:lvlJc w:val="left"/>
      <w:pPr>
        <w:ind w:left="1580" w:hanging="360"/>
      </w:pPr>
      <w:rPr>
        <w:rFonts w:ascii="Courier New" w:hAnsi="Courier New" w:cs="Courier New" w:hint="default"/>
      </w:rPr>
    </w:lvl>
    <w:lvl w:ilvl="2" w:tplc="200A0005" w:tentative="1">
      <w:start w:val="1"/>
      <w:numFmt w:val="bullet"/>
      <w:lvlText w:val=""/>
      <w:lvlJc w:val="left"/>
      <w:pPr>
        <w:ind w:left="2300" w:hanging="360"/>
      </w:pPr>
      <w:rPr>
        <w:rFonts w:ascii="Wingdings" w:hAnsi="Wingdings" w:hint="default"/>
      </w:rPr>
    </w:lvl>
    <w:lvl w:ilvl="3" w:tplc="200A0001" w:tentative="1">
      <w:start w:val="1"/>
      <w:numFmt w:val="bullet"/>
      <w:lvlText w:val=""/>
      <w:lvlJc w:val="left"/>
      <w:pPr>
        <w:ind w:left="3020" w:hanging="360"/>
      </w:pPr>
      <w:rPr>
        <w:rFonts w:ascii="Symbol" w:hAnsi="Symbol" w:hint="default"/>
      </w:rPr>
    </w:lvl>
    <w:lvl w:ilvl="4" w:tplc="200A0003" w:tentative="1">
      <w:start w:val="1"/>
      <w:numFmt w:val="bullet"/>
      <w:lvlText w:val="o"/>
      <w:lvlJc w:val="left"/>
      <w:pPr>
        <w:ind w:left="3740" w:hanging="360"/>
      </w:pPr>
      <w:rPr>
        <w:rFonts w:ascii="Courier New" w:hAnsi="Courier New" w:cs="Courier New" w:hint="default"/>
      </w:rPr>
    </w:lvl>
    <w:lvl w:ilvl="5" w:tplc="200A0005" w:tentative="1">
      <w:start w:val="1"/>
      <w:numFmt w:val="bullet"/>
      <w:lvlText w:val=""/>
      <w:lvlJc w:val="left"/>
      <w:pPr>
        <w:ind w:left="4460" w:hanging="360"/>
      </w:pPr>
      <w:rPr>
        <w:rFonts w:ascii="Wingdings" w:hAnsi="Wingdings" w:hint="default"/>
      </w:rPr>
    </w:lvl>
    <w:lvl w:ilvl="6" w:tplc="200A0001" w:tentative="1">
      <w:start w:val="1"/>
      <w:numFmt w:val="bullet"/>
      <w:lvlText w:val=""/>
      <w:lvlJc w:val="left"/>
      <w:pPr>
        <w:ind w:left="5180" w:hanging="360"/>
      </w:pPr>
      <w:rPr>
        <w:rFonts w:ascii="Symbol" w:hAnsi="Symbol" w:hint="default"/>
      </w:rPr>
    </w:lvl>
    <w:lvl w:ilvl="7" w:tplc="200A0003" w:tentative="1">
      <w:start w:val="1"/>
      <w:numFmt w:val="bullet"/>
      <w:lvlText w:val="o"/>
      <w:lvlJc w:val="left"/>
      <w:pPr>
        <w:ind w:left="5900" w:hanging="360"/>
      </w:pPr>
      <w:rPr>
        <w:rFonts w:ascii="Courier New" w:hAnsi="Courier New" w:cs="Courier New" w:hint="default"/>
      </w:rPr>
    </w:lvl>
    <w:lvl w:ilvl="8" w:tplc="200A0005" w:tentative="1">
      <w:start w:val="1"/>
      <w:numFmt w:val="bullet"/>
      <w:lvlText w:val=""/>
      <w:lvlJc w:val="left"/>
      <w:pPr>
        <w:ind w:left="6620" w:hanging="360"/>
      </w:pPr>
      <w:rPr>
        <w:rFonts w:ascii="Wingdings" w:hAnsi="Wingdings" w:hint="default"/>
      </w:rPr>
    </w:lvl>
  </w:abstractNum>
  <w:abstractNum w:abstractNumId="11">
    <w:nsid w:val="75AE67D7"/>
    <w:multiLevelType w:val="multilevel"/>
    <w:tmpl w:val="D32019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7"/>
  </w:num>
  <w:num w:numId="4">
    <w:abstractNumId w:val="11"/>
  </w:num>
  <w:num w:numId="5">
    <w:abstractNumId w:val="9"/>
  </w:num>
  <w:num w:numId="6">
    <w:abstractNumId w:val="5"/>
  </w:num>
  <w:num w:numId="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3"/>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
  <w:defaultTabStop w:val="612"/>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36"/>
    <w:rsid w:val="00014196"/>
    <w:rsid w:val="00034B44"/>
    <w:rsid w:val="00066F0D"/>
    <w:rsid w:val="000D5B9C"/>
    <w:rsid w:val="00101247"/>
    <w:rsid w:val="00106B8C"/>
    <w:rsid w:val="00120E57"/>
    <w:rsid w:val="00152EE7"/>
    <w:rsid w:val="001F0D31"/>
    <w:rsid w:val="001F15DB"/>
    <w:rsid w:val="001F7AD0"/>
    <w:rsid w:val="00225339"/>
    <w:rsid w:val="00324031"/>
    <w:rsid w:val="00330182"/>
    <w:rsid w:val="003B5364"/>
    <w:rsid w:val="003E4F06"/>
    <w:rsid w:val="003F6269"/>
    <w:rsid w:val="00402836"/>
    <w:rsid w:val="0047537B"/>
    <w:rsid w:val="00486279"/>
    <w:rsid w:val="004B2932"/>
    <w:rsid w:val="004C4CC6"/>
    <w:rsid w:val="005461BF"/>
    <w:rsid w:val="0055113F"/>
    <w:rsid w:val="005B13CB"/>
    <w:rsid w:val="005E65EE"/>
    <w:rsid w:val="005F11CC"/>
    <w:rsid w:val="00605B4C"/>
    <w:rsid w:val="00627C6B"/>
    <w:rsid w:val="00655919"/>
    <w:rsid w:val="00656C3F"/>
    <w:rsid w:val="00676D1D"/>
    <w:rsid w:val="006D136E"/>
    <w:rsid w:val="007A79B8"/>
    <w:rsid w:val="00806F46"/>
    <w:rsid w:val="00824080"/>
    <w:rsid w:val="0085624D"/>
    <w:rsid w:val="008A56CA"/>
    <w:rsid w:val="00951590"/>
    <w:rsid w:val="00992490"/>
    <w:rsid w:val="009B464E"/>
    <w:rsid w:val="00A059AC"/>
    <w:rsid w:val="00A125AA"/>
    <w:rsid w:val="00A21A76"/>
    <w:rsid w:val="00A44174"/>
    <w:rsid w:val="00A56032"/>
    <w:rsid w:val="00AA5563"/>
    <w:rsid w:val="00AA67B2"/>
    <w:rsid w:val="00AC24D5"/>
    <w:rsid w:val="00B74955"/>
    <w:rsid w:val="00BF66A6"/>
    <w:rsid w:val="00C85AC6"/>
    <w:rsid w:val="00CB5B98"/>
    <w:rsid w:val="00CF609D"/>
    <w:rsid w:val="00CF6998"/>
    <w:rsid w:val="00D26703"/>
    <w:rsid w:val="00D416B9"/>
    <w:rsid w:val="00D66368"/>
    <w:rsid w:val="00D84ECA"/>
    <w:rsid w:val="00E658B8"/>
    <w:rsid w:val="00EA5498"/>
    <w:rsid w:val="00F0776C"/>
    <w:rsid w:val="00F3260E"/>
    <w:rsid w:val="00FB5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uiPriority w:val="34"/>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uiPriority w:val="34"/>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523">
      <w:bodyDiv w:val="1"/>
      <w:marLeft w:val="0"/>
      <w:marRight w:val="0"/>
      <w:marTop w:val="0"/>
      <w:marBottom w:val="0"/>
      <w:divBdr>
        <w:top w:val="none" w:sz="0" w:space="0" w:color="auto"/>
        <w:left w:val="none" w:sz="0" w:space="0" w:color="auto"/>
        <w:bottom w:val="none" w:sz="0" w:space="0" w:color="auto"/>
        <w:right w:val="none" w:sz="0" w:space="0" w:color="auto"/>
      </w:divBdr>
    </w:div>
    <w:div w:id="432284751">
      <w:bodyDiv w:val="1"/>
      <w:marLeft w:val="0"/>
      <w:marRight w:val="0"/>
      <w:marTop w:val="0"/>
      <w:marBottom w:val="0"/>
      <w:divBdr>
        <w:top w:val="none" w:sz="0" w:space="0" w:color="auto"/>
        <w:left w:val="none" w:sz="0" w:space="0" w:color="auto"/>
        <w:bottom w:val="none" w:sz="0" w:space="0" w:color="auto"/>
        <w:right w:val="none" w:sz="0" w:space="0" w:color="auto"/>
      </w:divBdr>
    </w:div>
    <w:div w:id="458111723">
      <w:bodyDiv w:val="1"/>
      <w:marLeft w:val="0"/>
      <w:marRight w:val="0"/>
      <w:marTop w:val="0"/>
      <w:marBottom w:val="0"/>
      <w:divBdr>
        <w:top w:val="none" w:sz="0" w:space="0" w:color="auto"/>
        <w:left w:val="none" w:sz="0" w:space="0" w:color="auto"/>
        <w:bottom w:val="none" w:sz="0" w:space="0" w:color="auto"/>
        <w:right w:val="none" w:sz="0" w:space="0" w:color="auto"/>
      </w:divBdr>
    </w:div>
    <w:div w:id="530611777">
      <w:bodyDiv w:val="1"/>
      <w:marLeft w:val="0"/>
      <w:marRight w:val="0"/>
      <w:marTop w:val="0"/>
      <w:marBottom w:val="0"/>
      <w:divBdr>
        <w:top w:val="none" w:sz="0" w:space="0" w:color="auto"/>
        <w:left w:val="none" w:sz="0" w:space="0" w:color="auto"/>
        <w:bottom w:val="none" w:sz="0" w:space="0" w:color="auto"/>
        <w:right w:val="none" w:sz="0" w:space="0" w:color="auto"/>
      </w:divBdr>
    </w:div>
    <w:div w:id="640697321">
      <w:bodyDiv w:val="1"/>
      <w:marLeft w:val="0"/>
      <w:marRight w:val="0"/>
      <w:marTop w:val="0"/>
      <w:marBottom w:val="0"/>
      <w:divBdr>
        <w:top w:val="none" w:sz="0" w:space="0" w:color="auto"/>
        <w:left w:val="none" w:sz="0" w:space="0" w:color="auto"/>
        <w:bottom w:val="none" w:sz="0" w:space="0" w:color="auto"/>
        <w:right w:val="none" w:sz="0" w:space="0" w:color="auto"/>
      </w:divBdr>
    </w:div>
    <w:div w:id="766999550">
      <w:bodyDiv w:val="1"/>
      <w:marLeft w:val="0"/>
      <w:marRight w:val="0"/>
      <w:marTop w:val="0"/>
      <w:marBottom w:val="0"/>
      <w:divBdr>
        <w:top w:val="none" w:sz="0" w:space="0" w:color="auto"/>
        <w:left w:val="none" w:sz="0" w:space="0" w:color="auto"/>
        <w:bottom w:val="none" w:sz="0" w:space="0" w:color="auto"/>
        <w:right w:val="none" w:sz="0" w:space="0" w:color="auto"/>
      </w:divBdr>
    </w:div>
    <w:div w:id="971330042">
      <w:bodyDiv w:val="1"/>
      <w:marLeft w:val="0"/>
      <w:marRight w:val="0"/>
      <w:marTop w:val="0"/>
      <w:marBottom w:val="0"/>
      <w:divBdr>
        <w:top w:val="none" w:sz="0" w:space="0" w:color="auto"/>
        <w:left w:val="none" w:sz="0" w:space="0" w:color="auto"/>
        <w:bottom w:val="none" w:sz="0" w:space="0" w:color="auto"/>
        <w:right w:val="none" w:sz="0" w:space="0" w:color="auto"/>
      </w:divBdr>
    </w:div>
    <w:div w:id="1163164831">
      <w:bodyDiv w:val="1"/>
      <w:marLeft w:val="0"/>
      <w:marRight w:val="0"/>
      <w:marTop w:val="0"/>
      <w:marBottom w:val="0"/>
      <w:divBdr>
        <w:top w:val="none" w:sz="0" w:space="0" w:color="auto"/>
        <w:left w:val="none" w:sz="0" w:space="0" w:color="auto"/>
        <w:bottom w:val="none" w:sz="0" w:space="0" w:color="auto"/>
        <w:right w:val="none" w:sz="0" w:space="0" w:color="auto"/>
      </w:divBdr>
    </w:div>
    <w:div w:id="1384792401">
      <w:bodyDiv w:val="1"/>
      <w:marLeft w:val="0"/>
      <w:marRight w:val="0"/>
      <w:marTop w:val="0"/>
      <w:marBottom w:val="0"/>
      <w:divBdr>
        <w:top w:val="none" w:sz="0" w:space="0" w:color="auto"/>
        <w:left w:val="none" w:sz="0" w:space="0" w:color="auto"/>
        <w:bottom w:val="none" w:sz="0" w:space="0" w:color="auto"/>
        <w:right w:val="none" w:sz="0" w:space="0" w:color="auto"/>
      </w:divBdr>
      <w:divsChild>
        <w:div w:id="496459294">
          <w:marLeft w:val="720"/>
          <w:marRight w:val="0"/>
          <w:marTop w:val="0"/>
          <w:marBottom w:val="0"/>
          <w:divBdr>
            <w:top w:val="none" w:sz="0" w:space="0" w:color="auto"/>
            <w:left w:val="none" w:sz="0" w:space="0" w:color="auto"/>
            <w:bottom w:val="none" w:sz="0" w:space="0" w:color="auto"/>
            <w:right w:val="none" w:sz="0" w:space="0" w:color="auto"/>
          </w:divBdr>
        </w:div>
      </w:divsChild>
    </w:div>
    <w:div w:id="1519268075">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 w:id="1884950296">
      <w:bodyDiv w:val="1"/>
      <w:marLeft w:val="0"/>
      <w:marRight w:val="0"/>
      <w:marTop w:val="0"/>
      <w:marBottom w:val="0"/>
      <w:divBdr>
        <w:top w:val="none" w:sz="0" w:space="0" w:color="auto"/>
        <w:left w:val="none" w:sz="0" w:space="0" w:color="auto"/>
        <w:bottom w:val="none" w:sz="0" w:space="0" w:color="auto"/>
        <w:right w:val="none" w:sz="0" w:space="0" w:color="auto"/>
      </w:divBdr>
    </w:div>
    <w:div w:id="2033994595">
      <w:bodyDiv w:val="1"/>
      <w:marLeft w:val="0"/>
      <w:marRight w:val="0"/>
      <w:marTop w:val="0"/>
      <w:marBottom w:val="0"/>
      <w:divBdr>
        <w:top w:val="none" w:sz="0" w:space="0" w:color="auto"/>
        <w:left w:val="none" w:sz="0" w:space="0" w:color="auto"/>
        <w:bottom w:val="none" w:sz="0" w:space="0" w:color="auto"/>
        <w:right w:val="none" w:sz="0" w:space="0" w:color="auto"/>
      </w:divBdr>
    </w:div>
    <w:div w:id="2033997639">
      <w:bodyDiv w:val="1"/>
      <w:marLeft w:val="0"/>
      <w:marRight w:val="0"/>
      <w:marTop w:val="0"/>
      <w:marBottom w:val="0"/>
      <w:divBdr>
        <w:top w:val="none" w:sz="0" w:space="0" w:color="auto"/>
        <w:left w:val="none" w:sz="0" w:space="0" w:color="auto"/>
        <w:bottom w:val="none" w:sz="0" w:space="0" w:color="auto"/>
        <w:right w:val="none" w:sz="0" w:space="0" w:color="auto"/>
      </w:divBdr>
    </w:div>
    <w:div w:id="2065518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809</Words>
  <Characters>4451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Final</dc:creator>
  <cp:lastModifiedBy>Me</cp:lastModifiedBy>
  <cp:revision>32</cp:revision>
  <dcterms:created xsi:type="dcterms:W3CDTF">2020-04-29T21:24:00Z</dcterms:created>
  <dcterms:modified xsi:type="dcterms:W3CDTF">2020-06-04T19:19:00Z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