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人民日报中的敬老文化宣传</w:t>
      </w: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>话语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48"/>
          <w:szCs w:val="4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48"/>
          <w:szCs w:val="48"/>
          <w:lang w:val="en-US" w:eastAsia="zh-CN" w:bidi="ar-SA"/>
        </w:rPr>
        <w:t>“老吾老以及人之老”，养老是重要的民生工作，承载着无数家庭的期盼。服务保障好老年人的生活，事不在大小，需要的是体贴周到。这种周到，不仅包含</w:t>
      </w:r>
      <w:r>
        <w:rPr>
          <w:rFonts w:hint="default" w:asciiTheme="minorHAnsi" w:hAnsiTheme="minorHAnsi" w:eastAsiaTheme="minorEastAsia" w:cstheme="minorBidi"/>
          <w:kern w:val="2"/>
          <w:sz w:val="48"/>
          <w:szCs w:val="48"/>
          <w:lang w:val="en-US" w:eastAsia="zh-CN" w:bidi="ar-SA"/>
        </w:rPr>
        <w:t>物质层面的支持，更有精神层面的慰藉。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leftChars="0" w:right="0" w:rightChars="0" w:firstLine="0" w:firstLineChars="0"/>
        <w:jc w:val="both"/>
        <w:rPr>
          <w:rFonts w:hint="default" w:asciiTheme="minorHAnsi" w:hAnsiTheme="minorHAnsi" w:eastAsiaTheme="minorEastAsia" w:cstheme="minorBidi"/>
          <w:kern w:val="2"/>
          <w:sz w:val="48"/>
          <w:szCs w:val="4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48"/>
          <w:szCs w:val="48"/>
          <w:lang w:val="en-US" w:eastAsia="zh-CN" w:bidi="ar-SA"/>
        </w:rPr>
        <w:t>老年人幸福不幸福，在一定程度上衡量着社会幸福指数和文明程度。幸福的关键，在于身心健康，特别是得到心理满足。让更多老年人共享改革发展成果、安享幸福美满生活，不仅是“小家”的愿景，更是“大家”的目标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leftChars="0" w:right="0" w:rightChars="0" w:firstLine="0" w:firstLineChars="0"/>
        <w:jc w:val="both"/>
        <w:rPr>
          <w:rFonts w:hint="default" w:asciiTheme="minorHAnsi" w:hAnsiTheme="minorHAnsi" w:eastAsiaTheme="minorEastAsia" w:cstheme="minorBidi"/>
          <w:kern w:val="2"/>
          <w:sz w:val="48"/>
          <w:szCs w:val="4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48"/>
          <w:szCs w:val="48"/>
          <w:lang w:val="en-US" w:eastAsia="zh-CN" w:bidi="ar-SA"/>
        </w:rPr>
        <w:t>每个人都会变老，让老年人不仅老有所养而且安心舒心，需要全社会共同努力。老年人曾为社会创造物质和文化财富，我们理应赓续尊老敬老的传统，创造更好的条件、提供更好的服务，让他们安享幸福的晚年生活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80" w:afterAutospacing="0" w:line="552" w:lineRule="atLeast"/>
        <w:ind w:left="0" w:leftChars="0" w:right="0" w:firstLine="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48"/>
          <w:szCs w:val="4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48"/>
          <w:szCs w:val="48"/>
          <w:lang w:val="en-US" w:eastAsia="zh-CN" w:bidi="ar-SA"/>
        </w:rPr>
        <w:t>孝亲敬老 重在用心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48"/>
          <w:szCs w:val="4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48"/>
          <w:szCs w:val="48"/>
          <w:lang w:val="en-US" w:eastAsia="zh-CN" w:bidi="ar-SA"/>
        </w:rPr>
        <w:t>如果说青春是一首动人的乐曲，缺少孝的音符，便会失去饱满的和弦；如果把青春比作绚丽的画卷，没有孝的元素，就失去了铺陈渲染的底色。孝是年轻人成长的必修课，用心才会合格。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Chars="0" w:right="0" w:rightChars="0"/>
        <w:jc w:val="both"/>
        <w:rPr>
          <w:rFonts w:hint="default" w:asciiTheme="minorHAnsi" w:hAnsiTheme="minorHAnsi" w:eastAsiaTheme="minorEastAsia" w:cstheme="minorBidi"/>
          <w:kern w:val="2"/>
          <w:sz w:val="48"/>
          <w:szCs w:val="48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Chars="0" w:right="0" w:rightChars="0"/>
        <w:jc w:val="both"/>
        <w:rPr>
          <w:rFonts w:hint="default" w:asciiTheme="minorHAnsi" w:hAnsiTheme="minorHAnsi" w:eastAsiaTheme="minorEastAsia" w:cstheme="minorBidi"/>
          <w:kern w:val="2"/>
          <w:sz w:val="48"/>
          <w:szCs w:val="48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27AFAF"/>
    <w:multiLevelType w:val="singleLevel"/>
    <w:tmpl w:val="3A27AF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7CB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2024-01-26T02:39:19Z</dcterms:created>
  <dc:creator>Administrator.DESKTOP-ANNPG40</dc:creator>
  <cp:lastModifiedBy>吉祥宝</cp:lastModifiedBy>
  <dcterms:modified xsi:type="dcterms:W3CDTF">2024-01-26T03:34:47Z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9C1BA32C28354D70902CA1B9618F9533_12</vt:lpwstr>
  </property>
</Properties>
</file>