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0DB6979F" w14:textId="583CB117" w:rsidR="00D318B1" w:rsidRPr="00E70D74" w:rsidRDefault="00E70D74">
      <w:pPr>
        <w:rPr>
          <w:rStyle w:val="Strong"/>
          <w:rFonts w:ascii="Wide Latin" w:hAnsi="Wide Latin" w:cs="Dreaming Outloud Script Pro"/>
        </w:rPr>
      </w:pPr>
      <w:proofErr w:type="spellStart"/>
      <w:r w:rsidRPr="00E70D74">
        <w:rPr>
          <w:rStyle w:val="Strong"/>
          <w:rFonts w:ascii="Wide Latin" w:hAnsi="Wide Latin" w:cs="Dreaming Outloud Script Pro"/>
        </w:rPr>
        <w:t>Roz</w:t>
      </w:r>
      <w:r>
        <w:rPr>
          <w:rStyle w:val="Strong"/>
          <w:rFonts w:ascii="Wide Latin" w:hAnsi="Wide Latin" w:cs="Dreaming Outloud Script Pro"/>
        </w:rPr>
        <w:t>kl</w:t>
      </w:r>
      <w:r w:rsidRPr="00E70D74">
        <w:rPr>
          <w:rStyle w:val="Strong"/>
          <w:rFonts w:ascii="Wide Latin" w:hAnsi="Wide Latin" w:cs="Dreaming Outloud Script Pro"/>
        </w:rPr>
        <w:t>ady</w:t>
      </w:r>
      <w:proofErr w:type="spellEnd"/>
      <w:r w:rsidRPr="00E70D74">
        <w:rPr>
          <w:rStyle w:val="Strong"/>
          <w:rFonts w:ascii="Wide Latin" w:hAnsi="Wide Latin" w:cs="Dreaming Outloud Script Pro"/>
        </w:rPr>
        <w:t xml:space="preserve"> z </w:t>
      </w:r>
      <w:proofErr w:type="spellStart"/>
      <w:r w:rsidRPr="00E70D74">
        <w:rPr>
          <w:rStyle w:val="Strong"/>
          <w:rFonts w:ascii="Wide Latin" w:hAnsi="Wide Latin" w:cs="Dreaming Outloud Script Pro"/>
        </w:rPr>
        <w:t>uwzg</w:t>
      </w:r>
      <w:r>
        <w:rPr>
          <w:rStyle w:val="Strong"/>
          <w:rFonts w:ascii="Wide Latin" w:hAnsi="Wide Latin" w:cs="Dreaming Outloud Script Pro"/>
        </w:rPr>
        <w:t>le</w:t>
      </w:r>
      <w:r w:rsidRPr="00E70D74">
        <w:rPr>
          <w:rStyle w:val="Strong"/>
          <w:rFonts w:ascii="Wide Latin" w:hAnsi="Wide Latin" w:cs="Dreaming Outloud Script Pro"/>
        </w:rPr>
        <w:t>dnieniem</w:t>
      </w:r>
      <w:proofErr w:type="spellEnd"/>
      <w:r w:rsidRPr="00E70D74">
        <w:rPr>
          <w:rStyle w:val="Strong"/>
          <w:rFonts w:ascii="Wide Latin" w:hAnsi="Wide Latin" w:cs="Dreaming Outloud Script Pro"/>
        </w:rPr>
        <w:t xml:space="preserve"> </w:t>
      </w:r>
      <w:proofErr w:type="spellStart"/>
      <w:r w:rsidRPr="00E70D74">
        <w:rPr>
          <w:rStyle w:val="Strong"/>
          <w:rFonts w:ascii="Wide Latin" w:hAnsi="Wide Latin" w:cs="Dreaming Outloud Script Pro"/>
        </w:rPr>
        <w:t>aresztu</w:t>
      </w:r>
      <w:proofErr w:type="spellEnd"/>
      <w:r w:rsidRPr="00E70D74">
        <w:rPr>
          <w:rStyle w:val="Strong"/>
          <w:rFonts w:ascii="Wide Latin" w:hAnsi="Wide Latin" w:cs="Dreaming Outloud Script Pro"/>
        </w:rPr>
        <w:t>:</w:t>
      </w:r>
    </w:p>
    <w:p w14:paraId="5F2C1705" w14:textId="4AB497B5" w:rsidR="00E70D74" w:rsidRDefault="00DD0DC3">
      <w:pPr>
        <w:rPr>
          <w:rStyle w:val="Strong"/>
        </w:rPr>
      </w:pPr>
      <w:r>
        <w:rPr>
          <w:noProof/>
        </w:rPr>
        <w:drawing>
          <wp:inline distT="0" distB="0" distL="0" distR="0" wp14:anchorId="0D2CE023" wp14:editId="20D0A564">
            <wp:extent cx="5943600" cy="3493770"/>
            <wp:effectExtent l="0" t="0" r="0" b="11430"/>
            <wp:docPr id="156912439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6EAB5D7-7A34-07C1-12D9-3855343E91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044ED0D" w14:textId="3A376BD1" w:rsidR="00E70D74" w:rsidRDefault="00DD0DC3">
      <w:pPr>
        <w:rPr>
          <w:rStyle w:val="Strong"/>
        </w:rPr>
      </w:pPr>
      <w:r>
        <w:rPr>
          <w:noProof/>
        </w:rPr>
        <w:drawing>
          <wp:inline distT="0" distB="0" distL="0" distR="0" wp14:anchorId="7B301267" wp14:editId="0CFAEECF">
            <wp:extent cx="5943600" cy="3361055"/>
            <wp:effectExtent l="0" t="0" r="0" b="10795"/>
            <wp:docPr id="62501240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628C31A-ECE1-FE6C-6244-1785ED851B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32A6773" w14:textId="77777777" w:rsidR="00E70D74" w:rsidRDefault="00E70D74">
      <w:pPr>
        <w:rPr>
          <w:rStyle w:val="Strong"/>
        </w:rPr>
      </w:pPr>
    </w:p>
    <w:p w14:paraId="4E218F1B" w14:textId="77777777" w:rsidR="00E70D74" w:rsidRDefault="00E70D74">
      <w:pPr>
        <w:rPr>
          <w:rStyle w:val="Strong"/>
        </w:rPr>
      </w:pPr>
    </w:p>
    <w:p w14:paraId="7D10BD8C" w14:textId="56675787" w:rsidR="00E70D74" w:rsidRPr="00DD0DC3" w:rsidRDefault="00E70D74">
      <w:pPr>
        <w:rPr>
          <w:rStyle w:val="Strong"/>
          <w:rFonts w:ascii="Wide Latin" w:hAnsi="Wide Latin" w:cs="Dreaming Outloud Script Pro"/>
        </w:rPr>
      </w:pPr>
      <w:proofErr w:type="spellStart"/>
      <w:r w:rsidRPr="00E70D74">
        <w:rPr>
          <w:rStyle w:val="Strong"/>
          <w:rFonts w:ascii="Wide Latin" w:hAnsi="Wide Latin" w:cs="Dreaming Outloud Script Pro"/>
        </w:rPr>
        <w:lastRenderedPageBreak/>
        <w:t>Roz</w:t>
      </w:r>
      <w:r>
        <w:rPr>
          <w:rStyle w:val="Strong"/>
          <w:rFonts w:ascii="Wide Latin" w:hAnsi="Wide Latin" w:cs="Dreaming Outloud Script Pro"/>
        </w:rPr>
        <w:t>kl</w:t>
      </w:r>
      <w:r w:rsidRPr="00E70D74">
        <w:rPr>
          <w:rStyle w:val="Strong"/>
          <w:rFonts w:ascii="Wide Latin" w:hAnsi="Wide Latin" w:cs="Dreaming Outloud Script Pro"/>
        </w:rPr>
        <w:t>ady</w:t>
      </w:r>
      <w:proofErr w:type="spellEnd"/>
      <w:r w:rsidRPr="00E70D74">
        <w:rPr>
          <w:rStyle w:val="Strong"/>
          <w:rFonts w:ascii="Wide Latin" w:hAnsi="Wide Latin" w:cs="Dreaming Outloud Script Pro"/>
        </w:rPr>
        <w:t xml:space="preserve"> bez </w:t>
      </w:r>
      <w:proofErr w:type="spellStart"/>
      <w:r w:rsidRPr="00E70D74">
        <w:rPr>
          <w:rStyle w:val="Strong"/>
          <w:rFonts w:ascii="Wide Latin" w:hAnsi="Wide Latin" w:cs="Dreaming Outloud Script Pro"/>
        </w:rPr>
        <w:t>uwzg</w:t>
      </w:r>
      <w:r>
        <w:rPr>
          <w:rStyle w:val="Strong"/>
          <w:rFonts w:ascii="Wide Latin" w:hAnsi="Wide Latin" w:cs="Dreaming Outloud Script Pro"/>
        </w:rPr>
        <w:t>le</w:t>
      </w:r>
      <w:r w:rsidRPr="00E70D74">
        <w:rPr>
          <w:rStyle w:val="Strong"/>
          <w:rFonts w:ascii="Wide Latin" w:hAnsi="Wide Latin" w:cs="Dreaming Outloud Script Pro"/>
        </w:rPr>
        <w:t>dnienia</w:t>
      </w:r>
      <w:proofErr w:type="spellEnd"/>
      <w:r w:rsidRPr="00E70D74">
        <w:rPr>
          <w:rStyle w:val="Strong"/>
          <w:rFonts w:ascii="Wide Latin" w:hAnsi="Wide Latin" w:cs="Dreaming Outloud Script Pro"/>
        </w:rPr>
        <w:t xml:space="preserve"> </w:t>
      </w:r>
      <w:proofErr w:type="spellStart"/>
      <w:r w:rsidRPr="00E70D74">
        <w:rPr>
          <w:rStyle w:val="Strong"/>
          <w:rFonts w:ascii="Wide Latin" w:hAnsi="Wide Latin" w:cs="Dreaming Outloud Script Pro"/>
        </w:rPr>
        <w:t>aresztu</w:t>
      </w:r>
      <w:proofErr w:type="spellEnd"/>
      <w:r w:rsidRPr="00E70D74">
        <w:rPr>
          <w:rStyle w:val="Strong"/>
          <w:rFonts w:ascii="Wide Latin" w:hAnsi="Wide Latin" w:cs="Dreaming Outloud Script Pro"/>
        </w:rPr>
        <w:t>:</w:t>
      </w:r>
    </w:p>
    <w:p w14:paraId="54D53FAC" w14:textId="5C16335C" w:rsidR="00E70D74" w:rsidRPr="00E70D74" w:rsidRDefault="00DD0DC3">
      <w:pPr>
        <w:rPr>
          <w:rStyle w:val="Strong"/>
        </w:rPr>
      </w:pPr>
      <w:r>
        <w:rPr>
          <w:noProof/>
        </w:rPr>
        <w:drawing>
          <wp:inline distT="0" distB="0" distL="0" distR="0" wp14:anchorId="42605C60" wp14:editId="2D03E519">
            <wp:extent cx="5943600" cy="3472815"/>
            <wp:effectExtent l="0" t="0" r="0" b="13335"/>
            <wp:docPr id="58908738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39615B0-9121-2529-5DD5-6E642B6135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BD2B62" wp14:editId="440D34A1">
            <wp:extent cx="5943600" cy="3550920"/>
            <wp:effectExtent l="0" t="0" r="0" b="11430"/>
            <wp:docPr id="798560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24D3E2D-2EF7-1D4B-331D-E6FE450F96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E70D74" w:rsidRPr="00E70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Dreaming Outloud Script Pro">
    <w:charset w:val="00"/>
    <w:family w:val="script"/>
    <w:pitch w:val="variable"/>
    <w:sig w:usb0="800000EF" w:usb1="0000000A" w:usb2="00000008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F5B"/>
    <w:rsid w:val="000F45EF"/>
    <w:rsid w:val="00164444"/>
    <w:rsid w:val="00281303"/>
    <w:rsid w:val="0032281B"/>
    <w:rsid w:val="00597291"/>
    <w:rsid w:val="006E748B"/>
    <w:rsid w:val="00812901"/>
    <w:rsid w:val="008730C9"/>
    <w:rsid w:val="009C242C"/>
    <w:rsid w:val="009C4970"/>
    <w:rsid w:val="00B95BA8"/>
    <w:rsid w:val="00BA0F1C"/>
    <w:rsid w:val="00C52962"/>
    <w:rsid w:val="00C67C09"/>
    <w:rsid w:val="00D318B1"/>
    <w:rsid w:val="00DD0DC3"/>
    <w:rsid w:val="00E31F5B"/>
    <w:rsid w:val="00E70D74"/>
    <w:rsid w:val="00F04984"/>
    <w:rsid w:val="00FD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DB142"/>
  <w15:chartTrackingRefBased/>
  <w15:docId w15:val="{B878CE8E-45A1-4F74-B2DB-65F678B8E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F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F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F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F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F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F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F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F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F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F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F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F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F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F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F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F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F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F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F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F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F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F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F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F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F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F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F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F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F5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70D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ollege\Modelowanie\Monopol\output_jai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ollege\Modelowanie\Monopol\output_jai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ollege\Modelowanie\Monopol\output_nojai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ollege\Modelowanie\Monopol\output_nojail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Rozkład</a:t>
            </a:r>
            <a:r>
              <a:rPr lang="en-US" baseline="0"/>
              <a:t> prawdopodobieństwa p[i]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[output_jail.xlsx]output!$B$1</c:f>
              <c:strCache>
                <c:ptCount val="1"/>
                <c:pt idx="0">
                  <c:v>Column2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[output_jail.xlsx]output!$C$2:$C$41</c:f>
              <c:numCache>
                <c:formatCode>General</c:formatCode>
                <c:ptCount val="40"/>
                <c:pt idx="0">
                  <c:v>0.02</c:v>
                </c:pt>
                <c:pt idx="1">
                  <c:v>0.01</c:v>
                </c:pt>
                <c:pt idx="2">
                  <c:v>0.02</c:v>
                </c:pt>
                <c:pt idx="3">
                  <c:v>0.02</c:v>
                </c:pt>
                <c:pt idx="4">
                  <c:v>0.05</c:v>
                </c:pt>
                <c:pt idx="5">
                  <c:v>0.03</c:v>
                </c:pt>
                <c:pt idx="6">
                  <c:v>0.04</c:v>
                </c:pt>
                <c:pt idx="7">
                  <c:v>0.01</c:v>
                </c:pt>
                <c:pt idx="8">
                  <c:v>0.02</c:v>
                </c:pt>
                <c:pt idx="9">
                  <c:v>0.01</c:v>
                </c:pt>
                <c:pt idx="10">
                  <c:v>0.06</c:v>
                </c:pt>
                <c:pt idx="11">
                  <c:v>0.02</c:v>
                </c:pt>
                <c:pt idx="12">
                  <c:v>0.03</c:v>
                </c:pt>
                <c:pt idx="13">
                  <c:v>0.03</c:v>
                </c:pt>
                <c:pt idx="14">
                  <c:v>0.04</c:v>
                </c:pt>
                <c:pt idx="15">
                  <c:v>0.03</c:v>
                </c:pt>
                <c:pt idx="16">
                  <c:v>0.04</c:v>
                </c:pt>
                <c:pt idx="17">
                  <c:v>0.02</c:v>
                </c:pt>
                <c:pt idx="18">
                  <c:v>0.02</c:v>
                </c:pt>
                <c:pt idx="19">
                  <c:v>0.03</c:v>
                </c:pt>
                <c:pt idx="20">
                  <c:v>0.04</c:v>
                </c:pt>
                <c:pt idx="21">
                  <c:v>0.02</c:v>
                </c:pt>
                <c:pt idx="22">
                  <c:v>0.01</c:v>
                </c:pt>
                <c:pt idx="23">
                  <c:v>0.03</c:v>
                </c:pt>
                <c:pt idx="24">
                  <c:v>0.03</c:v>
                </c:pt>
                <c:pt idx="25">
                  <c:v>0.01</c:v>
                </c:pt>
                <c:pt idx="26">
                  <c:v>0.01</c:v>
                </c:pt>
                <c:pt idx="27">
                  <c:v>0</c:v>
                </c:pt>
                <c:pt idx="28">
                  <c:v>0.04</c:v>
                </c:pt>
                <c:pt idx="29">
                  <c:v>0.03</c:v>
                </c:pt>
                <c:pt idx="30">
                  <c:v>0.02</c:v>
                </c:pt>
                <c:pt idx="31">
                  <c:v>0.06</c:v>
                </c:pt>
                <c:pt idx="32">
                  <c:v>0.03</c:v>
                </c:pt>
                <c:pt idx="33">
                  <c:v>0</c:v>
                </c:pt>
                <c:pt idx="34">
                  <c:v>0.03</c:v>
                </c:pt>
                <c:pt idx="35">
                  <c:v>0.02</c:v>
                </c:pt>
                <c:pt idx="36">
                  <c:v>0.02</c:v>
                </c:pt>
                <c:pt idx="37">
                  <c:v>0.03</c:v>
                </c:pt>
                <c:pt idx="38">
                  <c:v>0.03</c:v>
                </c:pt>
                <c:pt idx="39">
                  <c:v>0.01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2F0-4174-8FC2-711D0C1FD7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74432576"/>
        <c:axId val="2074439776"/>
      </c:lineChart>
      <c:catAx>
        <c:axId val="207443257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4439776"/>
        <c:crosses val="autoZero"/>
        <c:auto val="1"/>
        <c:lblAlgn val="ctr"/>
        <c:lblOffset val="100"/>
        <c:noMultiLvlLbl val="0"/>
      </c:catAx>
      <c:valAx>
        <c:axId val="2074439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44325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Rozkład prawdopodobieństwa</a:t>
            </a:r>
            <a:r>
              <a:rPr lang="en-US" baseline="0"/>
              <a:t> p[i]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output_1m!$C$2:$C$41</c:f>
              <c:strCache>
                <c:ptCount val="40"/>
                <c:pt idx="0">
                  <c:v>0,022534</c:v>
                </c:pt>
                <c:pt idx="1">
                  <c:v>0,02215</c:v>
                </c:pt>
                <c:pt idx="2">
                  <c:v>0,021714</c:v>
                </c:pt>
                <c:pt idx="3">
                  <c:v>0,024012</c:v>
                </c:pt>
                <c:pt idx="4">
                  <c:v>0,023528</c:v>
                </c:pt>
                <c:pt idx="5">
                  <c:v>0,023477</c:v>
                </c:pt>
                <c:pt idx="6">
                  <c:v>0,02332</c:v>
                </c:pt>
                <c:pt idx="7">
                  <c:v>0,022759</c:v>
                </c:pt>
                <c:pt idx="8">
                  <c:v>0,023348</c:v>
                </c:pt>
                <c:pt idx="9">
                  <c:v>0,023047</c:v>
                </c:pt>
                <c:pt idx="10">
                  <c:v>0,04999</c:v>
                </c:pt>
                <c:pt idx="11">
                  <c:v>0,023103</c:v>
                </c:pt>
                <c:pt idx="12">
                  <c:v>0,02522</c:v>
                </c:pt>
                <c:pt idx="13">
                  <c:v>0,025514</c:v>
                </c:pt>
                <c:pt idx="14">
                  <c:v>0,025759</c:v>
                </c:pt>
                <c:pt idx="15">
                  <c:v>0,02601</c:v>
                </c:pt>
                <c:pt idx="16">
                  <c:v>0,026116</c:v>
                </c:pt>
                <c:pt idx="17">
                  <c:v>0,026704</c:v>
                </c:pt>
                <c:pt idx="18">
                  <c:v>0,026796</c:v>
                </c:pt>
                <c:pt idx="19">
                  <c:v>0,026966</c:v>
                </c:pt>
                <c:pt idx="20">
                  <c:v>0,027415</c:v>
                </c:pt>
                <c:pt idx="21">
                  <c:v>0,027754</c:v>
                </c:pt>
                <c:pt idx="22">
                  <c:v>0,028044</c:v>
                </c:pt>
                <c:pt idx="23">
                  <c:v>0,026265</c:v>
                </c:pt>
                <c:pt idx="24">
                  <c:v>0,026556</c:v>
                </c:pt>
                <c:pt idx="25">
                  <c:v>0,026751</c:v>
                </c:pt>
                <c:pt idx="26">
                  <c:v>0,026885</c:v>
                </c:pt>
                <c:pt idx="27">
                  <c:v>0,026564</c:v>
                </c:pt>
                <c:pt idx="28">
                  <c:v>0,026763</c:v>
                </c:pt>
                <c:pt idx="29">
                  <c:v>0,027135</c:v>
                </c:pt>
                <c:pt idx="30">
                  <c:v>0,026864</c:v>
                </c:pt>
                <c:pt idx="31">
                  <c:v>0,027095</c:v>
                </c:pt>
                <c:pt idx="32">
                  <c:v>0,02459</c:v>
                </c:pt>
                <c:pt idx="33">
                  <c:v>0,024606</c:v>
                </c:pt>
                <c:pt idx="34">
                  <c:v>0,024135</c:v>
                </c:pt>
                <c:pt idx="35">
                  <c:v>0,02416</c:v>
                </c:pt>
                <c:pt idx="36">
                  <c:v>0,023728</c:v>
                </c:pt>
                <c:pt idx="37">
                  <c:v>0,02337</c:v>
                </c:pt>
                <c:pt idx="38">
                  <c:v>0,023219</c:v>
                </c:pt>
                <c:pt idx="39">
                  <c:v>0,022898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output_1m!$C$2:$C$41</c:f>
              <c:numCache>
                <c:formatCode>General</c:formatCode>
                <c:ptCount val="40"/>
                <c:pt idx="0">
                  <c:v>2.2533999999999998E-2</c:v>
                </c:pt>
                <c:pt idx="1">
                  <c:v>2.215E-2</c:v>
                </c:pt>
                <c:pt idx="2">
                  <c:v>2.1714000000000001E-2</c:v>
                </c:pt>
                <c:pt idx="3">
                  <c:v>2.4011999999999999E-2</c:v>
                </c:pt>
                <c:pt idx="4">
                  <c:v>2.3528E-2</c:v>
                </c:pt>
                <c:pt idx="5">
                  <c:v>2.3477000000000001E-2</c:v>
                </c:pt>
                <c:pt idx="6">
                  <c:v>2.332E-2</c:v>
                </c:pt>
                <c:pt idx="7">
                  <c:v>2.2759000000000001E-2</c:v>
                </c:pt>
                <c:pt idx="8">
                  <c:v>2.3348000000000001E-2</c:v>
                </c:pt>
                <c:pt idx="9">
                  <c:v>2.3047000000000002E-2</c:v>
                </c:pt>
                <c:pt idx="10">
                  <c:v>4.999E-2</c:v>
                </c:pt>
                <c:pt idx="11">
                  <c:v>2.3102999999999999E-2</c:v>
                </c:pt>
                <c:pt idx="12">
                  <c:v>2.5219999999999999E-2</c:v>
                </c:pt>
                <c:pt idx="13">
                  <c:v>2.5513999999999998E-2</c:v>
                </c:pt>
                <c:pt idx="14">
                  <c:v>2.5759000000000001E-2</c:v>
                </c:pt>
                <c:pt idx="15">
                  <c:v>2.6009999999999998E-2</c:v>
                </c:pt>
                <c:pt idx="16">
                  <c:v>2.6116E-2</c:v>
                </c:pt>
                <c:pt idx="17">
                  <c:v>2.6703999999999999E-2</c:v>
                </c:pt>
                <c:pt idx="18">
                  <c:v>2.6796E-2</c:v>
                </c:pt>
                <c:pt idx="19">
                  <c:v>2.6966E-2</c:v>
                </c:pt>
                <c:pt idx="20">
                  <c:v>2.7414999999999998E-2</c:v>
                </c:pt>
                <c:pt idx="21">
                  <c:v>2.7754000000000001E-2</c:v>
                </c:pt>
                <c:pt idx="22">
                  <c:v>2.8043999999999999E-2</c:v>
                </c:pt>
                <c:pt idx="23">
                  <c:v>2.6265E-2</c:v>
                </c:pt>
                <c:pt idx="24">
                  <c:v>2.6556E-2</c:v>
                </c:pt>
                <c:pt idx="25">
                  <c:v>2.6751E-2</c:v>
                </c:pt>
                <c:pt idx="26">
                  <c:v>2.6884999999999999E-2</c:v>
                </c:pt>
                <c:pt idx="27">
                  <c:v>2.6564000000000001E-2</c:v>
                </c:pt>
                <c:pt idx="28">
                  <c:v>2.6762999999999999E-2</c:v>
                </c:pt>
                <c:pt idx="29">
                  <c:v>2.7134999999999999E-2</c:v>
                </c:pt>
                <c:pt idx="30">
                  <c:v>2.6863999999999999E-2</c:v>
                </c:pt>
                <c:pt idx="31">
                  <c:v>2.7095000000000001E-2</c:v>
                </c:pt>
                <c:pt idx="32">
                  <c:v>2.4590000000000001E-2</c:v>
                </c:pt>
                <c:pt idx="33">
                  <c:v>2.4605999999999999E-2</c:v>
                </c:pt>
                <c:pt idx="34">
                  <c:v>2.4135E-2</c:v>
                </c:pt>
                <c:pt idx="35">
                  <c:v>2.4160000000000001E-2</c:v>
                </c:pt>
                <c:pt idx="36">
                  <c:v>2.3727999999999999E-2</c:v>
                </c:pt>
                <c:pt idx="37">
                  <c:v>2.3369999999999998E-2</c:v>
                </c:pt>
                <c:pt idx="38">
                  <c:v>2.3219E-2</c:v>
                </c:pt>
                <c:pt idx="39">
                  <c:v>2.2898000000000002E-2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E85-4E3D-8B1D-7BFCD86DEB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18385344"/>
        <c:axId val="1640452512"/>
      </c:lineChart>
      <c:catAx>
        <c:axId val="121838534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0452512"/>
        <c:crosses val="autoZero"/>
        <c:auto val="1"/>
        <c:lblAlgn val="ctr"/>
        <c:lblOffset val="100"/>
        <c:noMultiLvlLbl val="0"/>
      </c:catAx>
      <c:valAx>
        <c:axId val="1640452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83853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Rozkład prawdopodobieństwa p[i]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4.6586827819702699E-2"/>
          <c:y val="9.9369369369369381E-2"/>
          <c:w val="0.94672081043249212"/>
          <c:h val="0.81919439124163529"/>
        </c:manualLayout>
      </c:layout>
      <c:lineChart>
        <c:grouping val="standard"/>
        <c:varyColors val="0"/>
        <c:ser>
          <c:idx val="0"/>
          <c:order val="0"/>
          <c:tx>
            <c:strRef>
              <c:f>output!$B$2:$B$41</c:f>
              <c:strCache>
                <c:ptCount val="40"/>
                <c:pt idx="0">
                  <c:v>2</c:v>
                </c:pt>
                <c:pt idx="1">
                  <c:v>6</c:v>
                </c:pt>
                <c:pt idx="2">
                  <c:v>4</c:v>
                </c:pt>
                <c:pt idx="3">
                  <c:v>1</c:v>
                </c:pt>
                <c:pt idx="4">
                  <c:v>4</c:v>
                </c:pt>
                <c:pt idx="5">
                  <c:v>1</c:v>
                </c:pt>
                <c:pt idx="6">
                  <c:v>2</c:v>
                </c:pt>
                <c:pt idx="7">
                  <c:v>5</c:v>
                </c:pt>
                <c:pt idx="8">
                  <c:v>5</c:v>
                </c:pt>
                <c:pt idx="9">
                  <c:v>4</c:v>
                </c:pt>
                <c:pt idx="10">
                  <c:v>3</c:v>
                </c:pt>
                <c:pt idx="11">
                  <c:v>0</c:v>
                </c:pt>
                <c:pt idx="12">
                  <c:v>1</c:v>
                </c:pt>
                <c:pt idx="13">
                  <c:v>2</c:v>
                </c:pt>
                <c:pt idx="14">
                  <c:v>1</c:v>
                </c:pt>
                <c:pt idx="15">
                  <c:v>3</c:v>
                </c:pt>
                <c:pt idx="16">
                  <c:v>5</c:v>
                </c:pt>
                <c:pt idx="17">
                  <c:v>2</c:v>
                </c:pt>
                <c:pt idx="18">
                  <c:v>3</c:v>
                </c:pt>
                <c:pt idx="19">
                  <c:v>3</c:v>
                </c:pt>
                <c:pt idx="20">
                  <c:v>2</c:v>
                </c:pt>
                <c:pt idx="21">
                  <c:v>1</c:v>
                </c:pt>
                <c:pt idx="22">
                  <c:v>3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3</c:v>
                </c:pt>
                <c:pt idx="27">
                  <c:v>1</c:v>
                </c:pt>
                <c:pt idx="28">
                  <c:v>1</c:v>
                </c:pt>
                <c:pt idx="29">
                  <c:v>6</c:v>
                </c:pt>
                <c:pt idx="30">
                  <c:v>2</c:v>
                </c:pt>
                <c:pt idx="31">
                  <c:v>1</c:v>
                </c:pt>
                <c:pt idx="32">
                  <c:v>6</c:v>
                </c:pt>
                <c:pt idx="33">
                  <c:v>3</c:v>
                </c:pt>
                <c:pt idx="34">
                  <c:v>2</c:v>
                </c:pt>
                <c:pt idx="35">
                  <c:v>1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output!$C$2:$C$41</c:f>
              <c:numCache>
                <c:formatCode>General</c:formatCode>
                <c:ptCount val="40"/>
                <c:pt idx="0">
                  <c:v>0.02</c:v>
                </c:pt>
                <c:pt idx="1">
                  <c:v>0.06</c:v>
                </c:pt>
                <c:pt idx="2">
                  <c:v>0.04</c:v>
                </c:pt>
                <c:pt idx="3">
                  <c:v>0.01</c:v>
                </c:pt>
                <c:pt idx="4">
                  <c:v>0.04</c:v>
                </c:pt>
                <c:pt idx="5">
                  <c:v>0.01</c:v>
                </c:pt>
                <c:pt idx="6">
                  <c:v>0.02</c:v>
                </c:pt>
                <c:pt idx="7">
                  <c:v>0.05</c:v>
                </c:pt>
                <c:pt idx="8">
                  <c:v>0.05</c:v>
                </c:pt>
                <c:pt idx="9">
                  <c:v>0.04</c:v>
                </c:pt>
                <c:pt idx="10">
                  <c:v>0.03</c:v>
                </c:pt>
                <c:pt idx="11">
                  <c:v>0</c:v>
                </c:pt>
                <c:pt idx="12">
                  <c:v>0.01</c:v>
                </c:pt>
                <c:pt idx="13">
                  <c:v>0.02</c:v>
                </c:pt>
                <c:pt idx="14">
                  <c:v>0.01</c:v>
                </c:pt>
                <c:pt idx="15">
                  <c:v>0.03</c:v>
                </c:pt>
                <c:pt idx="16">
                  <c:v>0.05</c:v>
                </c:pt>
                <c:pt idx="17">
                  <c:v>0.02</c:v>
                </c:pt>
                <c:pt idx="18">
                  <c:v>0.03</c:v>
                </c:pt>
                <c:pt idx="19">
                  <c:v>0.03</c:v>
                </c:pt>
                <c:pt idx="20">
                  <c:v>0.02</c:v>
                </c:pt>
                <c:pt idx="21">
                  <c:v>0.01</c:v>
                </c:pt>
                <c:pt idx="22">
                  <c:v>0.03</c:v>
                </c:pt>
                <c:pt idx="23">
                  <c:v>0.01</c:v>
                </c:pt>
                <c:pt idx="24">
                  <c:v>0.01</c:v>
                </c:pt>
                <c:pt idx="25">
                  <c:v>0.01</c:v>
                </c:pt>
                <c:pt idx="26">
                  <c:v>0.03</c:v>
                </c:pt>
                <c:pt idx="27">
                  <c:v>0.01</c:v>
                </c:pt>
                <c:pt idx="28">
                  <c:v>0.01</c:v>
                </c:pt>
                <c:pt idx="29">
                  <c:v>0.06</c:v>
                </c:pt>
                <c:pt idx="30">
                  <c:v>0.02</c:v>
                </c:pt>
                <c:pt idx="31">
                  <c:v>0.01</c:v>
                </c:pt>
                <c:pt idx="32">
                  <c:v>0.06</c:v>
                </c:pt>
                <c:pt idx="33">
                  <c:v>0.03</c:v>
                </c:pt>
                <c:pt idx="34">
                  <c:v>0.02</c:v>
                </c:pt>
                <c:pt idx="35">
                  <c:v>0.01</c:v>
                </c:pt>
                <c:pt idx="36">
                  <c:v>0.02</c:v>
                </c:pt>
                <c:pt idx="37">
                  <c:v>0.02</c:v>
                </c:pt>
                <c:pt idx="38">
                  <c:v>0.02</c:v>
                </c:pt>
                <c:pt idx="39">
                  <c:v>0.02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3EB-462C-937D-3621325113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08032912"/>
        <c:axId val="1508034352"/>
      </c:lineChart>
      <c:catAx>
        <c:axId val="15080329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8034352"/>
        <c:crosses val="autoZero"/>
        <c:auto val="1"/>
        <c:lblAlgn val="ctr"/>
        <c:lblOffset val="100"/>
        <c:noMultiLvlLbl val="0"/>
      </c:catAx>
      <c:valAx>
        <c:axId val="1508034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80329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Rozkład prawdopodobieństwa p[i]</a:t>
            </a:r>
          </a:p>
        </c:rich>
      </c:tx>
      <c:layout>
        <c:manualLayout>
          <c:xMode val="edge"/>
          <c:yMode val="edge"/>
          <c:x val="0.32137108207734422"/>
          <c:y val="6.1823802163833074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8631099090453044E-2"/>
          <c:y val="0.10988913093745817"/>
          <c:w val="0.89585490871812767"/>
          <c:h val="0.78537015176039626"/>
        </c:manualLayout>
      </c:layout>
      <c:lineChart>
        <c:grouping val="standard"/>
        <c:varyColors val="0"/>
        <c:ser>
          <c:idx val="1"/>
          <c:order val="0"/>
          <c:tx>
            <c:strRef>
              <c:f>output_1m!$B$1</c:f>
              <c:strCache>
                <c:ptCount val="1"/>
                <c:pt idx="0">
                  <c:v>Column2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output_1m!$C$2:$C$41</c:f>
              <c:numCache>
                <c:formatCode>General</c:formatCode>
                <c:ptCount val="40"/>
                <c:pt idx="0">
                  <c:v>2.53E-2</c:v>
                </c:pt>
                <c:pt idx="1">
                  <c:v>2.5000999999999999E-2</c:v>
                </c:pt>
                <c:pt idx="2">
                  <c:v>2.4927000000000001E-2</c:v>
                </c:pt>
                <c:pt idx="3">
                  <c:v>2.4875000000000001E-2</c:v>
                </c:pt>
                <c:pt idx="4">
                  <c:v>2.5016E-2</c:v>
                </c:pt>
                <c:pt idx="5">
                  <c:v>2.4861999999999999E-2</c:v>
                </c:pt>
                <c:pt idx="6">
                  <c:v>2.5041000000000001E-2</c:v>
                </c:pt>
                <c:pt idx="7">
                  <c:v>2.4867E-2</c:v>
                </c:pt>
                <c:pt idx="8">
                  <c:v>2.4892000000000001E-2</c:v>
                </c:pt>
                <c:pt idx="9">
                  <c:v>2.4823999999999999E-2</c:v>
                </c:pt>
                <c:pt idx="10">
                  <c:v>2.5215999999999999E-2</c:v>
                </c:pt>
                <c:pt idx="11">
                  <c:v>2.4898E-2</c:v>
                </c:pt>
                <c:pt idx="12">
                  <c:v>2.5304E-2</c:v>
                </c:pt>
                <c:pt idx="13">
                  <c:v>2.4889000000000001E-2</c:v>
                </c:pt>
                <c:pt idx="14">
                  <c:v>2.5048999999999998E-2</c:v>
                </c:pt>
                <c:pt idx="15">
                  <c:v>2.5069999999999999E-2</c:v>
                </c:pt>
                <c:pt idx="16">
                  <c:v>2.4733999999999999E-2</c:v>
                </c:pt>
                <c:pt idx="17">
                  <c:v>2.4948999999999999E-2</c:v>
                </c:pt>
                <c:pt idx="18">
                  <c:v>2.512E-2</c:v>
                </c:pt>
                <c:pt idx="19">
                  <c:v>2.5031999999999999E-2</c:v>
                </c:pt>
                <c:pt idx="20">
                  <c:v>2.4871000000000001E-2</c:v>
                </c:pt>
                <c:pt idx="21">
                  <c:v>2.5054E-2</c:v>
                </c:pt>
                <c:pt idx="22">
                  <c:v>2.528E-2</c:v>
                </c:pt>
                <c:pt idx="23">
                  <c:v>2.4951000000000001E-2</c:v>
                </c:pt>
                <c:pt idx="24">
                  <c:v>2.5013000000000001E-2</c:v>
                </c:pt>
                <c:pt idx="25">
                  <c:v>2.4996000000000001E-2</c:v>
                </c:pt>
                <c:pt idx="26">
                  <c:v>2.4943E-2</c:v>
                </c:pt>
                <c:pt idx="27">
                  <c:v>2.5004999999999999E-2</c:v>
                </c:pt>
                <c:pt idx="28">
                  <c:v>2.4951999999999998E-2</c:v>
                </c:pt>
                <c:pt idx="29">
                  <c:v>2.5026E-2</c:v>
                </c:pt>
                <c:pt idx="30">
                  <c:v>2.5038000000000001E-2</c:v>
                </c:pt>
                <c:pt idx="31">
                  <c:v>2.5075E-2</c:v>
                </c:pt>
                <c:pt idx="32">
                  <c:v>2.4917999999999999E-2</c:v>
                </c:pt>
                <c:pt idx="33">
                  <c:v>2.4983000000000002E-2</c:v>
                </c:pt>
                <c:pt idx="34">
                  <c:v>2.4691000000000001E-2</c:v>
                </c:pt>
                <c:pt idx="35">
                  <c:v>2.5041999999999998E-2</c:v>
                </c:pt>
                <c:pt idx="36">
                  <c:v>2.4837000000000001E-2</c:v>
                </c:pt>
                <c:pt idx="37">
                  <c:v>2.5270000000000001E-2</c:v>
                </c:pt>
                <c:pt idx="38">
                  <c:v>2.5124E-2</c:v>
                </c:pt>
                <c:pt idx="39">
                  <c:v>2.5065E-2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F5A-4AB7-84A6-99909CEDC1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13856960"/>
        <c:axId val="1513857920"/>
      </c:lineChart>
      <c:catAx>
        <c:axId val="15138569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3857920"/>
        <c:crosses val="autoZero"/>
        <c:auto val="1"/>
        <c:lblAlgn val="ctr"/>
        <c:lblOffset val="100"/>
        <c:noMultiLvlLbl val="0"/>
      </c:catAx>
      <c:valAx>
        <c:axId val="1513857920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38569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Raven Reign</dc:creator>
  <cp:keywords/>
  <dc:description/>
  <cp:lastModifiedBy>Raven Reign</cp:lastModifiedBy>
  <cp:revision>3</cp:revision>
  <dcterms:created xsi:type="dcterms:W3CDTF">2025-02-28T20:42:00Z</dcterms:created>
  <dcterms:modified xsi:type="dcterms:W3CDTF">2025-03-03T08:43:00Z</dcterms:modified>
</cp:coreProperties>
</file>