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ntro.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 1 章 走进 Python：为什么学、学什么、怎么学</w:t>
      </w:r>
    </w:p>
    <w:p>
      <w:r>
        <w:rPr>
          <w:b/>
          <w:color w:val="606060"/>
        </w:rPr>
        <w:t>Chapter 1: Getting Started with Python: Why, What, and How to Learn</w:t>
      </w:r>
    </w:p>
    <w:p>
      <w:r>
        <w:rPr>
          <w:color w:val="1A1A1A"/>
        </w:rPr>
        <w:t>很多初学者在翻开第一本编程书之前，心里都会冒出两个问题：</w:t>
      </w:r>
      <w:r>
        <w:rPr>
          <w:b/>
          <w:color w:val="1A1A1A"/>
        </w:rPr>
        <w:t>"我能不能学会？"</w:t>
      </w:r>
      <w:r>
        <w:rPr>
          <w:color w:val="1A1A1A"/>
        </w:rPr>
        <w:t xml:space="preserve"> 以及 </w:t>
      </w:r>
      <w:r>
        <w:rPr>
          <w:b/>
          <w:color w:val="1A1A1A"/>
        </w:rPr>
        <w:t>"学这个到底有什么用？"</w:t>
      </w:r>
    </w:p>
    <w:p>
      <w:r>
        <w:rPr>
          <w:color w:val="606060"/>
        </w:rPr>
        <w:t xml:space="preserve">Before opening their first programming book, most beginners have two questions on their mind: </w:t>
      </w:r>
      <w:r>
        <w:rPr>
          <w:b/>
          <w:color w:val="606060"/>
        </w:rPr>
        <w:t>"Can I actually learn this?"</w:t>
      </w:r>
      <w:r>
        <w:rPr>
          <w:color w:val="606060"/>
        </w:rPr>
        <w:t xml:space="preserve"> and </w:t>
      </w:r>
      <w:r>
        <w:rPr>
          <w:b/>
          <w:color w:val="606060"/>
        </w:rPr>
        <w:t>"What is it really good for?"</w:t>
      </w:r>
    </w:p>
    <w:p>
      <w:r>
        <w:rPr>
          <w:color w:val="1A1A1A"/>
        </w:rPr>
        <w:t>先给第一个问题的答案：能。Python 是所有主流编程语言里对初学者最友好的之一。它的语法读起来几乎像英文句子，写起来不需要记忆大量符号规则，能让你的注意力集中在"解决问题"本身，而不是"和语法搏斗"。</w:t>
      </w:r>
    </w:p>
    <w:p>
      <w:r>
        <w:rPr>
          <w:color w:val="606060"/>
        </w:rPr>
        <w:t>Here's the answer to the first one: yes, you can. Python is one of the most beginner-friendly of all mainstream programming languages. Its syntax reads almost like English sentences, and writing it doesn't require memorizing a pile of symbol rules—so your attention stays on *solving the problem* instead of *wrestling with syntax*.</w:t>
      </w:r>
    </w:p>
    <w:p>
      <w:pPr>
        <w:pStyle w:val="Heading2"/>
      </w:pPr>
      <w:r>
        <w:t>1.1 Python 是什么</w:t>
      </w:r>
    </w:p>
    <w:p>
      <w:r>
        <w:rPr>
          <w:b/>
          <w:color w:val="606060"/>
        </w:rPr>
        <w:t>1.1 What Is Python</w:t>
      </w:r>
    </w:p>
    <w:p>
      <w:r>
        <w:rPr>
          <w:color w:val="1A1A1A"/>
        </w:rPr>
        <w:t>Python 是一门</w:t>
      </w:r>
      <w:r>
        <w:rPr>
          <w:b/>
          <w:color w:val="1A1A1A"/>
        </w:rPr>
        <w:t>解释型、高级、通用</w:t>
      </w:r>
      <w:r>
        <w:rPr>
          <w:color w:val="1A1A1A"/>
        </w:rPr>
        <w:t>编程语言。</w:t>
      </w:r>
    </w:p>
    <w:p>
      <w:r>
        <w:rPr>
          <w:color w:val="606060"/>
        </w:rPr>
        <w:t xml:space="preserve">Python is an </w:t>
      </w:r>
      <w:r>
        <w:rPr>
          <w:b/>
          <w:color w:val="606060"/>
        </w:rPr>
        <w:t>interpreted, high-level, general-purpose</w:t>
      </w:r>
      <w:r>
        <w:rPr>
          <w:color w:val="606060"/>
        </w:rPr>
        <w:t xml:space="preserve"> programming language.</w:t>
      </w:r>
    </w:p>
    <w:p>
      <w:pPr>
        <w:pStyle w:val="ListBullet"/>
      </w:pPr>
      <w:r>
        <w:rPr>
          <w:b/>
          <w:color w:val="1A1A1A"/>
        </w:rPr>
        <w:t>解释型</w:t>
      </w:r>
      <w:r>
        <w:rPr>
          <w:color w:val="1A1A1A"/>
        </w:rPr>
        <w:t>：你写完代码，不需要像 C/C++ 那样先"编译"成机器码，而是直接交给 Python 解释器运行。写一句、跑一句，调试特别方便。</w:t>
      </w:r>
    </w:p>
    <w:p>
      <w:pPr>
        <w:pStyle w:val="ListBullet"/>
      </w:pPr>
      <w:r>
        <w:rPr>
          <w:b/>
          <w:color w:val="606060"/>
        </w:rPr>
        <w:t>Interpreted</w:t>
      </w:r>
      <w:r>
        <w:rPr>
          <w:color w:val="606060"/>
        </w:rPr>
        <w:t>: once you've written your code, you don't need to "compile" it into machine code as you would in C/C++—you hand it straight to the Python interpreter to run. Write a line, run a line: debugging is remarkably convenient.</w:t>
      </w:r>
    </w:p>
    <w:p>
      <w:pPr>
        <w:pStyle w:val="ListBullet"/>
      </w:pPr>
      <w:r>
        <w:rPr>
          <w:b/>
          <w:color w:val="1A1A1A"/>
        </w:rPr>
        <w:t>高级</w:t>
      </w:r>
      <w:r>
        <w:rPr>
          <w:color w:val="1A1A1A"/>
        </w:rPr>
        <w:t>：它帮你屏蔽了内存管理、指针等底层细节，让你用更接近人类思维的方式表达逻辑。</w:t>
      </w:r>
    </w:p>
    <w:p>
      <w:pPr>
        <w:pStyle w:val="ListBullet"/>
      </w:pPr>
      <w:r>
        <w:rPr>
          <w:b/>
          <w:color w:val="606060"/>
        </w:rPr>
        <w:t>High-level</w:t>
      </w:r>
      <w:r>
        <w:rPr>
          <w:color w:val="606060"/>
        </w:rPr>
        <w:t>: it hides low-level details such as memory management and pointers, letting you express logic in a way much closer to human thinking.</w:t>
      </w:r>
    </w:p>
    <w:p>
      <w:pPr>
        <w:pStyle w:val="ListBullet"/>
      </w:pPr>
      <w:r>
        <w:rPr>
          <w:b/>
          <w:color w:val="1A1A1A"/>
        </w:rPr>
        <w:t>通用</w:t>
      </w:r>
      <w:r>
        <w:rPr>
          <w:color w:val="1A1A1A"/>
        </w:rPr>
        <w:t>：从网站、数据分析到人工智能、自动化脚本，几乎无所不能。</w:t>
      </w:r>
    </w:p>
    <w:p>
      <w:pPr>
        <w:pStyle w:val="ListBullet"/>
      </w:pPr>
      <w:r>
        <w:rPr>
          <w:b/>
          <w:color w:val="606060"/>
        </w:rPr>
        <w:t>General-purpose</w:t>
      </w:r>
      <w:r>
        <w:rPr>
          <w:color w:val="606060"/>
        </w:rPr>
        <w:t>: from websites and data analysis to artificial intelligence and automation scripts, it can do just about anything.</w:t>
      </w:r>
    </w:p>
    <w:p>
      <w:pPr>
        <w:pStyle w:val="Heading2"/>
      </w:pPr>
      <w:r>
        <w:t>1.2 为什么选 Python</w:t>
      </w:r>
    </w:p>
    <w:p>
      <w:r>
        <w:rPr>
          <w:b/>
          <w:color w:val="606060"/>
        </w:rPr>
        <w:t>1.2 Why Choose Python</w:t>
      </w:r>
    </w:p>
    <w:p/>
    <w:p xmlns:a="http://schemas.openxmlformats.org/drawingml/2006/main" xmlns:pic="http://schemas.openxmlformats.org/drawingml/2006/picture">
      <w:pPr>
        <w:jc w:val="center"/>
      </w:pPr>
      <w:r>
        <w:rPr>
          <w:noProof/>
        </w:rPr>
        <w:drawing>
          <wp:inline distT="0" distB="0" distL="0" distR="0">
            <wp:extent cx="5486400" cy="3479180"/>
            <wp:effectExtent l="0" t="0" r="0" b="0"/>
            <wp:docPr id="1" name="intro.svg"/>
            <wp:cNvGraphicFramePr>
              <a:graphicFrameLocks noChangeAspect="1"/>
            </wp:cNvGraphicFramePr>
            <a:graphic>
              <a:graphicData uri="http://schemas.openxmlformats.org/drawingml/2006/picture">
                <pic:pic>
                  <pic:nvPicPr>
                    <pic:cNvPr id="0" name="intro.svg"/>
                    <pic:cNvPicPr/>
                  </pic:nvPicPr>
                  <pic:blipFill>
                    <a:blip r:embed="rId9"/>
                    <a:stretch>
                      <a:fillRect/>
                    </a:stretch>
                  </pic:blipFill>
                  <pic:spPr>
                    <a:xfrm>
                      <a:off x="0" y="0"/>
                      <a:ext cx="5486400" cy="3479180"/>
                    </a:xfrm>
                    <a:prstGeom prst="rect">
                      <a:avLst/>
                    </a:prstGeom>
                  </pic:spPr>
                </pic:pic>
              </a:graphicData>
            </a:graphic>
          </wp:inline>
        </w:drawing>
      </w:r>
    </w:p>
    <w:p>
      <w:pPr>
        <w:jc w:val="center"/>
      </w:pPr>
      <w:r>
        <w:rPr>
          <w:i/>
          <w:color w:val="606060"/>
          <w:sz w:val="18"/>
        </w:rPr>
        <w:t>为什么学 Python</w:t>
      </w:r>
    </w:p>
    <w:p>
      <w:r>
        <w:rPr>
          <w:color w:val="1A1A1A"/>
        </w:rPr>
        <w:t>简单概括，Python 最大的优势是</w:t>
      </w:r>
      <w:r>
        <w:rPr>
          <w:b/>
          <w:color w:val="1A1A1A"/>
        </w:rPr>
        <w:t>"用最少的代码，做最多的事"</w:t>
      </w:r>
      <w:r>
        <w:rPr>
          <w:color w:val="1A1A1A"/>
        </w:rPr>
        <w:t xml:space="preserve">。举个真实对比：同样是把一个文件夹里的所有 </w:t>
      </w:r>
      <w:r>
        <w:rPr>
          <w:rFonts w:ascii="Consolas" w:hAnsi="Consolas"/>
          <w:color w:val="C0392B"/>
          <w:sz w:val="19"/>
        </w:rPr>
        <w:t>.txt</w:t>
      </w:r>
      <w:r>
        <w:rPr>
          <w:color w:val="1A1A1A"/>
        </w:rPr>
        <w:t xml:space="preserve"> 文件重命名，用某些语言要写几十行，用 Python 可能只要几行。</w:t>
      </w:r>
    </w:p>
    <w:p>
      <w:r>
        <w:rPr>
          <w:color w:val="606060"/>
        </w:rPr>
        <w:t xml:space="preserve">In short, Python's greatest strength is </w:t>
      </w:r>
      <w:r>
        <w:rPr>
          <w:b/>
          <w:color w:val="606060"/>
        </w:rPr>
        <w:t>"doing the most with the least code."</w:t>
      </w:r>
      <w:r>
        <w:rPr>
          <w:color w:val="606060"/>
        </w:rPr>
        <w:t xml:space="preserve"> Here's a real comparison: to rename every </w:t>
      </w:r>
      <w:r>
        <w:rPr>
          <w:rFonts w:ascii="Consolas" w:hAnsi="Consolas"/>
          <w:color w:val="C0392B"/>
          <w:sz w:val="19"/>
        </w:rPr>
        <w:t>.txt</w:t>
      </w:r>
      <w:r>
        <w:rPr>
          <w:color w:val="606060"/>
        </w:rPr>
        <w:t xml:space="preserve"> file in a folder, some languages need dozens of lines—Python may need only a few.</w:t>
      </w:r>
    </w:p>
    <w:p>
      <w:r>
        <w:rPr>
          <w:color w:val="1A1A1A"/>
        </w:rPr>
        <w:t>它还有两个对学习者极友好的特质：</w:t>
      </w:r>
    </w:p>
    <w:p>
      <w:r>
        <w:rPr>
          <w:color w:val="606060"/>
        </w:rPr>
        <w:t>It also has two qualities that are extremely friendly to learners:</w:t>
      </w:r>
    </w:p>
    <w:p>
      <w:r>
        <w:rPr>
          <w:color w:val="1A1A1A"/>
        </w:rPr>
        <w:t xml:space="preserve">1. </w:t>
      </w:r>
      <w:r>
        <w:rPr>
          <w:b/>
          <w:color w:val="1A1A1A"/>
        </w:rPr>
        <w:t>可读性极强</w:t>
      </w:r>
      <w:r>
        <w:rPr>
          <w:color w:val="1A1A1A"/>
        </w:rPr>
        <w:t>——代码即文档，别人（甚至几周后的你）能看懂。</w:t>
      </w:r>
    </w:p>
    <w:p>
      <w:r>
        <w:rPr>
          <w:color w:val="606060"/>
        </w:rPr>
        <w:t xml:space="preserve">1. </w:t>
      </w:r>
      <w:r>
        <w:rPr>
          <w:b/>
          <w:color w:val="606060"/>
        </w:rPr>
        <w:t>Highly readable</w:t>
      </w:r>
      <w:r>
        <w:rPr>
          <w:color w:val="606060"/>
        </w:rPr>
        <w:t>—the code is its own documentation, so others (and even you, weeks later) can still understand it.</w:t>
      </w:r>
    </w:p>
    <w:p>
      <w:r>
        <w:rPr>
          <w:color w:val="1A1A1A"/>
        </w:rPr>
        <w:t xml:space="preserve">2. </w:t>
      </w:r>
      <w:r>
        <w:rPr>
          <w:b/>
          <w:color w:val="1A1A1A"/>
        </w:rPr>
        <w:t>生态极其丰富</w:t>
      </w:r>
      <w:r>
        <w:rPr>
          <w:color w:val="1A1A1A"/>
        </w:rPr>
        <w:t>——你想做的几乎任何事，都有现成的库可以直接用。</w:t>
      </w:r>
    </w:p>
    <w:p>
      <w:r>
        <w:rPr>
          <w:color w:val="606060"/>
        </w:rPr>
        <w:t xml:space="preserve">2. </w:t>
      </w:r>
      <w:r>
        <w:rPr>
          <w:b/>
          <w:color w:val="606060"/>
        </w:rPr>
        <w:t>An extremely rich ecosystem</w:t>
      </w:r>
      <w:r>
        <w:rPr>
          <w:color w:val="606060"/>
        </w:rPr>
        <w:t>—for almost anything you want to do, there's already a library you can use directly.</w:t>
      </w:r>
    </w:p>
    <w:p>
      <w:pPr>
        <w:pStyle w:val="Heading2"/>
      </w:pPr>
      <w:r>
        <w:t>1.3 学 Python 能做什么</w:t>
      </w:r>
    </w:p>
    <w:p>
      <w:r>
        <w:rPr>
          <w:b/>
          <w:color w:val="606060"/>
        </w:rPr>
        <w:t>1.3 What You Can Do with Python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1A1A1A"/>
              </w:rPr>
              <w:t>方向</w:t>
            </w:r>
          </w:p>
        </w:tc>
        <w:tc>
          <w:tcPr>
            <w:tcW w:type="dxa" w:w="2160"/>
            <w:shd w:val="clear" w:color="auto" w:fill="EAF2F8"/>
          </w:tcPr>
          <w:p>
            <w:r>
              <w:rPr>
                <w:b/>
                <w:color w:val="1A1A1A"/>
              </w:rPr>
              <w:t>典型用途</w:t>
            </w:r>
          </w:p>
        </w:tc>
        <w:tc>
          <w:tcPr>
            <w:tcW w:type="dxa" w:w="2160"/>
            <w:shd w:val="clear" w:color="auto" w:fill="EAF2F8"/>
          </w:tcPr>
          <w:p>
            <w:r>
              <w:rPr>
                <w:b/>
                <w:color w:val="1A1A1A"/>
              </w:rPr>
              <w:t>常用库</w:t>
            </w:r>
          </w:p>
        </w:tc>
        <w:tc>
          <w:tcPr>
            <w:tcW w:type="dxa" w:w="2160"/>
          </w:tcPr>
          <w:p/>
        </w:tc>
      </w:tr>
      <w:tr>
        <w:tc>
          <w:tcPr>
            <w:tcW w:type="dxa" w:w="2160"/>
          </w:tcPr>
          <w:p>
            <w:r>
              <w:rPr>
                <w:color w:val="1A1A1A"/>
              </w:rPr>
              <w:t>Web 开发</w:t>
            </w:r>
          </w:p>
        </w:tc>
        <w:tc>
          <w:tcPr>
            <w:tcW w:type="dxa" w:w="2160"/>
          </w:tcPr>
          <w:p>
            <w:r>
              <w:rPr>
                <w:color w:val="1A1A1A"/>
              </w:rPr>
              <w:t>网站后端、接口服务</w:t>
            </w:r>
          </w:p>
        </w:tc>
        <w:tc>
          <w:tcPr>
            <w:tcW w:type="dxa" w:w="2160"/>
          </w:tcPr>
          <w:p>
            <w:r>
              <w:rPr>
                <w:color w:val="606060"/>
              </w:rPr>
              <w:t>Django、Flask、FastAPI</w:t>
            </w:r>
          </w:p>
        </w:tc>
        <w:tc>
          <w:tcPr>
            <w:tcW w:type="dxa" w:w="2160"/>
          </w:tcPr>
          <w:p/>
        </w:tc>
      </w:tr>
      <w:tr>
        <w:tc>
          <w:tcPr>
            <w:tcW w:type="dxa" w:w="2160"/>
          </w:tcPr>
          <w:p>
            <w:r>
              <w:rPr>
                <w:color w:val="1A1A1A"/>
              </w:rPr>
              <w:t>数据分析</w:t>
            </w:r>
          </w:p>
        </w:tc>
        <w:tc>
          <w:tcPr>
            <w:tcW w:type="dxa" w:w="2160"/>
          </w:tcPr>
          <w:p>
            <w:r>
              <w:rPr>
                <w:color w:val="1A1A1A"/>
              </w:rPr>
              <w:t>清洗、统计、可视化</w:t>
            </w:r>
          </w:p>
        </w:tc>
        <w:tc>
          <w:tcPr>
            <w:tcW w:type="dxa" w:w="2160"/>
          </w:tcPr>
          <w:p>
            <w:r>
              <w:rPr>
                <w:color w:val="606060"/>
              </w:rPr>
              <w:t>Pandas、NumPy、Matplotlib</w:t>
            </w:r>
          </w:p>
        </w:tc>
        <w:tc>
          <w:tcPr>
            <w:tcW w:type="dxa" w:w="2160"/>
          </w:tcPr>
          <w:p/>
        </w:tc>
      </w:tr>
      <w:tr>
        <w:tc>
          <w:tcPr>
            <w:tcW w:type="dxa" w:w="2160"/>
          </w:tcPr>
          <w:p>
            <w:r>
              <w:rPr>
                <w:color w:val="1A1A1A"/>
              </w:rPr>
              <w:t>人工智能</w:t>
            </w:r>
          </w:p>
        </w:tc>
        <w:tc>
          <w:tcPr>
            <w:tcW w:type="dxa" w:w="2160"/>
          </w:tcPr>
          <w:p>
            <w:r>
              <w:rPr>
                <w:color w:val="1A1A1A"/>
              </w:rPr>
              <w:t>机器学习、深度学习</w:t>
            </w:r>
          </w:p>
        </w:tc>
        <w:tc>
          <w:tcPr>
            <w:tcW w:type="dxa" w:w="2160"/>
          </w:tcPr>
          <w:p>
            <w:r>
              <w:rPr>
                <w:color w:val="606060"/>
              </w:rPr>
              <w:t>PyTorch、TensorFlow</w:t>
            </w:r>
          </w:p>
        </w:tc>
        <w:tc>
          <w:tcPr>
            <w:tcW w:type="dxa" w:w="2160"/>
          </w:tcPr>
          <w:p/>
        </w:tc>
      </w:tr>
      <w:tr>
        <w:tc>
          <w:tcPr>
            <w:tcW w:type="dxa" w:w="2160"/>
          </w:tcPr>
          <w:p>
            <w:r>
              <w:rPr>
                <w:color w:val="1A1A1A"/>
              </w:rPr>
              <w:t>自动化</w:t>
            </w:r>
          </w:p>
        </w:tc>
        <w:tc>
          <w:tcPr>
            <w:tcW w:type="dxa" w:w="2160"/>
          </w:tcPr>
          <w:p>
            <w:r>
              <w:rPr>
                <w:color w:val="1A1A1A"/>
              </w:rPr>
              <w:t>批量处理文件、爬虫</w:t>
            </w:r>
          </w:p>
        </w:tc>
        <w:tc>
          <w:tcPr>
            <w:tcW w:type="dxa" w:w="2160"/>
          </w:tcPr>
          <w:p>
            <w:r>
              <w:rPr>
                <w:color w:val="606060"/>
              </w:rPr>
              <w:t>os、requests、BeautifulSoup</w:t>
            </w:r>
          </w:p>
        </w:tc>
        <w:tc>
          <w:tcPr>
            <w:tcW w:type="dxa" w:w="2160"/>
          </w:tcPr>
          <w:p/>
        </w:tc>
      </w:tr>
      <w:tr>
        <w:tc>
          <w:tcPr>
            <w:tcW w:type="dxa" w:w="2160"/>
          </w:tcPr>
          <w:p>
            <w:r>
              <w:rPr>
                <w:color w:val="1A1A1A"/>
              </w:rPr>
              <w:t>测试运维</w:t>
            </w:r>
          </w:p>
        </w:tc>
        <w:tc>
          <w:tcPr>
            <w:tcW w:type="dxa" w:w="2160"/>
          </w:tcPr>
          <w:p>
            <w:r>
              <w:rPr>
                <w:color w:val="1A1A1A"/>
              </w:rPr>
              <w:t>自动化测试、部署脚本</w:t>
            </w:r>
          </w:p>
        </w:tc>
        <w:tc>
          <w:tcPr>
            <w:tcW w:type="dxa" w:w="2160"/>
          </w:tcPr>
          <w:p>
            <w:r>
              <w:rPr>
                <w:color w:val="606060"/>
              </w:rPr>
              <w:t>pytest、fabric</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606060"/>
              </w:rPr>
              <w:t>Field</w:t>
            </w:r>
          </w:p>
        </w:tc>
        <w:tc>
          <w:tcPr>
            <w:tcW w:type="dxa" w:w="2160"/>
            <w:shd w:val="clear" w:color="auto" w:fill="EAF2F8"/>
          </w:tcPr>
          <w:p>
            <w:r>
              <w:rPr>
                <w:b/>
                <w:color w:val="606060"/>
              </w:rPr>
              <w:t>Typical Uses</w:t>
            </w:r>
          </w:p>
        </w:tc>
        <w:tc>
          <w:tcPr>
            <w:tcW w:type="dxa" w:w="2160"/>
            <w:shd w:val="clear" w:color="auto" w:fill="EAF2F8"/>
          </w:tcPr>
          <w:p>
            <w:r>
              <w:rPr>
                <w:b/>
                <w:color w:val="606060"/>
              </w:rPr>
              <w:t>Common Libraries</w:t>
            </w:r>
          </w:p>
        </w:tc>
        <w:tc>
          <w:tcPr>
            <w:tcW w:type="dxa" w:w="2160"/>
          </w:tcPr>
          <w:p/>
        </w:tc>
      </w:tr>
      <w:tr>
        <w:tc>
          <w:tcPr>
            <w:tcW w:type="dxa" w:w="2160"/>
          </w:tcPr>
          <w:p>
            <w:r>
              <w:rPr>
                <w:color w:val="606060"/>
              </w:rPr>
              <w:t>Web Development</w:t>
            </w:r>
          </w:p>
        </w:tc>
        <w:tc>
          <w:tcPr>
            <w:tcW w:type="dxa" w:w="2160"/>
          </w:tcPr>
          <w:p>
            <w:r>
              <w:rPr>
                <w:color w:val="606060"/>
              </w:rPr>
              <w:t>Website backends, API services</w:t>
            </w:r>
          </w:p>
        </w:tc>
        <w:tc>
          <w:tcPr>
            <w:tcW w:type="dxa" w:w="2160"/>
          </w:tcPr>
          <w:p>
            <w:r>
              <w:rPr>
                <w:color w:val="606060"/>
              </w:rPr>
              <w:t>Django, Flask, FastAPI</w:t>
            </w:r>
          </w:p>
        </w:tc>
        <w:tc>
          <w:tcPr>
            <w:tcW w:type="dxa" w:w="2160"/>
          </w:tcPr>
          <w:p/>
        </w:tc>
      </w:tr>
      <w:tr>
        <w:tc>
          <w:tcPr>
            <w:tcW w:type="dxa" w:w="2160"/>
          </w:tcPr>
          <w:p>
            <w:r>
              <w:rPr>
                <w:color w:val="606060"/>
              </w:rPr>
              <w:t>Data Analysis</w:t>
            </w:r>
          </w:p>
        </w:tc>
        <w:tc>
          <w:tcPr>
            <w:tcW w:type="dxa" w:w="2160"/>
          </w:tcPr>
          <w:p>
            <w:r>
              <w:rPr>
                <w:color w:val="606060"/>
              </w:rPr>
              <w:t>Cleaning, statistics, visualization</w:t>
            </w:r>
          </w:p>
        </w:tc>
        <w:tc>
          <w:tcPr>
            <w:tcW w:type="dxa" w:w="2160"/>
          </w:tcPr>
          <w:p>
            <w:r>
              <w:rPr>
                <w:color w:val="606060"/>
              </w:rPr>
              <w:t>Pandas, NumPy, Matplotlib</w:t>
            </w:r>
          </w:p>
        </w:tc>
        <w:tc>
          <w:tcPr>
            <w:tcW w:type="dxa" w:w="2160"/>
          </w:tcPr>
          <w:p/>
        </w:tc>
      </w:tr>
      <w:tr>
        <w:tc>
          <w:tcPr>
            <w:tcW w:type="dxa" w:w="2160"/>
          </w:tcPr>
          <w:p>
            <w:r>
              <w:rPr>
                <w:color w:val="606060"/>
              </w:rPr>
              <w:t>Artificial Intelligence</w:t>
            </w:r>
          </w:p>
        </w:tc>
        <w:tc>
          <w:tcPr>
            <w:tcW w:type="dxa" w:w="2160"/>
          </w:tcPr>
          <w:p>
            <w:r>
              <w:rPr>
                <w:color w:val="606060"/>
              </w:rPr>
              <w:t>Machine learning, deep learning</w:t>
            </w:r>
          </w:p>
        </w:tc>
        <w:tc>
          <w:tcPr>
            <w:tcW w:type="dxa" w:w="2160"/>
          </w:tcPr>
          <w:p>
            <w:r>
              <w:rPr>
                <w:color w:val="606060"/>
              </w:rPr>
              <w:t>PyTorch, TensorFlow</w:t>
            </w:r>
          </w:p>
        </w:tc>
        <w:tc>
          <w:tcPr>
            <w:tcW w:type="dxa" w:w="2160"/>
          </w:tcPr>
          <w:p/>
        </w:tc>
      </w:tr>
      <w:tr>
        <w:tc>
          <w:tcPr>
            <w:tcW w:type="dxa" w:w="2160"/>
          </w:tcPr>
          <w:p>
            <w:r>
              <w:rPr>
                <w:color w:val="606060"/>
              </w:rPr>
              <w:t>Automation</w:t>
            </w:r>
          </w:p>
        </w:tc>
        <w:tc>
          <w:tcPr>
            <w:tcW w:type="dxa" w:w="2160"/>
          </w:tcPr>
          <w:p>
            <w:r>
              <w:rPr>
                <w:color w:val="606060"/>
              </w:rPr>
              <w:t>Batch file processing, web scraping</w:t>
            </w:r>
          </w:p>
        </w:tc>
        <w:tc>
          <w:tcPr>
            <w:tcW w:type="dxa" w:w="2160"/>
          </w:tcPr>
          <w:p>
            <w:r>
              <w:rPr>
                <w:color w:val="606060"/>
              </w:rPr>
              <w:t>os, requests, BeautifulSoup</w:t>
            </w:r>
          </w:p>
        </w:tc>
        <w:tc>
          <w:tcPr>
            <w:tcW w:type="dxa" w:w="2160"/>
          </w:tcPr>
          <w:p/>
        </w:tc>
      </w:tr>
      <w:tr>
        <w:tc>
          <w:tcPr>
            <w:tcW w:type="dxa" w:w="2160"/>
          </w:tcPr>
          <w:p>
            <w:r>
              <w:rPr>
                <w:color w:val="606060"/>
              </w:rPr>
              <w:t>Testing &amp; Ops</w:t>
            </w:r>
          </w:p>
        </w:tc>
        <w:tc>
          <w:tcPr>
            <w:tcW w:type="dxa" w:w="2160"/>
          </w:tcPr>
          <w:p>
            <w:r>
              <w:rPr>
                <w:color w:val="606060"/>
              </w:rPr>
              <w:t>Automated testing, deployment scripts</w:t>
            </w:r>
          </w:p>
        </w:tc>
        <w:tc>
          <w:tcPr>
            <w:tcW w:type="dxa" w:w="2160"/>
          </w:tcPr>
          <w:p>
            <w:r>
              <w:rPr>
                <w:color w:val="606060"/>
              </w:rPr>
              <w:t>pytest, fabric</w:t>
            </w:r>
          </w:p>
        </w:tc>
        <w:tc>
          <w:tcPr>
            <w:tcW w:type="dxa" w:w="2160"/>
          </w:tcPr>
          <w:p/>
        </w:tc>
      </w:tr>
    </w:tbl>
    <w:p>
      <w:pPr>
        <w:pStyle w:val="Heading2"/>
      </w:pPr>
      <w:r>
        <w:t>1.4 怎么学最有效</w:t>
      </w:r>
    </w:p>
    <w:p>
      <w:r>
        <w:rPr>
          <w:b/>
          <w:color w:val="606060"/>
        </w:rPr>
        <w:t>1.4 How to Learn Most Effectively</w:t>
      </w:r>
    </w:p>
    <w:p>
      <w:r>
        <w:rPr>
          <w:color w:val="1A1A1A"/>
        </w:rPr>
        <w:t>记住一句话：</w:t>
      </w:r>
      <w:r>
        <w:rPr>
          <w:b/>
          <w:color w:val="1A1A1A"/>
        </w:rPr>
        <w:t>看懂 ≠ 学会，写会才是真的会。</w:t>
      </w:r>
      <w:r>
        <w:rPr>
          <w:color w:val="1A1A1A"/>
        </w:rPr>
        <w:t xml:space="preserve"> 本书每章都配有可运行的代码示例，请务必打开电脑亲手敲一遍、改一改、看看报错长什么样。遇到不懂的，先自己试，再查资料，最后提问——这个"试错—查错"的过程，正是编程能力增长的来源。</w:t>
      </w:r>
    </w:p>
    <w:p>
      <w:r>
        <w:rPr>
          <w:color w:val="606060"/>
        </w:rPr>
        <w:t xml:space="preserve">Remember this: </w:t>
      </w:r>
      <w:r>
        <w:rPr>
          <w:b/>
          <w:color w:val="606060"/>
        </w:rPr>
        <w:t>understanding ≠ knowing; you only truly know it once you can write it.</w:t>
      </w:r>
      <w:r>
        <w:rPr>
          <w:color w:val="606060"/>
        </w:rPr>
        <w:t xml:space="preserve"> Every chapter of this book comes with runnable code examples, so do open your computer, type them out yourself, tweak them, and see what the errors look like. When something puzzles you, try it yourself first, then look it up, and ask for help last—this cycle of "trial and error, then diagnosis" is exactly where programming skill comes from.</w:t>
      </w:r>
    </w:p>
    <w:p>
      <w:r>
        <w:rPr>
          <w:color w:val="60606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ntro.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