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copy.svg" ContentType="image/svg+xml"/>
  <Override PartName="/word/media/datatypes.svg" ContentType="image/svg+xml"/>
  <Override PartName="/word/media/slicing.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5 章 数据类型（二）：列表、元组、集合、字典</w:t>
      </w:r>
    </w:p>
    <w:p>
      <w:r>
        <w:rPr>
          <w:b/>
          <w:color w:val="606060"/>
        </w:rPr>
        <w:t>Chapter 5: Data Types (2): List, Tuple, Set, Dict</w:t>
      </w:r>
    </w:p>
    <w:p>
      <w:r>
        <w:rPr>
          <w:color w:val="1A1A1A"/>
        </w:rPr>
        <w:t>这四种是"容器型"数据类型，能帮你把一堆数据有序或结构化地组织起来。</w:t>
      </w:r>
    </w:p>
    <w:p>
      <w:r>
        <w:rPr>
          <w:color w:val="606060"/>
        </w:rPr>
        <w:t>These four are "container" data types that help you organize a bunch of data in an ordered or structured way.</w:t>
      </w:r>
    </w:p>
    <w:p/>
    <w:p xmlns:a="http://schemas.openxmlformats.org/drawingml/2006/main" xmlns:pic="http://schemas.openxmlformats.org/drawingml/2006/picture">
      <w:pPr>
        <w:jc w:val="center"/>
      </w:pPr>
      <w:r>
        <w:rPr>
          <w:noProof/>
        </w:rPr>
        <w:drawing>
          <wp:inline distT="0" distB="0" distL="0" distR="0">
            <wp:extent cx="5486400" cy="3746809"/>
            <wp:effectExtent l="0" t="0" r="0" b="0"/>
            <wp:docPr id="1" name="datatypes.svg"/>
            <wp:cNvGraphicFramePr>
              <a:graphicFrameLocks noChangeAspect="1"/>
            </wp:cNvGraphicFramePr>
            <a:graphic>
              <a:graphicData uri="http://schemas.openxmlformats.org/drawingml/2006/picture">
                <pic:pic>
                  <pic:nvPicPr>
                    <pic:cNvPr id="0" name="datatypes.svg"/>
                    <pic:cNvPicPr/>
                  </pic:nvPicPr>
                  <pic:blipFill>
                    <a:blip r:embed="rId9"/>
                    <a:stretch>
                      <a:fillRect/>
                    </a:stretch>
                  </pic:blipFill>
                  <pic:spPr>
                    <a:xfrm>
                      <a:off x="0" y="0"/>
                      <a:ext cx="5486400" cy="3746809"/>
                    </a:xfrm>
                    <a:prstGeom prst="rect">
                      <a:avLst/>
                    </a:prstGeom>
                  </pic:spPr>
                </pic:pic>
              </a:graphicData>
            </a:graphic>
          </wp:inline>
        </w:drawing>
      </w:r>
    </w:p>
    <w:p>
      <w:pPr>
        <w:jc w:val="center"/>
      </w:pPr>
      <w:r>
        <w:rPr>
          <w:i/>
          <w:color w:val="606060"/>
          <w:sz w:val="18"/>
        </w:rPr>
        <w:t>数据类型总览</w:t>
      </w:r>
    </w:p>
    <w:p>
      <w:pPr>
        <w:pStyle w:val="Heading2"/>
      </w:pPr>
      <w:r>
        <w:t>5.1 列表 list：最常用容器</w:t>
      </w:r>
    </w:p>
    <w:p>
      <w:r>
        <w:rPr>
          <w:b/>
          <w:color w:val="606060"/>
        </w:rPr>
        <w:t>5.1 List: The Most Common Container</w:t>
      </w:r>
    </w:p>
    <w:p>
      <w:r>
        <w:rPr>
          <w:color w:val="1A1A1A"/>
        </w:rPr>
        <w:t xml:space="preserve">列表用方括号 </w:t>
      </w:r>
      <w:r>
        <w:rPr>
          <w:rFonts w:ascii="Consolas" w:hAnsi="Consolas"/>
          <w:color w:val="C0392B"/>
          <w:sz w:val="19"/>
        </w:rPr>
        <w:t>[]</w:t>
      </w:r>
      <w:r>
        <w:rPr>
          <w:color w:val="1A1A1A"/>
        </w:rPr>
        <w:t xml:space="preserve"> 表示，元素之间用逗号隔开。</w:t>
      </w:r>
      <w:r>
        <w:rPr>
          <w:b/>
          <w:color w:val="1A1A1A"/>
        </w:rPr>
        <w:t>有序、可重复、可变</w:t>
      </w:r>
      <w:r>
        <w:rPr>
          <w:color w:val="1A1A1A"/>
        </w:rPr>
        <w:t>（能增删改）。</w:t>
      </w:r>
    </w:p>
    <w:p>
      <w:r>
        <w:rPr>
          <w:color w:val="606060"/>
        </w:rPr>
        <w:t xml:space="preserve">A list is denoted by square brackets </w:t>
      </w:r>
      <w:r>
        <w:rPr>
          <w:rFonts w:ascii="Consolas" w:hAnsi="Consolas"/>
          <w:color w:val="C0392B"/>
          <w:sz w:val="19"/>
        </w:rPr>
        <w:t>[]</w:t>
      </w:r>
      <w:r>
        <w:rPr>
          <w:color w:val="606060"/>
        </w:rPr>
        <w:t xml:space="preserve">, with elements separated by commas. It is </w:t>
      </w:r>
      <w:r>
        <w:rPr>
          <w:b/>
          <w:color w:val="606060"/>
        </w:rPr>
        <w:t>ordered, allows duplicates, and is mutable</w:t>
      </w:r>
      <w:r>
        <w:rPr>
          <w:color w:val="606060"/>
        </w:rPr>
        <w:t xml:space="preserve"> (elements can be added, deleted, or changed).</w:t>
      </w:r>
    </w:p>
    <w:p>
      <w:pPr>
        <w:ind w:left="288"/>
        <w:shd w:val="clear" w:color="auto" w:fill="F4F4F4"/>
      </w:pPr>
      <w:r>
        <w:rPr>
          <w:rFonts w:ascii="Consolas" w:hAnsi="Consolas"/>
          <w:color w:val="333333"/>
          <w:sz w:val="18"/>
        </w:rPr>
        <w:t>fruits = ["苹果", "香蕉", "橙子"]</w:t>
        <w:br/>
        <w:t>print(fruits[0])        # 苹果   按下标取</w:t>
        <w:br/>
        <w:t>fruits.append("西瓜")    # 末尾追加</w:t>
        <w:br/>
        <w:t>fruits[1] = "葡萄"       # 修改下标 1 的元素</w:t>
        <w:br/>
        <w:t>fruits.remove("苹果")    # 按值删除</w:t>
        <w:br/>
        <w:t>print(len(fruits))      # 当前元素个数</w:t>
        <w:br/>
        <w:t>print("西瓜" in fruits)  # True  判断是否存在</w:t>
      </w:r>
    </w:p>
    <w:p>
      <w:r>
        <w:rPr>
          <w:color w:val="1A1A1A"/>
        </w:rPr>
        <w:t>列表常用操作速查：</w:t>
      </w:r>
    </w:p>
    <w:p>
      <w:r>
        <w:rPr>
          <w:color w:val="606060"/>
        </w:rPr>
        <w:t>Quick reference for common list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操作</w:t>
            </w:r>
          </w:p>
        </w:tc>
        <w:tc>
          <w:tcPr>
            <w:tcW w:type="dxa" w:w="2160"/>
            <w:shd w:val="clear" w:color="auto" w:fill="EAF2F8"/>
          </w:tcPr>
          <w:p>
            <w:r>
              <w:rPr>
                <w:b/>
                <w:color w:val="1A1A1A"/>
              </w:rPr>
              <w:t>写法</w:t>
            </w:r>
          </w:p>
        </w:tc>
        <w:tc>
          <w:tcPr>
            <w:tcW w:type="dxa" w:w="2160"/>
            <w:shd w:val="clear" w:color="auto" w:fill="EAF2F8"/>
          </w:tcPr>
          <w:p>
            <w:r>
              <w:rPr>
                <w:b/>
                <w:color w:val="1A1A1A"/>
              </w:rPr>
              <w:t>说明</w:t>
            </w:r>
          </w:p>
        </w:tc>
        <w:tc>
          <w:tcPr>
            <w:tcW w:type="dxa" w:w="2160"/>
          </w:tcPr>
          <w:p/>
        </w:tc>
      </w:tr>
      <w:tr>
        <w:tc>
          <w:tcPr>
            <w:tcW w:type="dxa" w:w="2160"/>
          </w:tcPr>
          <w:p>
            <w:r>
              <w:rPr>
                <w:color w:val="1A1A1A"/>
              </w:rPr>
              <w:t>追加</w:t>
            </w:r>
          </w:p>
        </w:tc>
        <w:tc>
          <w:tcPr>
            <w:tcW w:type="dxa" w:w="2160"/>
          </w:tcPr>
          <w:p>
            <w:r>
              <w:rPr>
                <w:rFonts w:ascii="Consolas" w:hAnsi="Consolas"/>
                <w:color w:val="C0392B"/>
                <w:sz w:val="19"/>
              </w:rPr>
              <w:t>ls.append(x)</w:t>
            </w:r>
          </w:p>
        </w:tc>
        <w:tc>
          <w:tcPr>
            <w:tcW w:type="dxa" w:w="2160"/>
          </w:tcPr>
          <w:p>
            <w:r>
              <w:rPr>
                <w:color w:val="1A1A1A"/>
              </w:rPr>
              <w:t>加到末尾</w:t>
            </w:r>
          </w:p>
        </w:tc>
        <w:tc>
          <w:tcPr>
            <w:tcW w:type="dxa" w:w="2160"/>
          </w:tcPr>
          <w:p/>
        </w:tc>
      </w:tr>
      <w:tr>
        <w:tc>
          <w:tcPr>
            <w:tcW w:type="dxa" w:w="2160"/>
          </w:tcPr>
          <w:p>
            <w:r>
              <w:rPr>
                <w:color w:val="1A1A1A"/>
              </w:rPr>
              <w:t>插入</w:t>
            </w:r>
          </w:p>
        </w:tc>
        <w:tc>
          <w:tcPr>
            <w:tcW w:type="dxa" w:w="2160"/>
          </w:tcPr>
          <w:p>
            <w:r>
              <w:rPr>
                <w:rFonts w:ascii="Consolas" w:hAnsi="Consolas"/>
                <w:color w:val="C0392B"/>
                <w:sz w:val="19"/>
              </w:rPr>
              <w:t>ls.insert(i, x)</w:t>
            </w:r>
          </w:p>
        </w:tc>
        <w:tc>
          <w:tcPr>
            <w:tcW w:type="dxa" w:w="2160"/>
          </w:tcPr>
          <w:p>
            <w:r>
              <w:rPr>
                <w:color w:val="1A1A1A"/>
              </w:rPr>
              <w:t>在下标 i 处插入</w:t>
            </w:r>
          </w:p>
        </w:tc>
        <w:tc>
          <w:tcPr>
            <w:tcW w:type="dxa" w:w="2160"/>
          </w:tcPr>
          <w:p/>
        </w:tc>
      </w:tr>
      <w:tr>
        <w:tc>
          <w:tcPr>
            <w:tcW w:type="dxa" w:w="2160"/>
          </w:tcPr>
          <w:p>
            <w:r>
              <w:rPr>
                <w:color w:val="1A1A1A"/>
              </w:rPr>
              <w:t>删除末尾</w:t>
            </w:r>
          </w:p>
        </w:tc>
        <w:tc>
          <w:tcPr>
            <w:tcW w:type="dxa" w:w="2160"/>
          </w:tcPr>
          <w:p>
            <w:r>
              <w:rPr>
                <w:rFonts w:ascii="Consolas" w:hAnsi="Consolas"/>
                <w:color w:val="C0392B"/>
                <w:sz w:val="19"/>
              </w:rPr>
              <w:t>ls.pop()</w:t>
            </w:r>
          </w:p>
        </w:tc>
        <w:tc>
          <w:tcPr>
            <w:tcW w:type="dxa" w:w="2160"/>
          </w:tcPr>
          <w:p>
            <w:r>
              <w:rPr>
                <w:color w:val="1A1A1A"/>
              </w:rPr>
              <w:t>返回并移除最后一个</w:t>
            </w:r>
          </w:p>
        </w:tc>
        <w:tc>
          <w:tcPr>
            <w:tcW w:type="dxa" w:w="2160"/>
          </w:tcPr>
          <w:p/>
        </w:tc>
      </w:tr>
      <w:tr>
        <w:tc>
          <w:tcPr>
            <w:tcW w:type="dxa" w:w="2160"/>
          </w:tcPr>
          <w:p>
            <w:r>
              <w:rPr>
                <w:color w:val="1A1A1A"/>
              </w:rPr>
              <w:t>删除指定</w:t>
            </w:r>
          </w:p>
        </w:tc>
        <w:tc>
          <w:tcPr>
            <w:tcW w:type="dxa" w:w="2160"/>
          </w:tcPr>
          <w:p>
            <w:r>
              <w:rPr>
                <w:rFonts w:ascii="Consolas" w:hAnsi="Consolas"/>
                <w:color w:val="C0392B"/>
                <w:sz w:val="19"/>
              </w:rPr>
              <w:t>ls.remove(x)</w:t>
            </w:r>
          </w:p>
        </w:tc>
        <w:tc>
          <w:tcPr>
            <w:tcW w:type="dxa" w:w="2160"/>
          </w:tcPr>
          <w:p>
            <w:r>
              <w:rPr>
                <w:color w:val="1A1A1A"/>
              </w:rPr>
              <w:t>按值删除第一个</w:t>
            </w:r>
          </w:p>
        </w:tc>
        <w:tc>
          <w:tcPr>
            <w:tcW w:type="dxa" w:w="2160"/>
          </w:tcPr>
          <w:p/>
        </w:tc>
      </w:tr>
      <w:tr>
        <w:tc>
          <w:tcPr>
            <w:tcW w:type="dxa" w:w="2160"/>
          </w:tcPr>
          <w:p>
            <w:r>
              <w:rPr>
                <w:color w:val="1A1A1A"/>
              </w:rPr>
              <w:t>排序</w:t>
            </w:r>
          </w:p>
        </w:tc>
        <w:tc>
          <w:tcPr>
            <w:tcW w:type="dxa" w:w="2160"/>
          </w:tcPr>
          <w:p>
            <w:r>
              <w:rPr>
                <w:rFonts w:ascii="Consolas" w:hAnsi="Consolas"/>
                <w:color w:val="C0392B"/>
                <w:sz w:val="19"/>
              </w:rPr>
              <w:t>ls.sort()</w:t>
            </w:r>
          </w:p>
        </w:tc>
        <w:tc>
          <w:tcPr>
            <w:tcW w:type="dxa" w:w="2160"/>
          </w:tcPr>
          <w:p>
            <w:r>
              <w:rPr>
                <w:color w:val="1A1A1A"/>
              </w:rPr>
              <w:t>原地排序</w:t>
            </w:r>
          </w:p>
        </w:tc>
        <w:tc>
          <w:tcPr>
            <w:tcW w:type="dxa" w:w="2160"/>
          </w:tcPr>
          <w:p/>
        </w:tc>
      </w:tr>
      <w:tr>
        <w:tc>
          <w:tcPr>
            <w:tcW w:type="dxa" w:w="2160"/>
          </w:tcPr>
          <w:p>
            <w:r>
              <w:rPr>
                <w:color w:val="1A1A1A"/>
              </w:rPr>
              <w:t>反转</w:t>
            </w:r>
          </w:p>
        </w:tc>
        <w:tc>
          <w:tcPr>
            <w:tcW w:type="dxa" w:w="2160"/>
          </w:tcPr>
          <w:p>
            <w:r>
              <w:rPr>
                <w:rFonts w:ascii="Consolas" w:hAnsi="Consolas"/>
                <w:color w:val="C0392B"/>
                <w:sz w:val="19"/>
              </w:rPr>
              <w:t>ls.reverse()</w:t>
            </w:r>
          </w:p>
        </w:tc>
        <w:tc>
          <w:tcPr>
            <w:tcW w:type="dxa" w:w="2160"/>
          </w:tcPr>
          <w:p>
            <w:r>
              <w:rPr>
                <w:color w:val="1A1A1A"/>
              </w:rPr>
              <w:t>原地反转</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Operation</w:t>
            </w:r>
          </w:p>
        </w:tc>
        <w:tc>
          <w:tcPr>
            <w:tcW w:type="dxa" w:w="2160"/>
            <w:shd w:val="clear" w:color="auto" w:fill="EAF2F8"/>
          </w:tcPr>
          <w:p>
            <w:r>
              <w:rPr>
                <w:b/>
                <w:color w:val="606060"/>
              </w:rPr>
              <w:t>Syntax</w:t>
            </w:r>
          </w:p>
        </w:tc>
        <w:tc>
          <w:tcPr>
            <w:tcW w:type="dxa" w:w="2160"/>
            <w:shd w:val="clear" w:color="auto" w:fill="EAF2F8"/>
          </w:tcPr>
          <w:p>
            <w:r>
              <w:rPr>
                <w:b/>
                <w:color w:val="606060"/>
              </w:rPr>
              <w:t>Description</w:t>
            </w:r>
          </w:p>
        </w:tc>
        <w:tc>
          <w:tcPr>
            <w:tcW w:type="dxa" w:w="2160"/>
          </w:tcPr>
          <w:p/>
        </w:tc>
      </w:tr>
      <w:tr>
        <w:tc>
          <w:tcPr>
            <w:tcW w:type="dxa" w:w="2160"/>
          </w:tcPr>
          <w:p>
            <w:r>
              <w:rPr>
                <w:color w:val="606060"/>
              </w:rPr>
              <w:t>Append</w:t>
            </w:r>
          </w:p>
        </w:tc>
        <w:tc>
          <w:tcPr>
            <w:tcW w:type="dxa" w:w="2160"/>
          </w:tcPr>
          <w:p>
            <w:r>
              <w:rPr>
                <w:rFonts w:ascii="Consolas" w:hAnsi="Consolas"/>
                <w:color w:val="C0392B"/>
                <w:sz w:val="19"/>
              </w:rPr>
              <w:t>ls.append(x)</w:t>
            </w:r>
          </w:p>
        </w:tc>
        <w:tc>
          <w:tcPr>
            <w:tcW w:type="dxa" w:w="2160"/>
          </w:tcPr>
          <w:p>
            <w:r>
              <w:rPr>
                <w:color w:val="606060"/>
              </w:rPr>
              <w:t>Add to the end</w:t>
            </w:r>
          </w:p>
        </w:tc>
        <w:tc>
          <w:tcPr>
            <w:tcW w:type="dxa" w:w="2160"/>
          </w:tcPr>
          <w:p/>
        </w:tc>
      </w:tr>
      <w:tr>
        <w:tc>
          <w:tcPr>
            <w:tcW w:type="dxa" w:w="2160"/>
          </w:tcPr>
          <w:p>
            <w:r>
              <w:rPr>
                <w:color w:val="606060"/>
              </w:rPr>
              <w:t>Insert</w:t>
            </w:r>
          </w:p>
        </w:tc>
        <w:tc>
          <w:tcPr>
            <w:tcW w:type="dxa" w:w="2160"/>
          </w:tcPr>
          <w:p>
            <w:r>
              <w:rPr>
                <w:rFonts w:ascii="Consolas" w:hAnsi="Consolas"/>
                <w:color w:val="C0392B"/>
                <w:sz w:val="19"/>
              </w:rPr>
              <w:t>ls.insert(i, x)</w:t>
            </w:r>
          </w:p>
        </w:tc>
        <w:tc>
          <w:tcPr>
            <w:tcW w:type="dxa" w:w="2160"/>
          </w:tcPr>
          <w:p>
            <w:r>
              <w:rPr>
                <w:color w:val="606060"/>
              </w:rPr>
              <w:t>Insert at index i</w:t>
            </w:r>
          </w:p>
        </w:tc>
        <w:tc>
          <w:tcPr>
            <w:tcW w:type="dxa" w:w="2160"/>
          </w:tcPr>
          <w:p/>
        </w:tc>
      </w:tr>
      <w:tr>
        <w:tc>
          <w:tcPr>
            <w:tcW w:type="dxa" w:w="2160"/>
          </w:tcPr>
          <w:p>
            <w:r>
              <w:rPr>
                <w:color w:val="606060"/>
              </w:rPr>
              <w:t>Pop last</w:t>
            </w:r>
          </w:p>
        </w:tc>
        <w:tc>
          <w:tcPr>
            <w:tcW w:type="dxa" w:w="2160"/>
          </w:tcPr>
          <w:p>
            <w:r>
              <w:rPr>
                <w:rFonts w:ascii="Consolas" w:hAnsi="Consolas"/>
                <w:color w:val="C0392B"/>
                <w:sz w:val="19"/>
              </w:rPr>
              <w:t>ls.pop()</w:t>
            </w:r>
          </w:p>
        </w:tc>
        <w:tc>
          <w:tcPr>
            <w:tcW w:type="dxa" w:w="2160"/>
          </w:tcPr>
          <w:p>
            <w:r>
              <w:rPr>
                <w:color w:val="606060"/>
              </w:rPr>
              <w:t>Return and remove the last item</w:t>
            </w:r>
          </w:p>
        </w:tc>
        <w:tc>
          <w:tcPr>
            <w:tcW w:type="dxa" w:w="2160"/>
          </w:tcPr>
          <w:p/>
        </w:tc>
      </w:tr>
      <w:tr>
        <w:tc>
          <w:tcPr>
            <w:tcW w:type="dxa" w:w="2160"/>
          </w:tcPr>
          <w:p>
            <w:r>
              <w:rPr>
                <w:color w:val="606060"/>
              </w:rPr>
              <w:t>Remove by value</w:t>
            </w:r>
          </w:p>
        </w:tc>
        <w:tc>
          <w:tcPr>
            <w:tcW w:type="dxa" w:w="2160"/>
          </w:tcPr>
          <w:p>
            <w:r>
              <w:rPr>
                <w:rFonts w:ascii="Consolas" w:hAnsi="Consolas"/>
                <w:color w:val="C0392B"/>
                <w:sz w:val="19"/>
              </w:rPr>
              <w:t>ls.remove(x)</w:t>
            </w:r>
          </w:p>
        </w:tc>
        <w:tc>
          <w:tcPr>
            <w:tcW w:type="dxa" w:w="2160"/>
          </w:tcPr>
          <w:p>
            <w:r>
              <w:rPr>
                <w:color w:val="606060"/>
              </w:rPr>
              <w:t>Remove first occurrence by value</w:t>
            </w:r>
          </w:p>
        </w:tc>
        <w:tc>
          <w:tcPr>
            <w:tcW w:type="dxa" w:w="2160"/>
          </w:tcPr>
          <w:p/>
        </w:tc>
      </w:tr>
      <w:tr>
        <w:tc>
          <w:tcPr>
            <w:tcW w:type="dxa" w:w="2160"/>
          </w:tcPr>
          <w:p>
            <w:r>
              <w:rPr>
                <w:color w:val="606060"/>
              </w:rPr>
              <w:t>Sort</w:t>
            </w:r>
          </w:p>
        </w:tc>
        <w:tc>
          <w:tcPr>
            <w:tcW w:type="dxa" w:w="2160"/>
          </w:tcPr>
          <w:p>
            <w:r>
              <w:rPr>
                <w:rFonts w:ascii="Consolas" w:hAnsi="Consolas"/>
                <w:color w:val="C0392B"/>
                <w:sz w:val="19"/>
              </w:rPr>
              <w:t>ls.sort()</w:t>
            </w:r>
          </w:p>
        </w:tc>
        <w:tc>
          <w:tcPr>
            <w:tcW w:type="dxa" w:w="2160"/>
          </w:tcPr>
          <w:p>
            <w:r>
              <w:rPr>
                <w:color w:val="606060"/>
              </w:rPr>
              <w:t>Sort in place</w:t>
            </w:r>
          </w:p>
        </w:tc>
        <w:tc>
          <w:tcPr>
            <w:tcW w:type="dxa" w:w="2160"/>
          </w:tcPr>
          <w:p/>
        </w:tc>
      </w:tr>
      <w:tr>
        <w:tc>
          <w:tcPr>
            <w:tcW w:type="dxa" w:w="2160"/>
          </w:tcPr>
          <w:p>
            <w:r>
              <w:rPr>
                <w:color w:val="606060"/>
              </w:rPr>
              <w:t>Reverse</w:t>
            </w:r>
          </w:p>
        </w:tc>
        <w:tc>
          <w:tcPr>
            <w:tcW w:type="dxa" w:w="2160"/>
          </w:tcPr>
          <w:p>
            <w:r>
              <w:rPr>
                <w:rFonts w:ascii="Consolas" w:hAnsi="Consolas"/>
                <w:color w:val="C0392B"/>
                <w:sz w:val="19"/>
              </w:rPr>
              <w:t>ls.reverse()</w:t>
            </w:r>
          </w:p>
        </w:tc>
        <w:tc>
          <w:tcPr>
            <w:tcW w:type="dxa" w:w="2160"/>
          </w:tcPr>
          <w:p>
            <w:r>
              <w:rPr>
                <w:color w:val="606060"/>
              </w:rPr>
              <w:t>Reverse in place</w:t>
            </w:r>
          </w:p>
        </w:tc>
        <w:tc>
          <w:tcPr>
            <w:tcW w:type="dxa" w:w="2160"/>
          </w:tcPr>
          <w:p/>
        </w:tc>
      </w:tr>
    </w:tbl>
    <w:p>
      <w:r>
        <w:rPr>
          <w:b/>
          <w:color w:val="1A1A1A"/>
        </w:rPr>
        <w:t>列表推导式</w:t>
      </w:r>
      <w:r>
        <w:rPr>
          <w:color w:val="1A1A1A"/>
        </w:rPr>
        <w:t>（Python 优雅写法，强烈推荐掌握）：</w:t>
      </w:r>
    </w:p>
    <w:p>
      <w:r>
        <w:rPr>
          <w:b/>
          <w:color w:val="606060"/>
        </w:rPr>
        <w:t>List comprehensions</w:t>
      </w:r>
      <w:r>
        <w:rPr>
          <w:color w:val="606060"/>
        </w:rPr>
        <w:t xml:space="preserve"> (an elegant Python idiom, highly recommended to master):</w:t>
      </w:r>
    </w:p>
    <w:p>
      <w:pPr>
        <w:ind w:left="288"/>
        <w:shd w:val="clear" w:color="auto" w:fill="F4F4F4"/>
      </w:pPr>
      <w:r>
        <w:rPr>
          <w:rFonts w:ascii="Consolas" w:hAnsi="Consolas"/>
          <w:color w:val="333333"/>
          <w:sz w:val="18"/>
        </w:rPr>
        <w:t># 生成 0~9 的平方</w:t>
        <w:br/>
        <w:t>squares = [x * x for x in range(10)]</w:t>
        <w:br/>
        <w:t>print(squares)  # [0, 1, 4, 9, 16, 25, 36, 49, 64, 81]</w:t>
        <w:br/>
        <w:br/>
        <w:t># 只保留偶数</w:t>
        <w:br/>
        <w:t>evens = [x for x in range(10) if x % 2 == 0]</w:t>
      </w:r>
    </w:p>
    <w:p>
      <w:pPr>
        <w:pStyle w:val="Heading2"/>
      </w:pPr>
      <w:r>
        <w:t>5.2 元组 tuple：只读列表</w:t>
      </w:r>
    </w:p>
    <w:p>
      <w:r>
        <w:rPr>
          <w:b/>
          <w:color w:val="606060"/>
        </w:rPr>
        <w:t>5.2 Tuple: Read-Only List</w:t>
      </w:r>
    </w:p>
    <w:p>
      <w:r>
        <w:rPr>
          <w:color w:val="1A1A1A"/>
        </w:rPr>
        <w:t xml:space="preserve">元组用圆括号 </w:t>
      </w:r>
      <w:r>
        <w:rPr>
          <w:rFonts w:ascii="Consolas" w:hAnsi="Consolas"/>
          <w:color w:val="C0392B"/>
          <w:sz w:val="19"/>
        </w:rPr>
        <w:t>()</w:t>
      </w:r>
      <w:r>
        <w:rPr>
          <w:color w:val="1A1A1A"/>
        </w:rPr>
        <w:t xml:space="preserve"> 表示，</w:t>
      </w:r>
      <w:r>
        <w:rPr>
          <w:b/>
          <w:color w:val="1A1A1A"/>
        </w:rPr>
        <w:t>一旦创建不能修改</w:t>
      </w:r>
      <w:r>
        <w:rPr>
          <w:color w:val="1A1A1A"/>
        </w:rPr>
        <w:t>。适合存放"不应该被改变"的数据，比如坐标、配置项。</w:t>
      </w:r>
    </w:p>
    <w:p>
      <w:r>
        <w:rPr>
          <w:color w:val="606060"/>
        </w:rPr>
        <w:t xml:space="preserve">A tuple is denoted by parentheses </w:t>
      </w:r>
      <w:r>
        <w:rPr>
          <w:rFonts w:ascii="Consolas" w:hAnsi="Consolas"/>
          <w:color w:val="C0392B"/>
          <w:sz w:val="19"/>
        </w:rPr>
        <w:t>()</w:t>
      </w:r>
      <w:r>
        <w:rPr>
          <w:color w:val="606060"/>
        </w:rPr>
        <w:t xml:space="preserve">. </w:t>
      </w:r>
      <w:r>
        <w:rPr>
          <w:b/>
          <w:color w:val="606060"/>
        </w:rPr>
        <w:t>Once created, it cannot be modified.</w:t>
      </w:r>
      <w:r>
        <w:rPr>
          <w:color w:val="606060"/>
        </w:rPr>
        <w:t xml:space="preserve"> It is suitable for storing data that should not change, such as coordinates or configuration items.</w:t>
      </w:r>
    </w:p>
    <w:p>
      <w:pPr>
        <w:ind w:left="288"/>
        <w:shd w:val="clear" w:color="auto" w:fill="F4F4F4"/>
      </w:pPr>
      <w:r>
        <w:rPr>
          <w:rFonts w:ascii="Consolas" w:hAnsi="Consolas"/>
          <w:color w:val="333333"/>
          <w:sz w:val="18"/>
        </w:rPr>
        <w:t>point = (3, 5)</w:t>
        <w:br/>
        <w:t>print(point[0])   # 3</w:t>
        <w:br/>
        <w:t># point[0] = 10   # 报错！元组不可修改</w:t>
      </w:r>
    </w:p>
    <w:p>
      <w:pPr>
        <w:ind w:left="432"/>
      </w:pPr>
      <w:r>
        <w:rPr>
          <w:color w:val="1A1A1A"/>
        </w:rPr>
        <w:t>什么时候用元组？当你希望数据保持固定、不被意外改动时。函数返回多个值时，本质上返回的就是一个元组。</w:t>
      </w:r>
    </w:p>
    <w:p>
      <w:pPr>
        <w:ind w:left="432"/>
      </w:pPr>
      <w:r>
        <w:rPr>
          <w:color w:val="606060"/>
        </w:rPr>
        <w:t>When should you use a tuple? When you want the data to stay fixed and avoid accidental changes. When a function returns multiple values, it is essentially returning a tuple.</w:t>
      </w:r>
    </w:p>
    <w:p>
      <w:pPr>
        <w:pStyle w:val="Heading2"/>
      </w:pPr>
      <w:r>
        <w:t>5.3 集合 set：去重利器</w:t>
      </w:r>
    </w:p>
    <w:p>
      <w:r>
        <w:rPr>
          <w:b/>
          <w:color w:val="606060"/>
        </w:rPr>
        <w:t>5.3 Set: The Deduplication Tool</w:t>
      </w:r>
    </w:p>
    <w:p>
      <w:r>
        <w:rPr>
          <w:color w:val="1A1A1A"/>
        </w:rPr>
        <w:t xml:space="preserve">集合用花括号 </w:t>
      </w:r>
      <w:r>
        <w:rPr>
          <w:rFonts w:ascii="Consolas" w:hAnsi="Consolas"/>
          <w:color w:val="C0392B"/>
          <w:sz w:val="19"/>
        </w:rPr>
        <w:t>{}</w:t>
      </w:r>
      <w:r>
        <w:rPr>
          <w:color w:val="1A1A1A"/>
        </w:rPr>
        <w:t xml:space="preserve">（但要注意空集合不能用 </w:t>
      </w:r>
      <w:r>
        <w:rPr>
          <w:rFonts w:ascii="Consolas" w:hAnsi="Consolas"/>
          <w:color w:val="C0392B"/>
          <w:sz w:val="19"/>
        </w:rPr>
        <w:t>{}</w:t>
      </w:r>
      <w:r>
        <w:rPr>
          <w:color w:val="1A1A1A"/>
        </w:rPr>
        <w:t xml:space="preserve">，要用 </w:t>
      </w:r>
      <w:r>
        <w:rPr>
          <w:rFonts w:ascii="Consolas" w:hAnsi="Consolas"/>
          <w:color w:val="C0392B"/>
          <w:sz w:val="19"/>
        </w:rPr>
        <w:t>set()</w:t>
      </w:r>
      <w:r>
        <w:rPr>
          <w:color w:val="1A1A1A"/>
        </w:rPr>
        <w:t>），</w:t>
      </w:r>
      <w:r>
        <w:rPr>
          <w:b/>
          <w:color w:val="1A1A1A"/>
        </w:rPr>
        <w:t>无序、不重复、可变</w:t>
      </w:r>
      <w:r>
        <w:rPr>
          <w:color w:val="1A1A1A"/>
        </w:rPr>
        <w:t>。</w:t>
      </w:r>
    </w:p>
    <w:p>
      <w:r>
        <w:rPr>
          <w:color w:val="606060"/>
        </w:rPr>
        <w:t xml:space="preserve">A set is denoted by curly braces </w:t>
      </w:r>
      <w:r>
        <w:rPr>
          <w:rFonts w:ascii="Consolas" w:hAnsi="Consolas"/>
          <w:color w:val="C0392B"/>
          <w:sz w:val="19"/>
        </w:rPr>
        <w:t>{}</w:t>
      </w:r>
      <w:r>
        <w:rPr>
          <w:color w:val="606060"/>
        </w:rPr>
        <w:t xml:space="preserve"> (but note that an empty set cannot use </w:t>
      </w:r>
      <w:r>
        <w:rPr>
          <w:rFonts w:ascii="Consolas" w:hAnsi="Consolas"/>
          <w:color w:val="C0392B"/>
          <w:sz w:val="19"/>
        </w:rPr>
        <w:t>{}</w:t>
      </w:r>
      <w:r>
        <w:rPr>
          <w:color w:val="606060"/>
        </w:rPr>
        <w:t xml:space="preserve">—you must use </w:t>
      </w:r>
      <w:r>
        <w:rPr>
          <w:rFonts w:ascii="Consolas" w:hAnsi="Consolas"/>
          <w:color w:val="C0392B"/>
          <w:sz w:val="19"/>
        </w:rPr>
        <w:t>set()</w:t>
      </w:r>
      <w:r>
        <w:rPr>
          <w:color w:val="606060"/>
        </w:rPr>
        <w:t xml:space="preserve">). It is </w:t>
      </w:r>
      <w:r>
        <w:rPr>
          <w:b/>
          <w:color w:val="606060"/>
        </w:rPr>
        <w:t>unordered, does not allow duplicates, and is mutable</w:t>
      </w:r>
      <w:r>
        <w:rPr>
          <w:color w:val="606060"/>
        </w:rPr>
        <w:t>.</w:t>
      </w:r>
    </w:p>
    <w:p>
      <w:pPr>
        <w:ind w:left="288"/>
        <w:shd w:val="clear" w:color="auto" w:fill="F4F4F4"/>
      </w:pPr>
      <w:r>
        <w:rPr>
          <w:rFonts w:ascii="Consolas" w:hAnsi="Consolas"/>
          <w:color w:val="333333"/>
          <w:sz w:val="18"/>
        </w:rPr>
        <w:t>s = {1, 2, 3, 2, 1}</w:t>
        <w:br/>
        <w:t>print(s)          # {1, 2, 3}  自动去重</w:t>
        <w:br/>
        <w:br/>
        <w:t># 经典用法：快速去重</w:t>
        <w:br/>
        <w:t>nums = [1, 2, 2, 3, 3, 3]</w:t>
        <w:br/>
        <w:t>unique = list(set(nums))   # [1, 2, 3]</w:t>
        <w:br/>
        <w:br/>
        <w:t>s.add(4)         # 添加元素</w:t>
        <w:br/>
        <w:t>print(2 in s)    # True  判断成员极快</w:t>
      </w:r>
    </w:p>
    <w:p>
      <w:pPr>
        <w:pStyle w:val="Heading2"/>
      </w:pPr>
      <w:r>
        <w:t>5.4 字典 dict：键值对</w:t>
      </w:r>
    </w:p>
    <w:p>
      <w:r>
        <w:rPr>
          <w:b/>
          <w:color w:val="606060"/>
        </w:rPr>
        <w:t>5.4 Dict: Key–Value Pairs</w:t>
      </w:r>
    </w:p>
    <w:p>
      <w:r>
        <w:rPr>
          <w:color w:val="1A1A1A"/>
        </w:rPr>
        <w:t xml:space="preserve">字典是 Python 里最强大的数据结构之一，用花括号 </w:t>
      </w:r>
      <w:r>
        <w:rPr>
          <w:rFonts w:ascii="Consolas" w:hAnsi="Consolas"/>
          <w:color w:val="C0392B"/>
          <w:sz w:val="19"/>
        </w:rPr>
        <w:t>{}</w:t>
      </w:r>
      <w:r>
        <w:rPr>
          <w:color w:val="1A1A1A"/>
        </w:rPr>
        <w:t xml:space="preserve"> 包裹，内部是 </w:t>
      </w:r>
      <w:r>
        <w:rPr>
          <w:rFonts w:ascii="Consolas" w:hAnsi="Consolas"/>
          <w:color w:val="C0392B"/>
          <w:sz w:val="19"/>
        </w:rPr>
        <w:t>键: 值</w:t>
      </w:r>
      <w:r>
        <w:rPr>
          <w:color w:val="1A1A1A"/>
        </w:rPr>
        <w:t xml:space="preserve"> 的映射，像真正的字典——用"词"查"释义"。</w:t>
      </w:r>
    </w:p>
    <w:p>
      <w:r>
        <w:rPr>
          <w:color w:val="606060"/>
        </w:rPr>
        <w:t xml:space="preserve">A dictionary is one of the most powerful data structures in Python. It is wrapped in curly braces </w:t>
      </w:r>
      <w:r>
        <w:rPr>
          <w:rFonts w:ascii="Consolas" w:hAnsi="Consolas"/>
          <w:color w:val="C0392B"/>
          <w:sz w:val="19"/>
        </w:rPr>
        <w:t>{}</w:t>
      </w:r>
      <w:r>
        <w:rPr>
          <w:color w:val="606060"/>
        </w:rPr>
        <w:t xml:space="preserve"> and stores a </w:t>
      </w:r>
      <w:r>
        <w:rPr>
          <w:rFonts w:ascii="Consolas" w:hAnsi="Consolas"/>
          <w:color w:val="C0392B"/>
          <w:sz w:val="19"/>
        </w:rPr>
        <w:t>key: value</w:t>
      </w:r>
      <w:r>
        <w:rPr>
          <w:color w:val="606060"/>
        </w:rPr>
        <w:t xml:space="preserve"> mapping, much like a real dictionary—you look up a "definition" by its "word".</w:t>
      </w:r>
    </w:p>
    <w:p>
      <w:pPr>
        <w:ind w:left="288"/>
        <w:shd w:val="clear" w:color="auto" w:fill="F4F4F4"/>
      </w:pPr>
      <w:r>
        <w:rPr>
          <w:rFonts w:ascii="Consolas" w:hAnsi="Consolas"/>
          <w:color w:val="333333"/>
          <w:sz w:val="18"/>
        </w:rPr>
        <w:t>student = {</w:t>
        <w:br/>
        <w:t xml:space="preserve">    "name": "小明",</w:t>
        <w:br/>
        <w:t xml:space="preserve">    "age": 18,</w:t>
        <w:br/>
        <w:t xml:space="preserve">    "score": 95</w:t>
        <w:br/>
        <w:t>}</w:t>
        <w:br/>
        <w:t>print(student["name"])     # 小明   按键取值</w:t>
        <w:br/>
        <w:t>student["age"] = 19        # 修改</w:t>
        <w:br/>
        <w:t>student["city"] = "北京"    # 新增键值对</w:t>
        <w:br/>
        <w:t>print(student.get("phone", "无"))  # 无  取不到时给默认值，不会报错</w:t>
        <w:br/>
        <w:br/>
        <w:t>for key, value in student.items():</w:t>
        <w:br/>
        <w:t xml:space="preserve">    print(key, "=", value)</w:t>
      </w:r>
    </w:p>
    <w:p>
      <w:pPr>
        <w:ind w:left="432"/>
      </w:pPr>
      <w:r>
        <w:rPr>
          <w:color w:val="1A1A1A"/>
        </w:rPr>
        <w:t>字典的键必须是不可变类型（通常用字符串），值可以是任意类型。它特别适合表示"一条记录""一份配置""一次接口返回的数据"。</w:t>
      </w:r>
    </w:p>
    <w:p>
      <w:pPr>
        <w:ind w:left="432"/>
      </w:pPr>
      <w:r>
        <w:rPr>
          <w:color w:val="606060"/>
        </w:rPr>
        <w:t>A dictionary's keys must be of an immutable type (usually strings), while values can be of any type. It is especially well suited for representing "a record", "a configuration", or "data returned from an API".</w:t>
      </w:r>
    </w:p>
    <w:p>
      <w:pPr>
        <w:pStyle w:val="Heading2"/>
      </w:pPr>
      <w:r>
        <w:t>5.5 类型转换</w:t>
      </w:r>
    </w:p>
    <w:p>
      <w:r>
        <w:rPr>
          <w:b/>
          <w:color w:val="606060"/>
        </w:rPr>
        <w:t>5.5 Type Conversion</w:t>
      </w:r>
    </w:p>
    <w:p>
      <w:r>
        <w:rPr>
          <w:color w:val="1A1A1A"/>
        </w:rPr>
        <w:t>不同类型之间可以互相转换，这在处理用户输入、文件数据时极为常见：</w:t>
      </w:r>
    </w:p>
    <w:p>
      <w:r>
        <w:rPr>
          <w:color w:val="606060"/>
        </w:rPr>
        <w:t>Conversion between different types is very common when handling user input or file data:</w:t>
      </w:r>
    </w:p>
    <w:p>
      <w:pPr>
        <w:ind w:left="288"/>
        <w:shd w:val="clear" w:color="auto" w:fill="F4F4F4"/>
      </w:pPr>
      <w:r>
        <w:rPr>
          <w:rFonts w:ascii="Consolas" w:hAnsi="Consolas"/>
          <w:color w:val="333333"/>
          <w:sz w:val="18"/>
        </w:rPr>
        <w:t>int("10")      # 10</w:t>
        <w:br/>
        <w:t>str(18)        # "18"</w:t>
        <w:br/>
        <w:t>float("3.5")   # 3.5</w:t>
        <w:br/>
        <w:t>list("abc")    # ['a', 'b', 'c']</w:t>
        <w:br/>
        <w:t>tuple([1,2,3]) # (1, 2, 3)</w:t>
        <w:br/>
        <w:t>set([1,1,2])   # {1, 2}</w:t>
      </w:r>
    </w:p>
    <w:p>
      <w:pPr>
        <w:ind w:left="432"/>
      </w:pPr>
      <w:r>
        <w:rPr>
          <w:color w:val="1A1A1A"/>
        </w:rPr>
        <w:t xml:space="preserve">转换失败会抛异常，例如 </w:t>
      </w:r>
      <w:r>
        <w:rPr>
          <w:rFonts w:ascii="Consolas" w:hAnsi="Consolas"/>
          <w:color w:val="C0392B"/>
          <w:sz w:val="19"/>
        </w:rPr>
        <w:t>int("abc")</w:t>
      </w:r>
      <w:r>
        <w:rPr>
          <w:color w:val="1A1A1A"/>
        </w:rPr>
        <w:t xml:space="preserve"> 会报 </w:t>
      </w:r>
      <w:r>
        <w:rPr>
          <w:rFonts w:ascii="Consolas" w:hAnsi="Consolas"/>
          <w:color w:val="C0392B"/>
          <w:sz w:val="19"/>
        </w:rPr>
        <w:t>ValueError</w:t>
      </w:r>
      <w:r>
        <w:rPr>
          <w:color w:val="1A1A1A"/>
        </w:rPr>
        <w:t>。这正是下一章控制流和后续异常处理要解决的问题。</w:t>
      </w:r>
    </w:p>
    <w:p>
      <w:pPr>
        <w:ind w:left="432"/>
      </w:pPr>
      <w:r>
        <w:rPr>
          <w:color w:val="606060"/>
        </w:rPr>
        <w:t xml:space="preserve">A failed conversion raises an exception—for example, </w:t>
      </w:r>
      <w:r>
        <w:rPr>
          <w:rFonts w:ascii="Consolas" w:hAnsi="Consolas"/>
          <w:color w:val="C0392B"/>
          <w:sz w:val="19"/>
        </w:rPr>
        <w:t>int("abc")</w:t>
      </w:r>
      <w:r>
        <w:rPr>
          <w:color w:val="606060"/>
        </w:rPr>
        <w:t xml:space="preserve"> raises </w:t>
      </w:r>
      <w:r>
        <w:rPr>
          <w:rFonts w:ascii="Consolas" w:hAnsi="Consolas"/>
          <w:color w:val="C0392B"/>
          <w:sz w:val="19"/>
        </w:rPr>
        <w:t>ValueError</w:t>
      </w:r>
      <w:r>
        <w:rPr>
          <w:color w:val="606060"/>
        </w:rPr>
        <w:t>. This is exactly what the next chapter on control flow and the later error-handling section will address.</w:t>
      </w:r>
    </w:p>
    <w:p>
      <w:pPr>
        <w:pStyle w:val="Heading2"/>
      </w:pPr>
      <w:r>
        <w:t>5.6 容器进阶：切片、拷贝与选型</w:t>
      </w:r>
    </w:p>
    <w:p>
      <w:r>
        <w:rPr>
          <w:b/>
          <w:color w:val="606060"/>
        </w:rPr>
        <w:t>5.6 Containers Advanced: Slicing, Copying, and Choosing</w:t>
      </w:r>
    </w:p>
    <w:p>
      <w:r>
        <w:rPr>
          <w:b/>
          <w:color w:val="1A1A1A"/>
        </w:rPr>
        <w:t>(1) 切片（slice）</w:t>
      </w:r>
      <w:r>
        <w:rPr>
          <w:color w:val="1A1A1A"/>
        </w:rPr>
        <w:t>——对字符串和列表都能"切下一段"，规则是「含头不含尾」：</w:t>
      </w:r>
    </w:p>
    <w:p>
      <w:r>
        <w:rPr>
          <w:b/>
          <w:color w:val="606060"/>
        </w:rPr>
        <w:t>(1) Slicing</w:t>
      </w:r>
      <w:r>
        <w:rPr>
          <w:color w:val="606060"/>
        </w:rPr>
        <w:t>—you can "cut out a section" from both strings and lists. The rule is "include the start, exclude the end".</w:t>
      </w:r>
    </w:p>
    <w:p/>
    <w:p xmlns:a="http://schemas.openxmlformats.org/drawingml/2006/main" xmlns:pic="http://schemas.openxmlformats.org/drawingml/2006/picture">
      <w:pPr>
        <w:jc w:val="center"/>
      </w:pPr>
      <w:r>
        <w:rPr>
          <w:noProof/>
        </w:rPr>
        <w:drawing>
          <wp:inline distT="0" distB="0" distL="0" distR="0">
            <wp:extent cx="5486400" cy="3077736"/>
            <wp:effectExtent l="0" t="0" r="0" b="0"/>
            <wp:docPr id="2" name="slicing.svg"/>
            <wp:cNvGraphicFramePr>
              <a:graphicFrameLocks noChangeAspect="1"/>
            </wp:cNvGraphicFramePr>
            <a:graphic>
              <a:graphicData uri="http://schemas.openxmlformats.org/drawingml/2006/picture">
                <pic:pic>
                  <pic:nvPicPr>
                    <pic:cNvPr id="0" name="slicing.svg"/>
                    <pic:cNvPicPr/>
                  </pic:nvPicPr>
                  <pic:blipFill>
                    <a:blip r:embed="rId10"/>
                    <a:stretch>
                      <a:fillRect/>
                    </a:stretch>
                  </pic:blipFill>
                  <pic:spPr>
                    <a:xfrm>
                      <a:off x="0" y="0"/>
                      <a:ext cx="5486400" cy="3077736"/>
                    </a:xfrm>
                    <a:prstGeom prst="rect">
                      <a:avLst/>
                    </a:prstGeom>
                  </pic:spPr>
                </pic:pic>
              </a:graphicData>
            </a:graphic>
          </wp:inline>
        </w:drawing>
      </w:r>
    </w:p>
    <w:p>
      <w:pPr>
        <w:jc w:val="center"/>
      </w:pPr>
      <w:r>
        <w:rPr>
          <w:i/>
          <w:color w:val="606060"/>
          <w:sz w:val="18"/>
        </w:rPr>
        <w:t>切片可视化</w:t>
      </w:r>
    </w:p>
    <w:p>
      <w:pPr>
        <w:ind w:left="288"/>
        <w:shd w:val="clear" w:color="auto" w:fill="F4F4F4"/>
      </w:pPr>
      <w:r>
        <w:rPr>
          <w:rFonts w:ascii="Consolas" w:hAnsi="Consolas"/>
          <w:color w:val="333333"/>
          <w:sz w:val="18"/>
        </w:rPr>
        <w:t>ls = [0, 1, 2, 3, 4, 5]</w:t>
        <w:br/>
        <w:t>print(ls[1:4])    # [1, 2, 3]   取下标 1、2、3（不含 4）</w:t>
        <w:br/>
        <w:t>print(ls[:3])     # [0, 1, 2]   起点省略 = 从头</w:t>
        <w:br/>
        <w:t>print(ls[::2])    # [0, 2, 4]   步长 2</w:t>
        <w:br/>
        <w:t>print(ls[::-1])   # [5, 4, 3, 2, 1, 0]  步长为负 = 反转</w:t>
      </w:r>
    </w:p>
    <w:p>
      <w:r>
        <w:rPr>
          <w:b/>
          <w:color w:val="1A1A1A"/>
        </w:rPr>
        <w:t>(2) 拷贝陷阱：浅拷贝 vs 深拷贝</w:t>
      </w:r>
      <w:r>
        <w:rPr>
          <w:color w:val="1A1A1A"/>
        </w:rPr>
        <w:t>。对"只有一层"的列表，两者没差别；但当列表里还套着列表时，浅拷贝会留下隐患：</w:t>
      </w:r>
    </w:p>
    <w:p>
      <w:r>
        <w:rPr>
          <w:b/>
          <w:color w:val="606060"/>
        </w:rPr>
        <w:t>(2) The copy trap: shallow copy vs. deep copy.</w:t>
      </w:r>
      <w:r>
        <w:rPr>
          <w:color w:val="606060"/>
        </w:rPr>
        <w:t xml:space="preserve"> For a "single-level" list, the two make no difference; but when a list contains other lists, a shallow copy leaves a hidden pitfall:</w:t>
      </w:r>
    </w:p>
    <w:p/>
    <w:p xmlns:a="http://schemas.openxmlformats.org/drawingml/2006/main" xmlns:pic="http://schemas.openxmlformats.org/drawingml/2006/picture">
      <w:pPr>
        <w:jc w:val="center"/>
      </w:pPr>
      <w:r>
        <w:rPr>
          <w:noProof/>
        </w:rPr>
        <w:drawing>
          <wp:inline distT="0" distB="0" distL="0" distR="0">
            <wp:extent cx="5486400" cy="2943921"/>
            <wp:effectExtent l="0" t="0" r="0" b="0"/>
            <wp:docPr id="3" name="copy.svg"/>
            <wp:cNvGraphicFramePr>
              <a:graphicFrameLocks noChangeAspect="1"/>
            </wp:cNvGraphicFramePr>
            <a:graphic>
              <a:graphicData uri="http://schemas.openxmlformats.org/drawingml/2006/picture">
                <pic:pic>
                  <pic:nvPicPr>
                    <pic:cNvPr id="0" name="copy.svg"/>
                    <pic:cNvPicPr/>
                  </pic:nvPicPr>
                  <pic:blipFill>
                    <a:blip r:embed="rId11"/>
                    <a:stretch>
                      <a:fillRect/>
                    </a:stretch>
                  </pic:blipFill>
                  <pic:spPr>
                    <a:xfrm>
                      <a:off x="0" y="0"/>
                      <a:ext cx="5486400" cy="2943921"/>
                    </a:xfrm>
                    <a:prstGeom prst="rect">
                      <a:avLst/>
                    </a:prstGeom>
                  </pic:spPr>
                </pic:pic>
              </a:graphicData>
            </a:graphic>
          </wp:inline>
        </w:drawing>
      </w:r>
    </w:p>
    <w:p>
      <w:pPr>
        <w:jc w:val="center"/>
      </w:pPr>
      <w:r>
        <w:rPr>
          <w:i/>
          <w:color w:val="606060"/>
          <w:sz w:val="18"/>
        </w:rPr>
        <w:t>浅拷贝与深拷贝</w:t>
      </w:r>
    </w:p>
    <w:p>
      <w:pPr>
        <w:ind w:left="288"/>
        <w:shd w:val="clear" w:color="auto" w:fill="F4F4F4"/>
      </w:pPr>
      <w:r>
        <w:rPr>
          <w:rFonts w:ascii="Consolas" w:hAnsi="Consolas"/>
          <w:color w:val="333333"/>
          <w:sz w:val="18"/>
        </w:rPr>
        <w:t>import copy</w:t>
        <w:br/>
        <w:t>a = [1, [2, 3]]</w:t>
        <w:br/>
        <w:t>b = a.copy()              # 浅拷贝：只复制了"外壳"</w:t>
        <w:br/>
        <w:t>b[1][0] = 99</w:t>
        <w:br/>
        <w:t>print(a)                  # [1, [99, 3]]   a 被牵连！因为 a、b 共用同一个内层列表</w:t>
        <w:br/>
        <w:br/>
        <w:t>c = copy.deepcopy(a)      # 深拷贝：连内层也复制一份</w:t>
        <w:br/>
        <w:t>c[1][0] = 0</w:t>
        <w:br/>
        <w:t>print(a)                  # [1, [99, 3]]   a 不再受影响</w:t>
      </w:r>
    </w:p>
    <w:p>
      <w:r>
        <w:rPr>
          <w:b/>
          <w:color w:val="1A1A1A"/>
        </w:rPr>
        <w:t>(3) 四种容器怎么选？</w:t>
      </w:r>
    </w:p>
    <w:p>
      <w:r>
        <w:rPr>
          <w:b/>
          <w:color w:val="606060"/>
        </w:rPr>
        <w:t>(3) How to choose among the four containers?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1A1A1A"/>
              </w:rPr>
              <w:t>你的需求</w:t>
            </w:r>
          </w:p>
        </w:tc>
        <w:tc>
          <w:tcPr>
            <w:tcW w:type="dxa" w:w="2160"/>
            <w:shd w:val="clear" w:color="auto" w:fill="EAF2F8"/>
          </w:tcPr>
          <w:p>
            <w:r>
              <w:rPr>
                <w:b/>
                <w:color w:val="1A1A1A"/>
              </w:rPr>
              <w:t>选</w:t>
            </w:r>
          </w:p>
        </w:tc>
        <w:tc>
          <w:tcPr>
            <w:tcW w:type="dxa" w:w="2160"/>
            <w:shd w:val="clear" w:color="auto" w:fill="EAF2F8"/>
          </w:tcPr>
          <w:p>
            <w:r>
              <w:rPr>
                <w:b/>
                <w:color w:val="1A1A1A"/>
              </w:rPr>
              <w:t>原因</w:t>
            </w:r>
          </w:p>
        </w:tc>
        <w:tc>
          <w:tcPr>
            <w:tcW w:type="dxa" w:w="2160"/>
          </w:tcPr>
          <w:p/>
        </w:tc>
      </w:tr>
      <w:tr>
        <w:tc>
          <w:tcPr>
            <w:tcW w:type="dxa" w:w="2160"/>
          </w:tcPr>
          <w:p>
            <w:r>
              <w:rPr>
                <w:color w:val="1A1A1A"/>
              </w:rPr>
              <w:t>有序、可改、可重复</w:t>
            </w:r>
          </w:p>
        </w:tc>
        <w:tc>
          <w:tcPr>
            <w:tcW w:type="dxa" w:w="2160"/>
          </w:tcPr>
          <w:p>
            <w:r>
              <w:rPr>
                <w:color w:val="1A1A1A"/>
              </w:rPr>
              <w:t xml:space="preserve">列表 </w:t>
            </w:r>
            <w:r>
              <w:rPr>
                <w:rFonts w:ascii="Consolas" w:hAnsi="Consolas"/>
                <w:color w:val="C0392B"/>
                <w:sz w:val="19"/>
              </w:rPr>
              <w:t>list</w:t>
            </w:r>
          </w:p>
        </w:tc>
        <w:tc>
          <w:tcPr>
            <w:tcW w:type="dxa" w:w="2160"/>
          </w:tcPr>
          <w:p>
            <w:r>
              <w:rPr>
                <w:color w:val="1A1A1A"/>
              </w:rPr>
              <w:t>最通用</w:t>
            </w:r>
          </w:p>
        </w:tc>
        <w:tc>
          <w:tcPr>
            <w:tcW w:type="dxa" w:w="2160"/>
          </w:tcPr>
          <w:p/>
        </w:tc>
      </w:tr>
      <w:tr>
        <w:tc>
          <w:tcPr>
            <w:tcW w:type="dxa" w:w="2160"/>
          </w:tcPr>
          <w:p>
            <w:r>
              <w:rPr>
                <w:color w:val="1A1A1A"/>
              </w:rPr>
              <w:t>有序、不可改</w:t>
            </w:r>
          </w:p>
        </w:tc>
        <w:tc>
          <w:tcPr>
            <w:tcW w:type="dxa" w:w="2160"/>
          </w:tcPr>
          <w:p>
            <w:r>
              <w:rPr>
                <w:color w:val="1A1A1A"/>
              </w:rPr>
              <w:t xml:space="preserve">元组 </w:t>
            </w:r>
            <w:r>
              <w:rPr>
                <w:rFonts w:ascii="Consolas" w:hAnsi="Consolas"/>
                <w:color w:val="C0392B"/>
                <w:sz w:val="19"/>
              </w:rPr>
              <w:t>tuple</w:t>
            </w:r>
          </w:p>
        </w:tc>
        <w:tc>
          <w:tcPr>
            <w:tcW w:type="dxa" w:w="2160"/>
          </w:tcPr>
          <w:p>
            <w:r>
              <w:rPr>
                <w:color w:val="1A1A1A"/>
              </w:rPr>
              <w:t>配置/固定数据</w:t>
            </w:r>
          </w:p>
        </w:tc>
        <w:tc>
          <w:tcPr>
            <w:tcW w:type="dxa" w:w="2160"/>
          </w:tcPr>
          <w:p/>
        </w:tc>
      </w:tr>
      <w:tr>
        <w:tc>
          <w:tcPr>
            <w:tcW w:type="dxa" w:w="2160"/>
          </w:tcPr>
          <w:p>
            <w:r>
              <w:rPr>
                <w:color w:val="1A1A1A"/>
              </w:rPr>
              <w:t>去重、做集合运算</w:t>
            </w:r>
          </w:p>
        </w:tc>
        <w:tc>
          <w:tcPr>
            <w:tcW w:type="dxa" w:w="2160"/>
          </w:tcPr>
          <w:p>
            <w:r>
              <w:rPr>
                <w:color w:val="1A1A1A"/>
              </w:rPr>
              <w:t xml:space="preserve">集合 </w:t>
            </w:r>
            <w:r>
              <w:rPr>
                <w:rFonts w:ascii="Consolas" w:hAnsi="Consolas"/>
                <w:color w:val="C0392B"/>
                <w:sz w:val="19"/>
              </w:rPr>
              <w:t>set</w:t>
            </w:r>
          </w:p>
        </w:tc>
        <w:tc>
          <w:tcPr>
            <w:tcW w:type="dxa" w:w="2160"/>
          </w:tcPr>
          <w:p>
            <w:r>
              <w:rPr>
                <w:color w:val="1A1A1A"/>
              </w:rPr>
              <w:t>成员判断极快</w:t>
            </w:r>
          </w:p>
        </w:tc>
        <w:tc>
          <w:tcPr>
            <w:tcW w:type="dxa" w:w="2160"/>
          </w:tcPr>
          <w:p/>
        </w:tc>
      </w:tr>
      <w:tr>
        <w:tc>
          <w:tcPr>
            <w:tcW w:type="dxa" w:w="2160"/>
          </w:tcPr>
          <w:p>
            <w:r>
              <w:rPr>
                <w:color w:val="1A1A1A"/>
              </w:rPr>
              <w:t>键值映射 / 一条记录</w:t>
            </w:r>
          </w:p>
        </w:tc>
        <w:tc>
          <w:tcPr>
            <w:tcW w:type="dxa" w:w="2160"/>
          </w:tcPr>
          <w:p>
            <w:r>
              <w:rPr>
                <w:color w:val="1A1A1A"/>
              </w:rPr>
              <w:t xml:space="preserve">字典 </w:t>
            </w:r>
            <w:r>
              <w:rPr>
                <w:rFonts w:ascii="Consolas" w:hAnsi="Consolas"/>
                <w:color w:val="C0392B"/>
                <w:sz w:val="19"/>
              </w:rPr>
              <w:t>dict</w:t>
            </w:r>
          </w:p>
        </w:tc>
        <w:tc>
          <w:tcPr>
            <w:tcW w:type="dxa" w:w="2160"/>
          </w:tcPr>
          <w:p>
            <w:r>
              <w:rPr>
                <w:color w:val="1A1A1A"/>
              </w:rPr>
              <w:t>按名字取数</w:t>
            </w: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AF2F8"/>
          </w:tcPr>
          <w:p>
            <w:r>
              <w:rPr>
                <w:b/>
                <w:color w:val="606060"/>
              </w:rPr>
              <w:t>Your need</w:t>
            </w:r>
          </w:p>
        </w:tc>
        <w:tc>
          <w:tcPr>
            <w:tcW w:type="dxa" w:w="2160"/>
            <w:shd w:val="clear" w:color="auto" w:fill="EAF2F8"/>
          </w:tcPr>
          <w:p>
            <w:r>
              <w:rPr>
                <w:b/>
                <w:color w:val="606060"/>
              </w:rPr>
              <w:t>Choose</w:t>
            </w:r>
          </w:p>
        </w:tc>
        <w:tc>
          <w:tcPr>
            <w:tcW w:type="dxa" w:w="2160"/>
            <w:shd w:val="clear" w:color="auto" w:fill="EAF2F8"/>
          </w:tcPr>
          <w:p>
            <w:r>
              <w:rPr>
                <w:b/>
                <w:color w:val="606060"/>
              </w:rPr>
              <w:t>Reason</w:t>
            </w:r>
          </w:p>
        </w:tc>
        <w:tc>
          <w:tcPr>
            <w:tcW w:type="dxa" w:w="2160"/>
          </w:tcPr>
          <w:p/>
        </w:tc>
      </w:tr>
      <w:tr>
        <w:tc>
          <w:tcPr>
            <w:tcW w:type="dxa" w:w="2160"/>
          </w:tcPr>
          <w:p>
            <w:r>
              <w:rPr>
                <w:color w:val="606060"/>
              </w:rPr>
              <w:t>Ordered, mutable, duplicable</w:t>
            </w:r>
          </w:p>
        </w:tc>
        <w:tc>
          <w:tcPr>
            <w:tcW w:type="dxa" w:w="2160"/>
          </w:tcPr>
          <w:p>
            <w:r>
              <w:rPr>
                <w:rFonts w:ascii="Consolas" w:hAnsi="Consolas"/>
                <w:color w:val="C0392B"/>
                <w:sz w:val="19"/>
              </w:rPr>
              <w:t>list</w:t>
            </w:r>
          </w:p>
        </w:tc>
        <w:tc>
          <w:tcPr>
            <w:tcW w:type="dxa" w:w="2160"/>
          </w:tcPr>
          <w:p>
            <w:r>
              <w:rPr>
                <w:color w:val="606060"/>
              </w:rPr>
              <w:t>Most general-purpose</w:t>
            </w:r>
          </w:p>
        </w:tc>
        <w:tc>
          <w:tcPr>
            <w:tcW w:type="dxa" w:w="2160"/>
          </w:tcPr>
          <w:p/>
        </w:tc>
      </w:tr>
      <w:tr>
        <w:tc>
          <w:tcPr>
            <w:tcW w:type="dxa" w:w="2160"/>
          </w:tcPr>
          <w:p>
            <w:r>
              <w:rPr>
                <w:color w:val="606060"/>
              </w:rPr>
              <w:t>Ordered, immutable</w:t>
            </w:r>
          </w:p>
        </w:tc>
        <w:tc>
          <w:tcPr>
            <w:tcW w:type="dxa" w:w="2160"/>
          </w:tcPr>
          <w:p>
            <w:r>
              <w:rPr>
                <w:rFonts w:ascii="Consolas" w:hAnsi="Consolas"/>
                <w:color w:val="C0392B"/>
                <w:sz w:val="19"/>
              </w:rPr>
              <w:t>tuple</w:t>
            </w:r>
          </w:p>
        </w:tc>
        <w:tc>
          <w:tcPr>
            <w:tcW w:type="dxa" w:w="2160"/>
          </w:tcPr>
          <w:p>
            <w:r>
              <w:rPr>
                <w:color w:val="606060"/>
              </w:rPr>
              <w:t>Config / fixed data</w:t>
            </w:r>
          </w:p>
        </w:tc>
        <w:tc>
          <w:tcPr>
            <w:tcW w:type="dxa" w:w="2160"/>
          </w:tcPr>
          <w:p/>
        </w:tc>
      </w:tr>
      <w:tr>
        <w:tc>
          <w:tcPr>
            <w:tcW w:type="dxa" w:w="2160"/>
          </w:tcPr>
          <w:p>
            <w:r>
              <w:rPr>
                <w:color w:val="606060"/>
              </w:rPr>
              <w:t>Deduplication, set operations</w:t>
            </w:r>
          </w:p>
        </w:tc>
        <w:tc>
          <w:tcPr>
            <w:tcW w:type="dxa" w:w="2160"/>
          </w:tcPr>
          <w:p>
            <w:r>
              <w:rPr>
                <w:rFonts w:ascii="Consolas" w:hAnsi="Consolas"/>
                <w:color w:val="C0392B"/>
                <w:sz w:val="19"/>
              </w:rPr>
              <w:t>set</w:t>
            </w:r>
          </w:p>
        </w:tc>
        <w:tc>
          <w:tcPr>
            <w:tcW w:type="dxa" w:w="2160"/>
          </w:tcPr>
          <w:p>
            <w:r>
              <w:rPr>
                <w:color w:val="606060"/>
              </w:rPr>
              <w:t>Extremely fast membership test</w:t>
            </w:r>
          </w:p>
        </w:tc>
        <w:tc>
          <w:tcPr>
            <w:tcW w:type="dxa" w:w="2160"/>
          </w:tcPr>
          <w:p/>
        </w:tc>
      </w:tr>
      <w:tr>
        <w:tc>
          <w:tcPr>
            <w:tcW w:type="dxa" w:w="2160"/>
          </w:tcPr>
          <w:p>
            <w:r>
              <w:rPr>
                <w:color w:val="606060"/>
              </w:rPr>
              <w:t>Key–value mapping / a record</w:t>
            </w:r>
          </w:p>
        </w:tc>
        <w:tc>
          <w:tcPr>
            <w:tcW w:type="dxa" w:w="2160"/>
          </w:tcPr>
          <w:p>
            <w:r>
              <w:rPr>
                <w:rFonts w:ascii="Consolas" w:hAnsi="Consolas"/>
                <w:color w:val="C0392B"/>
                <w:sz w:val="19"/>
              </w:rPr>
              <w:t>dict</w:t>
            </w:r>
          </w:p>
        </w:tc>
        <w:tc>
          <w:tcPr>
            <w:tcW w:type="dxa" w:w="2160"/>
          </w:tcPr>
          <w:p>
            <w:r>
              <w:rPr>
                <w:color w:val="606060"/>
              </w:rPr>
              <w:t>Look up by name</w:t>
            </w:r>
          </w:p>
        </w:tc>
        <w:tc>
          <w:tcPr>
            <w:tcW w:type="dxa" w:w="2160"/>
          </w:tcPr>
          <w:p/>
        </w:tc>
      </w:tr>
    </w:tbl>
    <w:p>
      <w:r>
        <w:rPr>
          <w:b/>
          <w:color w:val="1A1A1A"/>
        </w:rPr>
        <w:t>(4) 字典推导式</w:t>
      </w:r>
      <w:r>
        <w:rPr>
          <w:color w:val="1A1A1A"/>
        </w:rPr>
        <w:t>（和列表推导式同理，只是产出键值对）：</w:t>
      </w:r>
    </w:p>
    <w:p>
      <w:r>
        <w:rPr>
          <w:b/>
          <w:color w:val="606060"/>
        </w:rPr>
        <w:t>(4) Dictionary comprehensions</w:t>
      </w:r>
      <w:r>
        <w:rPr>
          <w:color w:val="606060"/>
        </w:rPr>
        <w:t xml:space="preserve"> (same idea as list comprehensions, but produce key–value pairs):</w:t>
      </w:r>
    </w:p>
    <w:p>
      <w:pPr>
        <w:ind w:left="288"/>
        <w:shd w:val="clear" w:color="auto" w:fill="F4F4F4"/>
      </w:pPr>
      <w:r>
        <w:rPr>
          <w:rFonts w:ascii="Consolas" w:hAnsi="Consolas"/>
          <w:color w:val="333333"/>
          <w:sz w:val="18"/>
        </w:rPr>
        <w:t>squares = {x: x * x for x in range(5)}</w:t>
        <w:br/>
        <w:t># {0: 0, 1: 1, 2: 4, 3: 9, 4: 16}</w:t>
      </w:r>
    </w:p>
    <w:p>
      <w:pPr>
        <w:ind w:left="432"/>
      </w:pPr>
      <w:r>
        <w:rPr>
          <w:color w:val="1A1A1A"/>
        </w:rPr>
        <w:t xml:space="preserve">⚠️ </w:t>
      </w:r>
      <w:r>
        <w:rPr>
          <w:b/>
          <w:color w:val="1A1A1A"/>
        </w:rPr>
        <w:t>常见误区</w:t>
      </w:r>
      <w:r>
        <w:rPr>
          <w:color w:val="1A1A1A"/>
        </w:rPr>
        <w:t xml:space="preserve">：以为 </w:t>
      </w:r>
      <w:r>
        <w:rPr>
          <w:rFonts w:ascii="Consolas" w:hAnsi="Consolas"/>
          <w:color w:val="C0392B"/>
          <w:sz w:val="19"/>
        </w:rPr>
        <w:t>list2 = list1</w:t>
      </w:r>
      <w:r>
        <w:rPr>
          <w:color w:val="1A1A1A"/>
        </w:rPr>
        <w:t xml:space="preserve"> 是复制。其实这只是让两个变量指向同一个列表，改 </w:t>
      </w:r>
      <w:r>
        <w:rPr>
          <w:rFonts w:ascii="Consolas" w:hAnsi="Consolas"/>
          <w:color w:val="C0392B"/>
          <w:sz w:val="19"/>
        </w:rPr>
        <w:t>list2</w:t>
      </w:r>
      <w:r>
        <w:rPr>
          <w:color w:val="1A1A1A"/>
        </w:rPr>
        <w:t xml:space="preserve"> 会动 </w:t>
      </w:r>
      <w:r>
        <w:rPr>
          <w:rFonts w:ascii="Consolas" w:hAnsi="Consolas"/>
          <w:color w:val="C0392B"/>
          <w:sz w:val="19"/>
        </w:rPr>
        <w:t>list1</w:t>
      </w:r>
      <w:r>
        <w:rPr>
          <w:color w:val="1A1A1A"/>
        </w:rPr>
        <w:t xml:space="preserve">。真正想要独立副本请用 </w:t>
      </w:r>
      <w:r>
        <w:rPr>
          <w:rFonts w:ascii="Consolas" w:hAnsi="Consolas"/>
          <w:color w:val="C0392B"/>
          <w:sz w:val="19"/>
        </w:rPr>
        <w:t>list1.copy()</w:t>
      </w:r>
      <w:r>
        <w:rPr>
          <w:color w:val="1A1A1A"/>
        </w:rPr>
        <w:t xml:space="preserve"> 或 </w:t>
      </w:r>
      <w:r>
        <w:rPr>
          <w:rFonts w:ascii="Consolas" w:hAnsi="Consolas"/>
          <w:color w:val="C0392B"/>
          <w:sz w:val="19"/>
        </w:rPr>
        <w:t>list1[:]</w:t>
      </w:r>
      <w:r>
        <w:rPr>
          <w:color w:val="1A1A1A"/>
        </w:rPr>
        <w:t>。</w:t>
      </w:r>
    </w:p>
    <w:p>
      <w:pPr>
        <w:ind w:left="432"/>
      </w:pPr>
      <w:r>
        <w:rPr>
          <w:color w:val="606060"/>
        </w:rPr>
        <w:t xml:space="preserve">⚠️ </w:t>
      </w:r>
      <w:r>
        <w:rPr>
          <w:b/>
          <w:color w:val="606060"/>
        </w:rPr>
        <w:t>Common pitfall</w:t>
      </w:r>
      <w:r>
        <w:rPr>
          <w:color w:val="606060"/>
        </w:rPr>
        <w:t xml:space="preserve">: thinking that </w:t>
      </w:r>
      <w:r>
        <w:rPr>
          <w:rFonts w:ascii="Consolas" w:hAnsi="Consolas"/>
          <w:color w:val="C0392B"/>
          <w:sz w:val="19"/>
        </w:rPr>
        <w:t>list2 = list1</w:t>
      </w:r>
      <w:r>
        <w:rPr>
          <w:color w:val="606060"/>
        </w:rPr>
        <w:t xml:space="preserve"> makes a copy. In fact this only makes two variables point to the same list, so changing </w:t>
      </w:r>
      <w:r>
        <w:rPr>
          <w:rFonts w:ascii="Consolas" w:hAnsi="Consolas"/>
          <w:color w:val="C0392B"/>
          <w:sz w:val="19"/>
        </w:rPr>
        <w:t>list2</w:t>
      </w:r>
      <w:r>
        <w:rPr>
          <w:color w:val="606060"/>
        </w:rPr>
        <w:t xml:space="preserve"> also changes </w:t>
      </w:r>
      <w:r>
        <w:rPr>
          <w:rFonts w:ascii="Consolas" w:hAnsi="Consolas"/>
          <w:color w:val="C0392B"/>
          <w:sz w:val="19"/>
        </w:rPr>
        <w:t>list1</w:t>
      </w:r>
      <w:r>
        <w:rPr>
          <w:color w:val="606060"/>
        </w:rPr>
        <w:t xml:space="preserve">. To get a truly independent copy, use </w:t>
      </w:r>
      <w:r>
        <w:rPr>
          <w:rFonts w:ascii="Consolas" w:hAnsi="Consolas"/>
          <w:color w:val="C0392B"/>
          <w:sz w:val="19"/>
        </w:rPr>
        <w:t>list1.copy()</w:t>
      </w:r>
      <w:r>
        <w:rPr>
          <w:color w:val="606060"/>
        </w:rPr>
        <w:t xml:space="preserve"> or </w:t>
      </w:r>
      <w:r>
        <w:rPr>
          <w:rFonts w:ascii="Consolas" w:hAnsi="Consolas"/>
          <w:color w:val="C0392B"/>
          <w:sz w:val="19"/>
        </w:rPr>
        <w:t>list1[:]</w:t>
      </w:r>
      <w:r>
        <w:rPr>
          <w:color w:val="606060"/>
        </w:rPr>
        <w:t>.</w:t>
      </w:r>
    </w:p>
    <w:p>
      <w:pPr>
        <w:ind w:left="432"/>
      </w:pPr>
      <w:r>
        <w:rPr>
          <w:color w:val="1A1A1A"/>
        </w:rPr>
        <w:t xml:space="preserve">✏️ </w:t>
      </w:r>
      <w:r>
        <w:rPr>
          <w:b/>
          <w:color w:val="1A1A1A"/>
        </w:rPr>
        <w:t>小练习</w:t>
      </w:r>
      <w:r>
        <w:rPr>
          <w:color w:val="1A1A1A"/>
        </w:rPr>
        <w:t xml:space="preserve">：用集合对 </w:t>
      </w:r>
      <w:r>
        <w:rPr>
          <w:rFonts w:ascii="Consolas" w:hAnsi="Consolas"/>
          <w:color w:val="C0392B"/>
          <w:sz w:val="19"/>
        </w:rPr>
        <w:t>[1, 1, 2, 2, 3]</w:t>
      </w:r>
      <w:r>
        <w:rPr>
          <w:color w:val="1A1A1A"/>
        </w:rPr>
        <w:t xml:space="preserve"> 去重，并排序后输出；再写一个字典推导式，把 </w:t>
      </w:r>
      <w:r>
        <w:rPr>
          <w:rFonts w:ascii="Consolas" w:hAnsi="Consolas"/>
          <w:color w:val="C0392B"/>
          <w:sz w:val="19"/>
        </w:rPr>
        <w:t>["a", "bb", "ccc"]</w:t>
      </w:r>
      <w:r>
        <w:rPr>
          <w:color w:val="1A1A1A"/>
        </w:rPr>
        <w:t xml:space="preserve"> 变成 </w:t>
      </w:r>
      <w:r>
        <w:rPr>
          <w:rFonts w:ascii="Consolas" w:hAnsi="Consolas"/>
          <w:color w:val="C0392B"/>
          <w:sz w:val="19"/>
        </w:rPr>
        <w:t>{字: 长度}</w:t>
      </w:r>
      <w:r>
        <w:rPr>
          <w:color w:val="1A1A1A"/>
        </w:rPr>
        <w:t xml:space="preserve"> 的形式。</w:t>
      </w:r>
    </w:p>
    <w:p>
      <w:pPr>
        <w:ind w:left="432"/>
      </w:pPr>
      <w:r>
        <w:rPr>
          <w:color w:val="606060"/>
        </w:rPr>
        <w:t xml:space="preserve">✏️ </w:t>
      </w:r>
      <w:r>
        <w:rPr>
          <w:b/>
          <w:color w:val="606060"/>
        </w:rPr>
        <w:t>Exercise</w:t>
      </w:r>
      <w:r>
        <w:rPr>
          <w:color w:val="606060"/>
        </w:rPr>
        <w:t xml:space="preserve">: Use a set to deduplicate </w:t>
      </w:r>
      <w:r>
        <w:rPr>
          <w:rFonts w:ascii="Consolas" w:hAnsi="Consolas"/>
          <w:color w:val="C0392B"/>
          <w:sz w:val="19"/>
        </w:rPr>
        <w:t>[1, 1, 2, 2, 3]</w:t>
      </w:r>
      <w:r>
        <w:rPr>
          <w:color w:val="606060"/>
        </w:rPr>
        <w:t xml:space="preserve">, then sort and print the result. Also write a dictionary comprehension that turns </w:t>
      </w:r>
      <w:r>
        <w:rPr>
          <w:rFonts w:ascii="Consolas" w:hAnsi="Consolas"/>
          <w:color w:val="C0392B"/>
          <w:sz w:val="19"/>
        </w:rPr>
        <w:t>["a", "bb", "ccc"]</w:t>
      </w:r>
      <w:r>
        <w:rPr>
          <w:color w:val="606060"/>
        </w:rPr>
        <w:t xml:space="preserve"> into a </w:t>
      </w:r>
      <w:r>
        <w:rPr>
          <w:rFonts w:ascii="Consolas" w:hAnsi="Consolas"/>
          <w:color w:val="C0392B"/>
          <w:sz w:val="19"/>
        </w:rPr>
        <w:t>{char: length}</w:t>
      </w:r>
      <w:r>
        <w:rPr>
          <w:color w:val="606060"/>
        </w:rPr>
        <w:t xml:space="preserve"> mapping.</w:t>
      </w:r>
    </w:p>
    <w:p>
      <w:r>
        <w:rPr>
          <w:color w:val="60606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datatypes.svg"/><Relationship Id="rId10" Type="http://schemas.openxmlformats.org/officeDocument/2006/relationships/image" Target="media/slicing.svg"/><Relationship Id="rId11" Type="http://schemas.openxmlformats.org/officeDocument/2006/relationships/image" Target="media/copy.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