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roadmap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13 章 进阶与精通之路</w:t>
      </w:r>
    </w:p>
    <w:p>
      <w:r>
        <w:rPr>
          <w:b/>
          <w:color w:val="606060"/>
        </w:rPr>
        <w:t>Chapter 13: The Path to Advanced and Proficient Python</w:t>
      </w:r>
    </w:p>
    <w:p>
      <w:r>
        <w:rPr>
          <w:color w:val="1A1A1A"/>
        </w:rPr>
        <w:t>走到这里，你已经掌握了 Python 的骨架。下面这些"工程化"能力，是把你从"会写"推向"写得专业"的关键。</w:t>
      </w:r>
    </w:p>
    <w:p>
      <w:r>
        <w:rPr>
          <w:color w:val="606060"/>
        </w:rPr>
        <w:t>By now you have mastered the skeleton of Python. The "engineering" skills below are what take you from "able to write" to "writing professionally."</w:t>
      </w:r>
    </w:p>
    <w:p>
      <w:pPr>
        <w:pStyle w:val="Heading2"/>
      </w:pPr>
      <w:r>
        <w:t>13.1 虚拟环境</w:t>
      </w:r>
    </w:p>
    <w:p>
      <w:r>
        <w:rPr>
          <w:b/>
          <w:color w:val="606060"/>
        </w:rPr>
        <w:t>13.1 Virtual Environments</w:t>
      </w:r>
    </w:p>
    <w:p>
      <w:r>
        <w:rPr>
          <w:color w:val="1A1A1A"/>
        </w:rPr>
        <w:t>不同项目可能需要同一个库的不同版本，装在一起会冲突。</w:t>
      </w:r>
      <w:r>
        <w:rPr>
          <w:b/>
          <w:color w:val="1A1A1A"/>
        </w:rPr>
        <w:t>虚拟环境</w:t>
      </w:r>
      <w:r>
        <w:rPr>
          <w:color w:val="1A1A1A"/>
        </w:rPr>
        <w:t>为每个项目创建独立的库空间：</w:t>
      </w:r>
    </w:p>
    <w:p>
      <w:r>
        <w:rPr>
          <w:color w:val="606060"/>
        </w:rPr>
        <w:t xml:space="preserve">Different projects may need different versions of the same library, and installing them together causes conflicts. A </w:t>
      </w:r>
      <w:r>
        <w:rPr>
          <w:b/>
          <w:color w:val="606060"/>
        </w:rPr>
        <w:t>virtual environment</w:t>
      </w:r>
      <w:r>
        <w:rPr>
          <w:color w:val="606060"/>
        </w:rPr>
        <w:t xml:space="preserve"> gives each project its own isolated library space: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python -m venv venv        # 创建名为 venv 的虚拟环境</w:t>
        <w:br/>
        <w:t>source venv/bin/activate   # macOS/Linux 激活</w:t>
        <w:br/>
        <w:t>venv\Scripts\activate      # Windows 激活</w:t>
        <w:br/>
        <w:t>pip install requests       # 只在当前环境安装</w:t>
        <w:br/>
        <w:t>deactivate                 # 退出环境</w:t>
      </w:r>
    </w:p>
    <w:p>
      <w:pPr>
        <w:ind w:left="432"/>
      </w:pPr>
      <w:r>
        <w:rPr>
          <w:color w:val="1A1A1A"/>
        </w:rPr>
        <w:t>经验：每个新项目都先建虚拟环境，再装依赖。这是专业开发的标配。</w:t>
      </w:r>
    </w:p>
    <w:p>
      <w:pPr>
        <w:ind w:left="432"/>
      </w:pPr>
      <w:r>
        <w:rPr>
          <w:color w:val="606060"/>
        </w:rPr>
        <w:t>Tip: For every new project, create a virtual environment first, then install dependencies. This is standard practice in professional development.</w:t>
      </w:r>
    </w:p>
    <w:p>
      <w:pPr>
        <w:pStyle w:val="Heading2"/>
      </w:pPr>
      <w:r>
        <w:t>13.2 代码风格与规范（PEP 8）</w:t>
      </w:r>
    </w:p>
    <w:p>
      <w:r>
        <w:rPr>
          <w:b/>
          <w:color w:val="606060"/>
        </w:rPr>
        <w:t>13.2 Code Style and Conventions (PEP 8)</w:t>
      </w:r>
    </w:p>
    <w:p>
      <w:r>
        <w:rPr>
          <w:color w:val="1A1A1A"/>
        </w:rPr>
        <w:t>Python 有一套官方推荐的代码风格 PEP 8，遵守它能让代码更统一、更易读：</w:t>
      </w:r>
    </w:p>
    <w:p>
      <w:r>
        <w:rPr>
          <w:color w:val="606060"/>
        </w:rPr>
        <w:t>Python has an officially recommended code style, PEP 8. Following it makes your code more consistent and readable:</w:t>
      </w:r>
    </w:p>
    <w:p>
      <w:pPr>
        <w:pStyle w:val="ListBullet"/>
      </w:pPr>
      <w:r>
        <w:rPr>
          <w:color w:val="1A1A1A"/>
        </w:rPr>
        <w:t>缩进 4 个空格。</w:t>
      </w:r>
    </w:p>
    <w:p>
      <w:pPr>
        <w:pStyle w:val="ListBullet"/>
      </w:pPr>
      <w:r>
        <w:rPr>
          <w:color w:val="606060"/>
        </w:rPr>
        <w:t>Indent with 4 spaces.</w:t>
      </w:r>
    </w:p>
    <w:p>
      <w:pPr>
        <w:pStyle w:val="ListBullet"/>
      </w:pPr>
      <w:r>
        <w:rPr>
          <w:color w:val="1A1A1A"/>
        </w:rPr>
        <w:t xml:space="preserve">变量/函数名用小蛇式 </w:t>
      </w:r>
      <w:r>
        <w:rPr>
          <w:rFonts w:ascii="Consolas" w:hAnsi="Consolas"/>
          <w:color w:val="C0392B"/>
          <w:sz w:val="19"/>
        </w:rPr>
        <w:t>my_var</w:t>
      </w:r>
      <w:r>
        <w:rPr>
          <w:color w:val="1A1A1A"/>
        </w:rPr>
        <w:t xml:space="preserve">，类名用大驼峰 </w:t>
      </w:r>
      <w:r>
        <w:rPr>
          <w:rFonts w:ascii="Consolas" w:hAnsi="Consolas"/>
          <w:color w:val="C0392B"/>
          <w:sz w:val="19"/>
        </w:rPr>
        <w:t>MyClass</w:t>
      </w:r>
      <w:r>
        <w:rPr>
          <w:color w:val="1A1A1A"/>
        </w:rPr>
        <w:t>。</w:t>
      </w:r>
    </w:p>
    <w:p>
      <w:pPr>
        <w:pStyle w:val="ListBullet"/>
      </w:pPr>
      <w:r>
        <w:rPr>
          <w:color w:val="606060"/>
        </w:rPr>
        <w:t xml:space="preserve">Use </w:t>
      </w:r>
      <w:r>
        <w:rPr>
          <w:rFonts w:ascii="Consolas" w:hAnsi="Consolas"/>
          <w:color w:val="C0392B"/>
          <w:sz w:val="19"/>
        </w:rPr>
        <w:t>snake_case</w:t>
      </w:r>
      <w:r>
        <w:rPr>
          <w:color w:val="606060"/>
        </w:rPr>
        <w:t xml:space="preserve"> for variables and functions, and </w:t>
      </w:r>
      <w:r>
        <w:rPr>
          <w:rFonts w:ascii="Consolas" w:hAnsi="Consolas"/>
          <w:color w:val="C0392B"/>
          <w:sz w:val="19"/>
        </w:rPr>
        <w:t>CamelCase</w:t>
      </w:r>
      <w:r>
        <w:rPr>
          <w:color w:val="606060"/>
        </w:rPr>
        <w:t xml:space="preserve"> for class names.</w:t>
      </w:r>
    </w:p>
    <w:p>
      <w:pPr>
        <w:pStyle w:val="ListBullet"/>
      </w:pPr>
      <w:r>
        <w:rPr>
          <w:color w:val="1A1A1A"/>
        </w:rPr>
        <w:t>运算符两边加空格：</w:t>
      </w:r>
      <w:r>
        <w:rPr>
          <w:rFonts w:ascii="Consolas" w:hAnsi="Consolas"/>
          <w:color w:val="C0392B"/>
          <w:sz w:val="19"/>
        </w:rPr>
        <w:t>x = 1 + 2</w:t>
      </w:r>
      <w:r>
        <w:rPr>
          <w:color w:val="1A1A1A"/>
        </w:rPr>
        <w:t>。</w:t>
      </w:r>
    </w:p>
    <w:p>
      <w:pPr>
        <w:pStyle w:val="ListBullet"/>
      </w:pPr>
      <w:r>
        <w:rPr>
          <w:color w:val="606060"/>
        </w:rPr>
        <w:t xml:space="preserve">Put spaces around operators: </w:t>
      </w:r>
      <w:r>
        <w:rPr>
          <w:rFonts w:ascii="Consolas" w:hAnsi="Consolas"/>
          <w:color w:val="C0392B"/>
          <w:sz w:val="19"/>
        </w:rPr>
        <w:t>x = 1 + 2</w:t>
      </w:r>
      <w:r>
        <w:rPr>
          <w:color w:val="606060"/>
        </w:rPr>
        <w:t>.</w:t>
      </w:r>
    </w:p>
    <w:p>
      <w:pPr>
        <w:pStyle w:val="ListBullet"/>
      </w:pPr>
      <w:r>
        <w:rPr>
          <w:color w:val="1A1A1A"/>
        </w:rPr>
        <w:t>一行不超过约 79 个字符。</w:t>
      </w:r>
    </w:p>
    <w:p>
      <w:pPr>
        <w:pStyle w:val="ListBullet"/>
      </w:pPr>
      <w:r>
        <w:rPr>
          <w:color w:val="606060"/>
        </w:rPr>
        <w:t>Keep lines under about 79 characters.</w:t>
      </w:r>
    </w:p>
    <w:p>
      <w:r>
        <w:rPr>
          <w:color w:val="1A1A1A"/>
        </w:rPr>
        <w:t xml:space="preserve">可以用 </w:t>
      </w:r>
      <w:r>
        <w:rPr>
          <w:rFonts w:ascii="Consolas" w:hAnsi="Consolas"/>
          <w:color w:val="C0392B"/>
          <w:sz w:val="19"/>
        </w:rPr>
        <w:t>flake8</w:t>
      </w:r>
      <w:r>
        <w:rPr>
          <w:color w:val="1A1A1A"/>
        </w:rPr>
        <w:t xml:space="preserve"> / </w:t>
      </w:r>
      <w:r>
        <w:rPr>
          <w:rFonts w:ascii="Consolas" w:hAnsi="Consolas"/>
          <w:color w:val="C0392B"/>
          <w:sz w:val="19"/>
        </w:rPr>
        <w:t>black</w:t>
      </w:r>
      <w:r>
        <w:rPr>
          <w:color w:val="1A1A1A"/>
        </w:rPr>
        <w:t xml:space="preserve"> 等工具自动检查和格式化。</w:t>
      </w:r>
    </w:p>
    <w:p>
      <w:r>
        <w:rPr>
          <w:color w:val="606060"/>
        </w:rPr>
        <w:t xml:space="preserve">You can use tools like </w:t>
      </w:r>
      <w:r>
        <w:rPr>
          <w:rFonts w:ascii="Consolas" w:hAnsi="Consolas"/>
          <w:color w:val="C0392B"/>
          <w:sz w:val="19"/>
        </w:rPr>
        <w:t>flake8</w:t>
      </w:r>
      <w:r>
        <w:rPr>
          <w:color w:val="606060"/>
        </w:rPr>
        <w:t xml:space="preserve"> / </w:t>
      </w:r>
      <w:r>
        <w:rPr>
          <w:rFonts w:ascii="Consolas" w:hAnsi="Consolas"/>
          <w:color w:val="C0392B"/>
          <w:sz w:val="19"/>
        </w:rPr>
        <w:t>black</w:t>
      </w:r>
      <w:r>
        <w:rPr>
          <w:color w:val="606060"/>
        </w:rPr>
        <w:t xml:space="preserve"> to automatically check and format your code.</w:t>
      </w:r>
    </w:p>
    <w:p>
      <w:pPr>
        <w:pStyle w:val="Heading2"/>
      </w:pPr>
      <w:r>
        <w:t>13.3 调试技巧</w:t>
      </w:r>
    </w:p>
    <w:p>
      <w:r>
        <w:rPr>
          <w:b/>
          <w:color w:val="606060"/>
        </w:rPr>
        <w:t>13.3 Debugging Tips</w:t>
      </w:r>
    </w:p>
    <w:p>
      <w:pPr>
        <w:pStyle w:val="ListBullet"/>
      </w:pPr>
      <w:r>
        <w:rPr>
          <w:color w:val="1A1A1A"/>
        </w:rPr>
        <w:t xml:space="preserve">多用 </w:t>
      </w:r>
      <w:r>
        <w:rPr>
          <w:rFonts w:ascii="Consolas" w:hAnsi="Consolas"/>
          <w:color w:val="C0392B"/>
          <w:sz w:val="19"/>
        </w:rPr>
        <w:t>print()</w:t>
      </w:r>
      <w:r>
        <w:rPr>
          <w:color w:val="1A1A1A"/>
        </w:rPr>
        <w:t xml:space="preserve"> 看中间值（初学者最快上手）。</w:t>
      </w:r>
    </w:p>
    <w:p>
      <w:pPr>
        <w:pStyle w:val="ListBullet"/>
      </w:pPr>
      <w:r>
        <w:rPr>
          <w:color w:val="606060"/>
        </w:rPr>
        <w:t xml:space="preserve">Use </w:t>
      </w:r>
      <w:r>
        <w:rPr>
          <w:rFonts w:ascii="Consolas" w:hAnsi="Consolas"/>
          <w:color w:val="C0392B"/>
          <w:sz w:val="19"/>
        </w:rPr>
        <w:t>print()</w:t>
      </w:r>
      <w:r>
        <w:rPr>
          <w:color w:val="606060"/>
        </w:rPr>
        <w:t xml:space="preserve"> often to inspect intermediate values—the fastest way for beginners to get started.</w:t>
      </w:r>
    </w:p>
    <w:p>
      <w:pPr>
        <w:pStyle w:val="ListBullet"/>
      </w:pPr>
      <w:r>
        <w:rPr>
          <w:color w:val="1A1A1A"/>
        </w:rPr>
        <w:t>学会用编辑器</w:t>
      </w:r>
      <w:r>
        <w:rPr>
          <w:b/>
          <w:color w:val="1A1A1A"/>
        </w:rPr>
        <w:t>断点调试</w:t>
      </w:r>
      <w:r>
        <w:rPr>
          <w:color w:val="1A1A1A"/>
        </w:rPr>
        <w:t>（VS Code 的 Debug 面板），一步步看变量变化。</w:t>
      </w:r>
    </w:p>
    <w:p>
      <w:pPr>
        <w:pStyle w:val="ListBullet"/>
      </w:pPr>
      <w:r>
        <w:rPr>
          <w:color w:val="606060"/>
        </w:rPr>
        <w:t xml:space="preserve">Learn to use the editor's </w:t>
      </w:r>
      <w:r>
        <w:rPr>
          <w:b/>
          <w:color w:val="606060"/>
        </w:rPr>
        <w:t>breakpoint debugging</w:t>
      </w:r>
      <w:r>
        <w:rPr>
          <w:color w:val="606060"/>
        </w:rPr>
        <w:t xml:space="preserve"> (the Debug panel in VS Code) to watch variables change step by step.</w:t>
      </w:r>
    </w:p>
    <w:p>
      <w:pPr>
        <w:pStyle w:val="ListBullet"/>
      </w:pPr>
      <w:r>
        <w:rPr>
          <w:color w:val="1A1A1A"/>
        </w:rPr>
        <w:t>读懂报错信息：报错最后一行通常是关键，往上找你自己的文件那一行。</w:t>
      </w:r>
    </w:p>
    <w:p>
      <w:pPr>
        <w:pStyle w:val="ListBullet"/>
      </w:pPr>
      <w:r>
        <w:rPr>
          <w:color w:val="606060"/>
        </w:rPr>
        <w:t>Learn to read error messages: the last line of a traceback is usually the key—then look upward to the line in your own file.</w:t>
      </w:r>
    </w:p>
    <w:p>
      <w:pPr>
        <w:pStyle w:val="Heading2"/>
      </w:pPr>
      <w:r>
        <w:t>13.4 单元测试</w:t>
      </w:r>
    </w:p>
    <w:p>
      <w:r>
        <w:rPr>
          <w:b/>
          <w:color w:val="606060"/>
        </w:rPr>
        <w:t>13.4 Unit Testing</w:t>
      </w:r>
    </w:p>
    <w:p>
      <w:r>
        <w:rPr>
          <w:color w:val="1A1A1A"/>
        </w:rPr>
        <w:t xml:space="preserve">用标准库 </w:t>
      </w:r>
      <w:r>
        <w:rPr>
          <w:rFonts w:ascii="Consolas" w:hAnsi="Consolas"/>
          <w:color w:val="C0392B"/>
          <w:sz w:val="19"/>
        </w:rPr>
        <w:t>unittest</w:t>
      </w:r>
      <w:r>
        <w:rPr>
          <w:color w:val="1A1A1A"/>
        </w:rPr>
        <w:t xml:space="preserve"> 或第三方 </w:t>
      </w:r>
      <w:r>
        <w:rPr>
          <w:rFonts w:ascii="Consolas" w:hAnsi="Consolas"/>
          <w:color w:val="C0392B"/>
          <w:sz w:val="19"/>
        </w:rPr>
        <w:t>pytest</w:t>
      </w:r>
      <w:r>
        <w:rPr>
          <w:color w:val="1A1A1A"/>
        </w:rPr>
        <w:t xml:space="preserve"> 为函数写测试，确保改动不破坏旧功能：</w:t>
      </w:r>
    </w:p>
    <w:p>
      <w:r>
        <w:rPr>
          <w:color w:val="606060"/>
        </w:rPr>
        <w:t xml:space="preserve">Use the standard library's </w:t>
      </w:r>
      <w:r>
        <w:rPr>
          <w:rFonts w:ascii="Consolas" w:hAnsi="Consolas"/>
          <w:color w:val="C0392B"/>
          <w:sz w:val="19"/>
        </w:rPr>
        <w:t>unittest</w:t>
      </w:r>
      <w:r>
        <w:rPr>
          <w:color w:val="606060"/>
        </w:rPr>
        <w:t xml:space="preserve"> or the third-party </w:t>
      </w:r>
      <w:r>
        <w:rPr>
          <w:rFonts w:ascii="Consolas" w:hAnsi="Consolas"/>
          <w:color w:val="C0392B"/>
          <w:sz w:val="19"/>
        </w:rPr>
        <w:t>pytest</w:t>
      </w:r>
      <w:r>
        <w:rPr>
          <w:color w:val="606060"/>
        </w:rPr>
        <w:t xml:space="preserve"> to write tests for your functions, ensuring changes don't break existing features: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# test_math.py</w:t>
        <w:br/>
        <w:t>def add(a, b):</w:t>
        <w:br/>
        <w:t xml:space="preserve">    return a + b</w:t>
        <w:br/>
        <w:br/>
        <w:t>def test_add():</w:t>
        <w:br/>
        <w:t xml:space="preserve">    assert add(2, 3) == 5</w:t>
        <w:br/>
        <w:t xml:space="preserve">    assert add(-1, 1) == 0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pip install pytest</w:t>
        <w:br/>
        <w:t>pytest test_math.py</w:t>
      </w:r>
    </w:p>
    <w:p>
      <w:pPr>
        <w:pStyle w:val="Heading2"/>
      </w:pPr>
      <w:r>
        <w:t>13.5 版本控制（Git）</w:t>
      </w:r>
    </w:p>
    <w:p>
      <w:r>
        <w:rPr>
          <w:b/>
          <w:color w:val="606060"/>
        </w:rPr>
        <w:t>13.5 Version Control (Git)</w:t>
      </w:r>
    </w:p>
    <w:p>
      <w:r>
        <w:rPr>
          <w:color w:val="1A1A1A"/>
        </w:rPr>
        <w:t>把代码放进 Git 仓库（如 GitHub），能记录每一次改动、方便协作和回滚：</w:t>
      </w:r>
    </w:p>
    <w:p>
      <w:r>
        <w:rPr>
          <w:color w:val="606060"/>
        </w:rPr>
        <w:t>Putting your code into a Git repository (such as GitHub) records every change and makes collaboration and rollbacks easy: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git init</w:t>
        <w:br/>
        <w:t>git add .</w:t>
        <w:br/>
        <w:t>git commit -m "完成基础功能"</w:t>
        <w:br/>
        <w:t>git push origin main</w:t>
      </w:r>
    </w:p>
    <w:p>
      <w:pPr>
        <w:pStyle w:val="Heading2"/>
      </w:pPr>
      <w:r>
        <w:t>13.6 学习路线图</w:t>
      </w:r>
    </w:p>
    <w:p>
      <w:r>
        <w:rPr>
          <w:b/>
          <w:color w:val="606060"/>
        </w:rPr>
        <w:t>13.6 Learning Roadmap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746809"/>
            <wp:effectExtent l="0" t="0" r="0" b="0"/>
            <wp:docPr id="1" name="roadmap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学习路线图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8"/>
          </w:tcPr>
          <w:p>
            <w:r>
              <w:rPr>
                <w:b/>
                <w:color w:val="1A1A1A"/>
              </w:rPr>
              <w:t>阶段</w:t>
            </w:r>
          </w:p>
        </w:tc>
        <w:tc>
          <w:tcPr>
            <w:tcW w:type="dxa" w:w="2160"/>
            <w:shd w:val="clear" w:color="auto" w:fill="EAF2F8"/>
          </w:tcPr>
          <w:p>
            <w:r>
              <w:rPr>
                <w:b/>
                <w:color w:val="1A1A1A"/>
              </w:rPr>
              <w:t>目标</w:t>
            </w:r>
          </w:p>
        </w:tc>
        <w:tc>
          <w:tcPr>
            <w:tcW w:type="dxa" w:w="2160"/>
            <w:shd w:val="clear" w:color="auto" w:fill="EAF2F8"/>
          </w:tcPr>
          <w:p>
            <w:r>
              <w:rPr>
                <w:b/>
                <w:color w:val="1A1A1A"/>
              </w:rPr>
              <w:t>推荐小项目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1A1A1A"/>
              </w:rPr>
              <w:t>1 入门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语法与基础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计算器、猜数字游戏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1A1A1A"/>
              </w:rPr>
              <w:t>2 进阶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组织与复用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通讯录、待办清单（含文件存储）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1A1A1A"/>
              </w:rPr>
              <w:t>3 熟练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标准库与生态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批量文件重命名、简易爬虫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1A1A1A"/>
              </w:rPr>
              <w:t>4 精通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工程化与方向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Web 应用、数据分析报告、开源贡献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1A1A1A"/>
              </w:rPr>
              <w:t>★ 专家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方向深耕</w:t>
            </w:r>
          </w:p>
        </w:tc>
        <w:tc>
          <w:tcPr>
            <w:tcW w:type="dxa" w:w="2160"/>
          </w:tcPr>
          <w:p>
            <w:r>
              <w:rPr>
                <w:color w:val="1A1A1A"/>
              </w:rPr>
              <w:t>读源码、写轮子、教别人</w:t>
            </w:r>
          </w:p>
        </w:tc>
        <w:tc>
          <w:tcPr>
            <w:tcW w:type="dxa" w:w="21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AF2F8"/>
          </w:tcPr>
          <w:p>
            <w:r>
              <w:rPr>
                <w:b/>
                <w:color w:val="606060"/>
              </w:rPr>
              <w:t>Stage</w:t>
            </w:r>
          </w:p>
        </w:tc>
        <w:tc>
          <w:tcPr>
            <w:tcW w:type="dxa" w:w="2160"/>
            <w:shd w:val="clear" w:color="auto" w:fill="EAF2F8"/>
          </w:tcPr>
          <w:p>
            <w:r>
              <w:rPr>
                <w:b/>
                <w:color w:val="606060"/>
              </w:rPr>
              <w:t>Goal</w:t>
            </w:r>
          </w:p>
        </w:tc>
        <w:tc>
          <w:tcPr>
            <w:tcW w:type="dxa" w:w="2160"/>
            <w:shd w:val="clear" w:color="auto" w:fill="EAF2F8"/>
          </w:tcPr>
          <w:p>
            <w:r>
              <w:rPr>
                <w:b/>
                <w:color w:val="606060"/>
              </w:rPr>
              <w:t>Recommended Mini-Project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606060"/>
              </w:rPr>
              <w:t>1 Beginner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Syntax &amp; Basics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Calculator, number-guessing game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606060"/>
              </w:rPr>
              <w:t>2 Intermediate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Organization &amp; Reuse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Address book, to-do list (with file storage)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606060"/>
              </w:rPr>
              <w:t>3 Proficient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Standard Library &amp; Ecosystem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Batch file renaming, simple scraper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606060"/>
              </w:rPr>
              <w:t>4 Mastery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Engineering &amp; Direction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Web app, data analysis report, open-source contribution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color w:val="606060"/>
              </w:rPr>
              <w:t>★ Expert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Deep Specialization</w:t>
            </w:r>
          </w:p>
        </w:tc>
        <w:tc>
          <w:tcPr>
            <w:tcW w:type="dxa" w:w="2160"/>
          </w:tcPr>
          <w:p>
            <w:r>
              <w:rPr>
                <w:color w:val="606060"/>
              </w:rPr>
              <w:t>Read source code, build your own libraries, teach others</w:t>
            </w:r>
          </w:p>
        </w:tc>
        <w:tc>
          <w:tcPr>
            <w:tcW w:type="dxa" w:w="2160"/>
          </w:tcPr>
          <w:p/>
        </w:tc>
      </w:tr>
    </w:tbl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roadmap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