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jc w:val="center"/>
        <w:spacing w:after="80"/>
      </w:pPr>
      <w:r>
        <w:t xml:space="preserve">OpenAI API Honeypot</w:t>
      </w:r>
    </w:p>
    <w:p>
      <w:pPr>
        <w:pStyle w:val="Subtitle"/>
        <w:jc w:val="center"/>
        <w:spacing w:after="240"/>
      </w:pPr>
      <w:r>
        <w:t xml:space="preserve">Expanded Project Documentation</w:t>
      </w:r>
    </w:p>
    <w:p>
      <w:pPr>
        <w:jc w:val="center"/>
        <w:spacing w:after="240"/>
      </w:pPr>
      <w:r>
        <w:rPr>
          <w:i/>
        </w:rPr>
        <w:t xml:space="preserve">Prepared as a Google Docs / Word-ready version of the README expansion, with added architecture, operations, security, ethics, and research methodology sections.</w:t>
      </w:r>
    </w:p>
    <w:p>
      <w:pPr>
        <w:pStyle w:val="Heading1"/>
        <w:spacing w:after="180"/>
      </w:pPr>
      <w:r>
        <w:t xml:space="preserve">Executive Summary</w:t>
      </w:r>
    </w:p>
    <w:p>
      <w:pPr>
        <w:spacing w:after="160"/>
      </w:pPr>
      <w:r>
        <w:t xml:space="preserve">This project is a production-oriented OpenAI API honeypot designed for defensive security research and threat intelligence gathering. It mimics the behavior, endpoints, headers, and response structure of the OpenAI API so unauthorized users, automated scanners, credential testers, and prompt-harvesting tools interact with it as if it were a real AI service.</w:t>
      </w:r>
    </w:p>
    <w:p>
      <w:pPr>
        <w:spacing w:after="160"/>
      </w:pPr>
      <w:r>
        <w:t xml:space="preserve">The goal is not to process real AI requests. Instead, the honeypot captures request metadata, headers, API keys, prompts, payloads, geolocation data, behavioral signals, and classification results. This data can then be used to understand how attackers discover exposed AI infrastructure, what endpoints they target, what credentials they attempt to use, and what abuse patterns are emerging around AI APIs.</w:t>
      </w:r>
    </w:p>
    <w:p>
      <w:pPr>
        <w:pStyle w:val="ListBullet"/>
        <w:ind w:left="720" w:hanging="360"/>
        <w:spacing w:after="80"/>
      </w:pPr>
      <w:r>
        <w:t xml:space="preserve">• Realistic OpenAI-style API responses</w:t>
      </w:r>
    </w:p>
    <w:p>
      <w:pPr>
        <w:pStyle w:val="ListBullet"/>
        <w:ind w:left="720" w:hanging="360"/>
        <w:spacing w:after="80"/>
      </w:pPr>
      <w:r>
        <w:t xml:space="preserve">• Logging of incoming requests and payloads</w:t>
      </w:r>
    </w:p>
    <w:p>
      <w:pPr>
        <w:pStyle w:val="ListBullet"/>
        <w:ind w:left="720" w:hanging="360"/>
        <w:spacing w:after="80"/>
      </w:pPr>
      <w:r>
        <w:t xml:space="preserve">• API key and canary-token tracking</w:t>
      </w:r>
    </w:p>
    <w:p>
      <w:pPr>
        <w:pStyle w:val="ListBullet"/>
        <w:ind w:left="720" w:hanging="360"/>
        <w:spacing w:after="80"/>
      </w:pPr>
      <w:r>
        <w:t xml:space="preserve">• GeoIP enrichment</w:t>
      </w:r>
    </w:p>
    <w:p>
      <w:pPr>
        <w:pStyle w:val="ListBullet"/>
        <w:ind w:left="720" w:hanging="360"/>
        <w:spacing w:after="80"/>
      </w:pPr>
      <w:r>
        <w:t xml:space="preserve">• Automated behavioral classification</w:t>
      </w:r>
    </w:p>
    <w:p>
      <w:pPr>
        <w:pStyle w:val="ListBullet"/>
        <w:ind w:left="720" w:hanging="360"/>
        <w:spacing w:after="80"/>
      </w:pPr>
      <w:r>
        <w:t xml:space="preserve">• Optional AI-assisted threat analysis through Groq</w:t>
      </w:r>
    </w:p>
    <w:p>
      <w:pPr>
        <w:pStyle w:val="ListBullet"/>
        <w:ind w:left="720" w:hanging="360"/>
        <w:spacing w:after="80"/>
      </w:pPr>
      <w:r>
        <w:t xml:space="preserve">• Admin dashboard with live feed, map view, exports, and settings</w:t>
      </w:r>
    </w:p>
    <w:p>
      <w:pPr>
        <w:pStyle w:val="ListBullet"/>
        <w:ind w:left="720" w:hanging="360"/>
        <w:spacing w:after="80"/>
      </w:pPr>
      <w:r>
        <w:t xml:space="preserve">• Deployment support through systemd, nginx, TLS, and firewall configuration</w:t>
      </w:r>
    </w:p>
    <w:p>
      <w:pPr>
        <w:pStyle w:val="Heading1"/>
        <w:spacing w:after="180"/>
      </w:pPr>
      <w:r>
        <w:t xml:space="preserve">Research Purpose</w:t>
      </w:r>
    </w:p>
    <w:p>
      <w:pPr>
        <w:spacing w:after="160"/>
      </w:pPr>
      <w:r>
        <w:t xml:space="preserve">The honeypot is intended for defensive research into AI API abuse. It can help answer questions such as:</w:t>
      </w:r>
    </w:p>
    <w:p>
      <w:pPr>
        <w:ind w:left="720" w:hanging="360"/>
        <w:spacing w:after="80"/>
      </w:pPr>
      <w:r>
        <w:t xml:space="preserve">1. How quickly are exposed OpenAI-compatible endpoints discovered?</w:t>
      </w:r>
    </w:p>
    <w:p>
      <w:pPr>
        <w:ind w:left="720" w:hanging="360"/>
        <w:spacing w:after="80"/>
      </w:pPr>
      <w:r>
        <w:t xml:space="preserve">2. Which endpoints are most commonly targeted?</w:t>
      </w:r>
    </w:p>
    <w:p>
      <w:pPr>
        <w:ind w:left="720" w:hanging="360"/>
        <w:spacing w:after="80"/>
      </w:pPr>
      <w:r>
        <w:t xml:space="preserve">3. Are attackers testing stolen API keys, generated keys, or placeholder values?</w:t>
      </w:r>
    </w:p>
    <w:p>
      <w:pPr>
        <w:ind w:left="720" w:hanging="360"/>
        <w:spacing w:after="80"/>
      </w:pPr>
      <w:r>
        <w:t xml:space="preserve">4. What kinds of prompts are attackers sending?</w:t>
      </w:r>
    </w:p>
    <w:p>
      <w:pPr>
        <w:ind w:left="720" w:hanging="360"/>
        <w:spacing w:after="80"/>
      </w:pPr>
      <w:r>
        <w:t xml:space="preserve">5. Are attackers attempting prompt injection, data extraction, model enumeration, or credential validation?</w:t>
      </w:r>
    </w:p>
    <w:p>
      <w:pPr>
        <w:ind w:left="720" w:hanging="360"/>
        <w:spacing w:after="80"/>
      </w:pPr>
      <w:r>
        <w:t xml:space="preserve">6. Which countries, ASNs, tools, SDKs, or automation frameworks appear most often?</w:t>
      </w:r>
    </w:p>
    <w:p>
      <w:pPr>
        <w:ind w:left="720" w:hanging="360"/>
        <w:spacing w:after="80"/>
      </w:pPr>
      <w:r>
        <w:t xml:space="preserve">7. How do attack patterns change after seeding the honeypot in different locations?</w:t>
      </w:r>
    </w:p>
    <w:p>
      <w:pPr>
        <w:pStyle w:val="Heading1"/>
        <w:spacing w:after="180"/>
      </w:pPr>
      <w:r>
        <w:t xml:space="preserve">Important Correction to Existing README</w:t>
      </w:r>
    </w:p>
    <w:p>
      <w:pPr>
        <w:spacing w:after="160"/>
      </w:pPr>
      <w:r>
        <w:t xml:space="preserve">The current README says the honeypot “always returns HTTP 200.” That is mostly true for API-like /v1/* routes, but the application also includes a catch-all route that returns an OpenAI-shaped 404 response for unknown paths.</w:t>
      </w:r>
    </w:p>
    <w:p>
      <w:pPr>
        <w:pStyle w:val="Quote"/>
        <w:spacing w:before="120" w:after="160"/>
      </w:pPr>
      <w:r>
        <w:rPr>
          <w:i/>
        </w:rPr>
        <w:t xml:space="preserve">More accurate language: The honeypot avoids revealing itself through obvious error behavior. API-compatible routes return realistic OpenAI-style responses, while unknown paths return OpenAI-shaped error responses that resemble legitimate API behavior.</w:t>
      </w:r>
    </w:p>
    <w:p>
      <w:pPr>
        <w:pStyle w:val="Heading1"/>
        <w:spacing w:after="180"/>
      </w:pPr>
      <w:r>
        <w:t xml:space="preserve">System Architecture</w:t>
      </w:r>
    </w:p>
    <w:p>
      <w:pPr>
        <w:spacing w:after="160"/>
      </w:pPr>
      <w:r>
        <w:t xml:space="preserve">The request flow is:</w:t>
      </w:r>
    </w:p>
    <w:p>
      <w:pPr>
        <w:ind w:left="720" w:hanging="360"/>
        <w:spacing w:after="80"/>
      </w:pPr>
      <w:r>
        <w:t xml:space="preserve">1. A visitor sends a request to an OpenAI-like endpoint.</w:t>
      </w:r>
    </w:p>
    <w:p>
      <w:pPr>
        <w:ind w:left="720" w:hanging="360"/>
        <w:spacing w:after="80"/>
      </w:pPr>
      <w:r>
        <w:t xml:space="preserve">2. The FastAPI router receives and parses the request.</w:t>
      </w:r>
    </w:p>
    <w:p>
      <w:pPr>
        <w:ind w:left="720" w:hanging="360"/>
        <w:spacing w:after="80"/>
      </w:pPr>
      <w:r>
        <w:t xml:space="preserve">3. The response generator creates a realistic fake response.</w:t>
      </w:r>
    </w:p>
    <w:p>
      <w:pPr>
        <w:ind w:left="720" w:hanging="360"/>
        <w:spacing w:after="80"/>
      </w:pPr>
      <w:r>
        <w:t xml:space="preserve">4. The request logger captures metadata, headers, body, API key, model, prompts, and timing.</w:t>
      </w:r>
    </w:p>
    <w:p>
      <w:pPr>
        <w:ind w:left="720" w:hanging="360"/>
        <w:spacing w:after="80"/>
      </w:pPr>
      <w:r>
        <w:t xml:space="preserve">5. GeoIP enrichment is added when possible.</w:t>
      </w:r>
    </w:p>
    <w:p>
      <w:pPr>
        <w:ind w:left="720" w:hanging="360"/>
        <w:spacing w:after="80"/>
      </w:pPr>
      <w:r>
        <w:t xml:space="preserve">6. The classifier assigns a visitor type such as scanner, credential stuffer, prompt harvester, recon, or human.</w:t>
      </w:r>
    </w:p>
    <w:p>
      <w:pPr>
        <w:ind w:left="720" w:hanging="360"/>
        <w:spacing w:after="80"/>
      </w:pPr>
      <w:r>
        <w:t xml:space="preserve">7. The request is stored in SQLite.</w:t>
      </w:r>
    </w:p>
    <w:p>
      <w:pPr>
        <w:ind w:left="720" w:hanging="360"/>
        <w:spacing w:after="80"/>
      </w:pPr>
      <w:r>
        <w:t xml:space="preserve">8. Optional background AI analysis summarizes threat level, indicators, and recommendations.</w:t>
      </w:r>
    </w:p>
    <w:p>
      <w:pPr>
        <w:ind w:left="720" w:hanging="360"/>
        <w:spacing w:after="80"/>
      </w:pPr>
      <w:r>
        <w:t xml:space="preserve">9. Optional alerts can be sent to Slack, Discord, or webhook endpoints.</w:t>
      </w:r>
    </w:p>
    <w:p>
      <w:pPr>
        <w:ind w:left="720" w:hanging="360"/>
        <w:spacing w:after="80"/>
      </w:pPr>
      <w:r>
        <w:t xml:space="preserve">10. The admin dashboard displays live activity, maps, statistics, and exports.</w:t>
      </w:r>
    </w:p>
    <w:p>
      <w:pPr>
        <w:pStyle w:val="Heading1"/>
        <w:spacing w:after="180"/>
      </w:pPr>
      <w:r>
        <w:t xml:space="preserve">Implemented API Surface</w:t>
      </w:r>
    </w:p>
    <w:p>
      <w:pPr>
        <w:spacing w:after="160"/>
      </w:pPr>
      <w:r>
        <w:t xml:space="preserve">The honeypot implements more endpoints than the original README lists. The complete documented surface should include:</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fill="EDEDED"/>
          </w:tcPr>
          <w:p>
            <w:pPr>
              <w:spacing w:after="40"/>
            </w:pPr>
            <w:r>
              <w:rPr>
                <w:b/>
              </w:rPr>
              <w:t xml:space="preserve">Endpoint</w:t>
            </w:r>
          </w:p>
        </w:tc>
        <w:tc>
          <w:tcPr>
            <w:tcW w:w="2400" w:type="dxa"/>
            <w:shd w:fill="EDEDED"/>
          </w:tcPr>
          <w:p>
            <w:pPr>
              <w:spacing w:after="40"/>
            </w:pPr>
            <w:r>
              <w:rPr>
                <w:b/>
              </w:rPr>
              <w:t xml:space="preserve">Method</w:t>
            </w:r>
          </w:p>
        </w:tc>
        <w:tc>
          <w:tcPr>
            <w:tcW w:w="2400" w:type="dxa"/>
            <w:shd w:fill="EDEDED"/>
          </w:tcPr>
          <w:p>
            <w:pPr>
              <w:spacing w:after="40"/>
            </w:pPr>
            <w:r>
              <w:rPr>
                <w:b/>
              </w:rPr>
              <w:t xml:space="preserve">Purpose</w:t>
            </w:r>
          </w:p>
        </w:tc>
      </w:tr>
      <w:tr>
        <w:tc>
          <w:tcPr>
            <w:tcW w:w="2400" w:type="dxa"/>
          </w:tcPr>
          <w:p>
            <w:pPr>
              <w:spacing w:after="40"/>
            </w:pPr>
            <w:r>
              <w:t xml:space="preserve">/v1/chat/completions</w:t>
            </w:r>
          </w:p>
        </w:tc>
        <w:tc>
          <w:tcPr>
            <w:tcW w:w="2400" w:type="dxa"/>
          </w:tcPr>
          <w:p>
            <w:pPr>
              <w:spacing w:after="40"/>
            </w:pPr>
            <w:r>
              <w:t xml:space="preserve">POST</w:t>
            </w:r>
          </w:p>
        </w:tc>
        <w:tc>
          <w:tcPr>
            <w:tcW w:w="2400" w:type="dxa"/>
          </w:tcPr>
          <w:p>
            <w:pPr>
              <w:spacing w:after="40"/>
            </w:pPr>
            <w:r>
              <w:t xml:space="preserve">OpenAI-style chat completions, including streaming support</w:t>
            </w:r>
          </w:p>
        </w:tc>
      </w:tr>
      <w:tr>
        <w:tc>
          <w:tcPr>
            <w:tcW w:w="2400" w:type="dxa"/>
          </w:tcPr>
          <w:p>
            <w:pPr>
              <w:spacing w:after="40"/>
            </w:pPr>
            <w:r>
              <w:t xml:space="preserve">/v1/completions</w:t>
            </w:r>
          </w:p>
        </w:tc>
        <w:tc>
          <w:tcPr>
            <w:tcW w:w="2400" w:type="dxa"/>
          </w:tcPr>
          <w:p>
            <w:pPr>
              <w:spacing w:after="40"/>
            </w:pPr>
            <w:r>
              <w:t xml:space="preserve">POST</w:t>
            </w:r>
          </w:p>
        </w:tc>
        <w:tc>
          <w:tcPr>
            <w:tcW w:w="2400" w:type="dxa"/>
          </w:tcPr>
          <w:p>
            <w:pPr>
              <w:spacing w:after="40"/>
            </w:pPr>
            <w:r>
              <w:t xml:space="preserve">Legacy completion endpoint</w:t>
            </w:r>
          </w:p>
        </w:tc>
      </w:tr>
      <w:tr>
        <w:tc>
          <w:tcPr>
            <w:tcW w:w="2400" w:type="dxa"/>
          </w:tcPr>
          <w:p>
            <w:pPr>
              <w:spacing w:after="40"/>
            </w:pPr>
            <w:r>
              <w:t xml:space="preserve">/v1/embeddings</w:t>
            </w:r>
          </w:p>
        </w:tc>
        <w:tc>
          <w:tcPr>
            <w:tcW w:w="2400" w:type="dxa"/>
          </w:tcPr>
          <w:p>
            <w:pPr>
              <w:spacing w:after="40"/>
            </w:pPr>
            <w:r>
              <w:t xml:space="preserve">POST</w:t>
            </w:r>
          </w:p>
        </w:tc>
        <w:tc>
          <w:tcPr>
            <w:tcW w:w="2400" w:type="dxa"/>
          </w:tcPr>
          <w:p>
            <w:pPr>
              <w:spacing w:after="40"/>
            </w:pPr>
            <w:r>
              <w:t xml:space="preserve">Fake embedding vectors</w:t>
            </w:r>
          </w:p>
        </w:tc>
      </w:tr>
      <w:tr>
        <w:tc>
          <w:tcPr>
            <w:tcW w:w="2400" w:type="dxa"/>
          </w:tcPr>
          <w:p>
            <w:pPr>
              <w:spacing w:after="40"/>
            </w:pPr>
            <w:r>
              <w:t xml:space="preserve">/v1/models</w:t>
            </w:r>
          </w:p>
        </w:tc>
        <w:tc>
          <w:tcPr>
            <w:tcW w:w="2400" w:type="dxa"/>
          </w:tcPr>
          <w:p>
            <w:pPr>
              <w:spacing w:after="40"/>
            </w:pPr>
            <w:r>
              <w:t xml:space="preserve">GET</w:t>
            </w:r>
          </w:p>
        </w:tc>
        <w:tc>
          <w:tcPr>
            <w:tcW w:w="2400" w:type="dxa"/>
          </w:tcPr>
          <w:p>
            <w:pPr>
              <w:spacing w:after="40"/>
            </w:pPr>
            <w:r>
              <w:t xml:space="preserve">Lists fake model inventory</w:t>
            </w:r>
          </w:p>
        </w:tc>
      </w:tr>
      <w:tr>
        <w:tc>
          <w:tcPr>
            <w:tcW w:w="2400" w:type="dxa"/>
          </w:tcPr>
          <w:p>
            <w:pPr>
              <w:spacing w:after="40"/>
            </w:pPr>
            <w:r>
              <w:t xml:space="preserve">/v1/models/{id}</w:t>
            </w:r>
          </w:p>
        </w:tc>
        <w:tc>
          <w:tcPr>
            <w:tcW w:w="2400" w:type="dxa"/>
          </w:tcPr>
          <w:p>
            <w:pPr>
              <w:spacing w:after="40"/>
            </w:pPr>
            <w:r>
              <w:t xml:space="preserve">GET</w:t>
            </w:r>
          </w:p>
        </w:tc>
        <w:tc>
          <w:tcPr>
            <w:tcW w:w="2400" w:type="dxa"/>
          </w:tcPr>
          <w:p>
            <w:pPr>
              <w:spacing w:after="40"/>
            </w:pPr>
            <w:r>
              <w:t xml:space="preserve">Returns details for requested model</w:t>
            </w:r>
          </w:p>
        </w:tc>
      </w:tr>
      <w:tr>
        <w:tc>
          <w:tcPr>
            <w:tcW w:w="2400" w:type="dxa"/>
          </w:tcPr>
          <w:p>
            <w:pPr>
              <w:spacing w:after="40"/>
            </w:pPr>
            <w:r>
              <w:t xml:space="preserve">/v1/images/generations</w:t>
            </w:r>
          </w:p>
        </w:tc>
        <w:tc>
          <w:tcPr>
            <w:tcW w:w="2400" w:type="dxa"/>
          </w:tcPr>
          <w:p>
            <w:pPr>
              <w:spacing w:after="40"/>
            </w:pPr>
            <w:r>
              <w:t xml:space="preserve">POST</w:t>
            </w:r>
          </w:p>
        </w:tc>
        <w:tc>
          <w:tcPr>
            <w:tcW w:w="2400" w:type="dxa"/>
          </w:tcPr>
          <w:p>
            <w:pPr>
              <w:spacing w:after="40"/>
            </w:pPr>
            <w:r>
              <w:t xml:space="preserve">Fake image generation response</w:t>
            </w:r>
          </w:p>
        </w:tc>
      </w:tr>
      <w:tr>
        <w:tc>
          <w:tcPr>
            <w:tcW w:w="2400" w:type="dxa"/>
          </w:tcPr>
          <w:p>
            <w:pPr>
              <w:spacing w:after="40"/>
            </w:pPr>
            <w:r>
              <w:t xml:space="preserve">/v1/usage</w:t>
            </w:r>
          </w:p>
        </w:tc>
        <w:tc>
          <w:tcPr>
            <w:tcW w:w="2400" w:type="dxa"/>
          </w:tcPr>
          <w:p>
            <w:pPr>
              <w:spacing w:after="40"/>
            </w:pPr>
            <w:r>
              <w:t xml:space="preserve">GET</w:t>
            </w:r>
          </w:p>
        </w:tc>
        <w:tc>
          <w:tcPr>
            <w:tcW w:w="2400" w:type="dxa"/>
          </w:tcPr>
          <w:p>
            <w:pPr>
              <w:spacing w:after="40"/>
            </w:pPr>
            <w:r>
              <w:t xml:space="preserve">Fake usage data</w:t>
            </w:r>
          </w:p>
        </w:tc>
      </w:tr>
      <w:tr>
        <w:tc>
          <w:tcPr>
            <w:tcW w:w="2400" w:type="dxa"/>
          </w:tcPr>
          <w:p>
            <w:pPr>
              <w:spacing w:after="40"/>
            </w:pPr>
            <w:r>
              <w:t xml:space="preserve">/v1/dashboard/billing/usage</w:t>
            </w:r>
          </w:p>
        </w:tc>
        <w:tc>
          <w:tcPr>
            <w:tcW w:w="2400" w:type="dxa"/>
          </w:tcPr>
          <w:p>
            <w:pPr>
              <w:spacing w:after="40"/>
            </w:pPr>
            <w:r>
              <w:t xml:space="preserve">GET</w:t>
            </w:r>
          </w:p>
        </w:tc>
        <w:tc>
          <w:tcPr>
            <w:tcW w:w="2400" w:type="dxa"/>
          </w:tcPr>
          <w:p>
            <w:pPr>
              <w:spacing w:after="40"/>
            </w:pPr>
            <w:r>
              <w:t xml:space="preserve">Fake billing usage</w:t>
            </w:r>
          </w:p>
        </w:tc>
      </w:tr>
      <w:tr>
        <w:tc>
          <w:tcPr>
            <w:tcW w:w="2400" w:type="dxa"/>
          </w:tcPr>
          <w:p>
            <w:pPr>
              <w:spacing w:after="40"/>
            </w:pPr>
            <w:r>
              <w:t xml:space="preserve">/v1/organization/api-keys</w:t>
            </w:r>
          </w:p>
        </w:tc>
        <w:tc>
          <w:tcPr>
            <w:tcW w:w="2400" w:type="dxa"/>
          </w:tcPr>
          <w:p>
            <w:pPr>
              <w:spacing w:after="40"/>
            </w:pPr>
            <w:r>
              <w:t xml:space="preserve">GET</w:t>
            </w:r>
          </w:p>
        </w:tc>
        <w:tc>
          <w:tcPr>
            <w:tcW w:w="2400" w:type="dxa"/>
          </w:tcPr>
          <w:p>
            <w:pPr>
              <w:spacing w:after="40"/>
            </w:pPr>
            <w:r>
              <w:t xml:space="preserve">High-value lure returning fake/canary API keys</w:t>
            </w:r>
          </w:p>
        </w:tc>
      </w:tr>
      <w:tr>
        <w:tc>
          <w:tcPr>
            <w:tcW w:w="2400" w:type="dxa"/>
          </w:tcPr>
          <w:p>
            <w:pPr>
              <w:spacing w:after="40"/>
            </w:pPr>
            <w:r>
              <w:t xml:space="preserve">/v1/organization/users</w:t>
            </w:r>
          </w:p>
        </w:tc>
        <w:tc>
          <w:tcPr>
            <w:tcW w:w="2400" w:type="dxa"/>
          </w:tcPr>
          <w:p>
            <w:pPr>
              <w:spacing w:after="40"/>
            </w:pPr>
            <w:r>
              <w:t xml:space="preserve">GET</w:t>
            </w:r>
          </w:p>
        </w:tc>
        <w:tc>
          <w:tcPr>
            <w:tcW w:w="2400" w:type="dxa"/>
          </w:tcPr>
          <w:p>
            <w:pPr>
              <w:spacing w:after="40"/>
            </w:pPr>
            <w:r>
              <w:t xml:space="preserve">Fake organization user data</w:t>
            </w:r>
          </w:p>
        </w:tc>
      </w:tr>
      <w:tr>
        <w:tc>
          <w:tcPr>
            <w:tcW w:w="2400" w:type="dxa"/>
          </w:tcPr>
          <w:p>
            <w:pPr>
              <w:spacing w:after="40"/>
            </w:pPr>
            <w:r>
              <w:t xml:space="preserve">/v1/organization/projects</w:t>
            </w:r>
          </w:p>
        </w:tc>
        <w:tc>
          <w:tcPr>
            <w:tcW w:w="2400" w:type="dxa"/>
          </w:tcPr>
          <w:p>
            <w:pPr>
              <w:spacing w:after="40"/>
            </w:pPr>
            <w:r>
              <w:t xml:space="preserve">GET</w:t>
            </w:r>
          </w:p>
        </w:tc>
        <w:tc>
          <w:tcPr>
            <w:tcW w:w="2400" w:type="dxa"/>
          </w:tcPr>
          <w:p>
            <w:pPr>
              <w:spacing w:after="40"/>
            </w:pPr>
            <w:r>
              <w:t xml:space="preserve">Fake organization project data</w:t>
            </w:r>
          </w:p>
        </w:tc>
      </w:tr>
      <w:tr>
        <w:tc>
          <w:tcPr>
            <w:tcW w:w="2400" w:type="dxa"/>
          </w:tcPr>
          <w:p>
            <w:pPr>
              <w:spacing w:after="40"/>
            </w:pPr>
            <w:r>
              <w:t xml:space="preserve">/v1/assistants</w:t>
            </w:r>
          </w:p>
        </w:tc>
        <w:tc>
          <w:tcPr>
            <w:tcW w:w="2400" w:type="dxa"/>
          </w:tcPr>
          <w:p>
            <w:pPr>
              <w:spacing w:after="40"/>
            </w:pPr>
            <w:r>
              <w:t xml:space="preserve">GET/POST</w:t>
            </w:r>
          </w:p>
        </w:tc>
        <w:tc>
          <w:tcPr>
            <w:tcW w:w="2400" w:type="dxa"/>
          </w:tcPr>
          <w:p>
            <w:pPr>
              <w:spacing w:after="40"/>
            </w:pPr>
            <w:r>
              <w:t xml:space="preserve">Fake assistant list/create behavior</w:t>
            </w:r>
          </w:p>
        </w:tc>
      </w:tr>
      <w:tr>
        <w:tc>
          <w:tcPr>
            <w:tcW w:w="2400" w:type="dxa"/>
          </w:tcPr>
          <w:p>
            <w:pPr>
              <w:spacing w:after="40"/>
            </w:pPr>
            <w:r>
              <w:t xml:space="preserve">/v1/files</w:t>
            </w:r>
          </w:p>
        </w:tc>
        <w:tc>
          <w:tcPr>
            <w:tcW w:w="2400" w:type="dxa"/>
          </w:tcPr>
          <w:p>
            <w:pPr>
              <w:spacing w:after="40"/>
            </w:pPr>
            <w:r>
              <w:t xml:space="preserve">GET</w:t>
            </w:r>
          </w:p>
        </w:tc>
        <w:tc>
          <w:tcPr>
            <w:tcW w:w="2400" w:type="dxa"/>
          </w:tcPr>
          <w:p>
            <w:pPr>
              <w:spacing w:after="40"/>
            </w:pPr>
            <w:r>
              <w:t xml:space="preserve">Fake file inventory</w:t>
            </w:r>
          </w:p>
        </w:tc>
      </w:tr>
      <w:tr>
        <w:tc>
          <w:tcPr>
            <w:tcW w:w="2400" w:type="dxa"/>
          </w:tcPr>
          <w:p>
            <w:pPr>
              <w:spacing w:after="40"/>
            </w:pPr>
            <w:r>
              <w:t xml:space="preserve">/v1/fine-tuning/jobs</w:t>
            </w:r>
          </w:p>
        </w:tc>
        <w:tc>
          <w:tcPr>
            <w:tcW w:w="2400" w:type="dxa"/>
          </w:tcPr>
          <w:p>
            <w:pPr>
              <w:spacing w:after="40"/>
            </w:pPr>
            <w:r>
              <w:t xml:space="preserve">GET</w:t>
            </w:r>
          </w:p>
        </w:tc>
        <w:tc>
          <w:tcPr>
            <w:tcW w:w="2400" w:type="dxa"/>
          </w:tcPr>
          <w:p>
            <w:pPr>
              <w:spacing w:after="40"/>
            </w:pPr>
            <w:r>
              <w:t xml:space="preserve">Fake fine-tuning jobs</w:t>
            </w:r>
          </w:p>
        </w:tc>
      </w:tr>
      <w:tr>
        <w:tc>
          <w:tcPr>
            <w:tcW w:w="2400" w:type="dxa"/>
          </w:tcPr>
          <w:p>
            <w:pPr>
              <w:spacing w:after="40"/>
            </w:pPr>
            <w:r>
              <w:t xml:space="preserve">/v1/threads</w:t>
            </w:r>
          </w:p>
        </w:tc>
        <w:tc>
          <w:tcPr>
            <w:tcW w:w="2400" w:type="dxa"/>
          </w:tcPr>
          <w:p>
            <w:pPr>
              <w:spacing w:after="40"/>
            </w:pPr>
            <w:r>
              <w:t xml:space="preserve">GET/POST</w:t>
            </w:r>
          </w:p>
        </w:tc>
        <w:tc>
          <w:tcPr>
            <w:tcW w:w="2400" w:type="dxa"/>
          </w:tcPr>
          <w:p>
            <w:pPr>
              <w:spacing w:after="40"/>
            </w:pPr>
            <w:r>
              <w:t xml:space="preserve">Fake thread data</w:t>
            </w:r>
          </w:p>
        </w:tc>
      </w:tr>
      <w:tr>
        <w:tc>
          <w:tcPr>
            <w:tcW w:w="2400" w:type="dxa"/>
          </w:tcPr>
          <w:p>
            <w:pPr>
              <w:spacing w:after="40"/>
            </w:pPr>
            <w:r>
              <w:t xml:space="preserve">/v1/moderations</w:t>
            </w:r>
          </w:p>
        </w:tc>
        <w:tc>
          <w:tcPr>
            <w:tcW w:w="2400" w:type="dxa"/>
          </w:tcPr>
          <w:p>
            <w:pPr>
              <w:spacing w:after="40"/>
            </w:pPr>
            <w:r>
              <w:t xml:space="preserve">POST</w:t>
            </w:r>
          </w:p>
        </w:tc>
        <w:tc>
          <w:tcPr>
            <w:tcW w:w="2400" w:type="dxa"/>
          </w:tcPr>
          <w:p>
            <w:pPr>
              <w:spacing w:after="40"/>
            </w:pPr>
            <w:r>
              <w:t xml:space="preserve">Fake moderation response</w:t>
            </w:r>
          </w:p>
        </w:tc>
      </w:tr>
    </w:tbl>
    <w:p>
      <w:pPr>
        <w:spacing w:after="120"/>
      </w:pPr>
      <w:r>
        <w:t xml:space="preserve"/>
      </w:r>
    </w:p>
    <w:p>
      <w:pPr>
        <w:spacing w:after="160"/>
      </w:pPr>
      <w:r>
        <w:t xml:space="preserve">The broader site also includes web lure routes: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fill="EDEDED"/>
          </w:tcPr>
          <w:p>
            <w:pPr>
              <w:spacing w:after="40"/>
            </w:pPr>
            <w:r>
              <w:rPr>
                <w:b/>
              </w:rPr>
              <w:t xml:space="preserve">Route</w:t>
            </w:r>
          </w:p>
        </w:tc>
        <w:tc>
          <w:tcPr>
            <w:tcW w:w="2400" w:type="dxa"/>
            <w:shd w:fill="EDEDED"/>
          </w:tcPr>
          <w:p>
            <w:pPr>
              <w:spacing w:after="40"/>
            </w:pPr>
            <w:r>
              <w:rPr>
                <w:b/>
              </w:rPr>
              <w:t xml:space="preserve">Purpose</w:t>
            </w:r>
          </w:p>
        </w:tc>
      </w:tr>
      <w:tr>
        <w:tc>
          <w:tcPr>
            <w:tcW w:w="2400" w:type="dxa"/>
          </w:tcPr>
          <w:p>
            <w:pPr>
              <w:spacing w:after="40"/>
            </w:pPr>
            <w:r>
              <w:t xml:space="preserve">/</w:t>
            </w:r>
          </w:p>
        </w:tc>
        <w:tc>
          <w:tcPr>
            <w:tcW w:w="2400" w:type="dxa"/>
          </w:tcPr>
          <w:p>
            <w:pPr>
              <w:spacing w:after="40"/>
            </w:pPr>
            <w:r>
              <w:t xml:space="preserve">Fake OpenAI-style landing page</w:t>
            </w:r>
          </w:p>
        </w:tc>
      </w:tr>
      <w:tr>
        <w:tc>
          <w:tcPr>
            <w:tcW w:w="2400" w:type="dxa"/>
          </w:tcPr>
          <w:p>
            <w:pPr>
              <w:spacing w:after="40"/>
            </w:pPr>
            <w:r>
              <w:t xml:space="preserve">/dashboard</w:t>
            </w:r>
          </w:p>
        </w:tc>
        <w:tc>
          <w:tcPr>
            <w:tcW w:w="2400" w:type="dxa"/>
          </w:tcPr>
          <w:p>
            <w:pPr>
              <w:spacing w:after="40"/>
            </w:pPr>
            <w:r>
              <w:t xml:space="preserve">Fake platform dashboard</w:t>
            </w:r>
          </w:p>
        </w:tc>
      </w:tr>
      <w:tr>
        <w:tc>
          <w:tcPr>
            <w:tcW w:w="2400" w:type="dxa"/>
          </w:tcPr>
          <w:p>
            <w:pPr>
              <w:spacing w:after="40"/>
            </w:pPr>
            <w:r>
              <w:t xml:space="preserve">/playground</w:t>
            </w:r>
          </w:p>
        </w:tc>
        <w:tc>
          <w:tcPr>
            <w:tcW w:w="2400" w:type="dxa"/>
          </w:tcPr>
          <w:p>
            <w:pPr>
              <w:spacing w:after="40"/>
            </w:pPr>
            <w:r>
              <w:t xml:space="preserve">Fake playground/chat interface</w:t>
            </w:r>
          </w:p>
        </w:tc>
      </w:tr>
      <w:tr>
        <w:tc>
          <w:tcPr>
            <w:tcW w:w="2400" w:type="dxa"/>
          </w:tcPr>
          <w:p>
            <w:pPr>
              <w:spacing w:after="40"/>
            </w:pPr>
            <w:r>
              <w:t xml:space="preserve">/chat</w:t>
            </w:r>
          </w:p>
        </w:tc>
        <w:tc>
          <w:tcPr>
            <w:tcW w:w="2400" w:type="dxa"/>
          </w:tcPr>
          <w:p>
            <w:pPr>
              <w:spacing w:after="40"/>
            </w:pPr>
            <w:r>
              <w:t xml:space="preserve">Fake chat interface</w:t>
            </w:r>
          </w:p>
        </w:tc>
      </w:tr>
      <w:tr>
        <w:tc>
          <w:tcPr>
            <w:tcW w:w="2400" w:type="dxa"/>
          </w:tcPr>
          <w:p>
            <w:pPr>
              <w:spacing w:after="40"/>
            </w:pPr>
            <w:r>
              <w:t xml:space="preserve">/api</w:t>
            </w:r>
          </w:p>
        </w:tc>
        <w:tc>
          <w:tcPr>
            <w:tcW w:w="2400" w:type="dxa"/>
          </w:tcPr>
          <w:p>
            <w:pPr>
              <w:spacing w:after="40"/>
            </w:pPr>
            <w:r>
              <w:t xml:space="preserve">Operational-looking API status response</w:t>
            </w:r>
          </w:p>
        </w:tc>
      </w:tr>
      <w:tr>
        <w:tc>
          <w:tcPr>
            <w:tcW w:w="2400" w:type="dxa"/>
          </w:tcPr>
          <w:p>
            <w:pPr>
              <w:spacing w:after="40"/>
            </w:pPr>
            <w:r>
              <w:t xml:space="preserve">/health</w:t>
            </w:r>
          </w:p>
        </w:tc>
        <w:tc>
          <w:tcPr>
            <w:tcW w:w="2400" w:type="dxa"/>
          </w:tcPr>
          <w:p>
            <w:pPr>
              <w:spacing w:after="40"/>
            </w:pPr>
            <w:r>
              <w:t xml:space="preserve">Health check endpoint</w:t>
            </w:r>
          </w:p>
        </w:tc>
      </w:tr>
      <w:tr>
        <w:tc>
          <w:tcPr>
            <w:tcW w:w="2400" w:type="dxa"/>
          </w:tcPr>
          <w:p>
            <w:pPr>
              <w:spacing w:after="40"/>
            </w:pPr>
            <w:r>
              <w:t xml:space="preserve">Catch-all route</w:t>
            </w:r>
          </w:p>
        </w:tc>
        <w:tc>
          <w:tcPr>
            <w:tcW w:w="2400" w:type="dxa"/>
          </w:tcPr>
          <w:p>
            <w:pPr>
              <w:spacing w:after="40"/>
            </w:pPr>
            <w:r>
              <w:t xml:space="preserve">Logs unknown probes and returns OpenAI-style errors</w:t>
            </w:r>
          </w:p>
        </w:tc>
      </w:tr>
    </w:tbl>
    <w:p>
      <w:pPr>
        <w:spacing w:after="120"/>
      </w:pPr>
      <w:r>
        <w:t xml:space="preserve"/>
      </w:r>
    </w:p>
    <w:p>
      <w:pPr>
        <w:pStyle w:val="Heading1"/>
        <w:spacing w:after="180"/>
      </w:pPr>
      <w:r>
        <w:t xml:space="preserve">Logging and Data Collection</w:t>
      </w:r>
    </w:p>
    <w:p>
      <w:pPr>
        <w:spacing w:after="160"/>
      </w:pPr>
      <w:r>
        <w:t xml:space="preserve">The honeypot captures detailed request information, including:</w:t>
      </w:r>
    </w:p>
    <w:p>
      <w:pPr>
        <w:pStyle w:val="ListBullet"/>
        <w:ind w:left="720" w:hanging="360"/>
        <w:spacing w:after="80"/>
      </w:pPr>
      <w:r>
        <w:t xml:space="preserve">• Source IP address</w:t>
      </w:r>
    </w:p>
    <w:p>
      <w:pPr>
        <w:pStyle w:val="ListBullet"/>
        <w:ind w:left="720" w:hanging="360"/>
        <w:spacing w:after="80"/>
      </w:pPr>
      <w:r>
        <w:t xml:space="preserve">• User agent</w:t>
      </w:r>
    </w:p>
    <w:p>
      <w:pPr>
        <w:pStyle w:val="ListBullet"/>
        <w:ind w:left="720" w:hanging="360"/>
        <w:spacing w:after="80"/>
      </w:pPr>
      <w:r>
        <w:t xml:space="preserve">• Headers</w:t>
      </w:r>
    </w:p>
    <w:p>
      <w:pPr>
        <w:pStyle w:val="ListBullet"/>
        <w:ind w:left="720" w:hanging="360"/>
        <w:spacing w:after="80"/>
      </w:pPr>
      <w:r>
        <w:t xml:space="preserve">• Request method and path</w:t>
      </w:r>
    </w:p>
    <w:p>
      <w:pPr>
        <w:pStyle w:val="ListBullet"/>
        <w:ind w:left="720" w:hanging="360"/>
        <w:spacing w:after="80"/>
      </w:pPr>
      <w:r>
        <w:t xml:space="preserve">• Query parameters</w:t>
      </w:r>
    </w:p>
    <w:p>
      <w:pPr>
        <w:pStyle w:val="ListBullet"/>
        <w:ind w:left="720" w:hanging="360"/>
        <w:spacing w:after="80"/>
      </w:pPr>
      <w:r>
        <w:t xml:space="preserve">• Raw body</w:t>
      </w:r>
    </w:p>
    <w:p>
      <w:pPr>
        <w:pStyle w:val="ListBullet"/>
        <w:ind w:left="720" w:hanging="360"/>
        <w:spacing w:after="80"/>
      </w:pPr>
      <w:r>
        <w:t xml:space="preserve">• Parsed JSON body</w:t>
      </w:r>
    </w:p>
    <w:p>
      <w:pPr>
        <w:pStyle w:val="ListBullet"/>
        <w:ind w:left="720" w:hanging="360"/>
        <w:spacing w:after="80"/>
      </w:pPr>
      <w:r>
        <w:t xml:space="preserve">• Authorization header / API key</w:t>
      </w:r>
    </w:p>
    <w:p>
      <w:pPr>
        <w:pStyle w:val="ListBullet"/>
        <w:ind w:left="720" w:hanging="360"/>
        <w:spacing w:after="80"/>
      </w:pPr>
      <w:r>
        <w:t xml:space="preserve">• Requested model</w:t>
      </w:r>
    </w:p>
    <w:p>
      <w:pPr>
        <w:pStyle w:val="ListBullet"/>
        <w:ind w:left="720" w:hanging="360"/>
        <w:spacing w:after="80"/>
      </w:pPr>
      <w:r>
        <w:t xml:space="preserve">• Prompt or messages</w:t>
      </w:r>
    </w:p>
    <w:p>
      <w:pPr>
        <w:pStyle w:val="ListBullet"/>
        <w:ind w:left="720" w:hanging="360"/>
        <w:spacing w:after="80"/>
      </w:pPr>
      <w:r>
        <w:t xml:space="preserve">• Response body</w:t>
      </w:r>
    </w:p>
    <w:p>
      <w:pPr>
        <w:pStyle w:val="ListBullet"/>
        <w:ind w:left="720" w:hanging="360"/>
        <w:spacing w:after="80"/>
      </w:pPr>
      <w:r>
        <w:t xml:space="preserve">• Response status</w:t>
      </w:r>
    </w:p>
    <w:p>
      <w:pPr>
        <w:pStyle w:val="ListBullet"/>
        <w:ind w:left="720" w:hanging="360"/>
        <w:spacing w:after="80"/>
      </w:pPr>
      <w:r>
        <w:t xml:space="preserve">• Response timing</w:t>
      </w:r>
    </w:p>
    <w:p>
      <w:pPr>
        <w:pStyle w:val="ListBullet"/>
        <w:ind w:left="720" w:hanging="360"/>
        <w:spacing w:after="80"/>
      </w:pPr>
      <w:r>
        <w:t xml:space="preserve">• GeoIP country, city, latitude, longitude, ASN, and organization</w:t>
      </w:r>
    </w:p>
    <w:p>
      <w:pPr>
        <w:pStyle w:val="ListBullet"/>
        <w:ind w:left="720" w:hanging="360"/>
        <w:spacing w:after="80"/>
      </w:pPr>
      <w:r>
        <w:t xml:space="preserve">• Classification label</w:t>
      </w:r>
    </w:p>
    <w:p>
      <w:pPr>
        <w:pStyle w:val="ListBullet"/>
        <w:ind w:left="720" w:hanging="360"/>
        <w:spacing w:after="80"/>
      </w:pPr>
      <w:r>
        <w:t xml:space="preserve">• Classification confidence</w:t>
      </w:r>
    </w:p>
    <w:p>
      <w:pPr>
        <w:pStyle w:val="ListBullet"/>
        <w:ind w:left="720" w:hanging="360"/>
        <w:spacing w:after="80"/>
      </w:pPr>
      <w:r>
        <w:t xml:space="preserve">• Classification reasons</w:t>
      </w:r>
    </w:p>
    <w:p>
      <w:pPr>
        <w:pStyle w:val="ListBullet"/>
        <w:ind w:left="720" w:hanging="360"/>
        <w:spacing w:after="80"/>
      </w:pPr>
      <w:r>
        <w:t xml:space="preserve">• Optional AI analysis summary</w:t>
      </w:r>
    </w:p>
    <w:p>
      <w:pPr>
        <w:pStyle w:val="ListBullet"/>
        <w:ind w:left="720" w:hanging="360"/>
        <w:spacing w:after="80"/>
      </w:pPr>
      <w:r>
        <w:t xml:space="preserve">• Optional indicators of compromise</w:t>
      </w:r>
    </w:p>
    <w:p>
      <w:pPr>
        <w:spacing w:after="160"/>
      </w:pPr>
      <w:r>
        <w:t xml:space="preserve">The system is especially useful for identifying stolen API key testing, automated scanner behavior, prompt injection attempts, model enumeration, billing and usage reconnaissance, attempts to locate files or organization data, and use of AI SDKs or automation frameworks.</w:t>
      </w:r>
    </w:p>
    <w:p>
      <w:pPr>
        <w:pStyle w:val="Heading1"/>
        <w:spacing w:after="180"/>
      </w:pPr>
      <w:r>
        <w:t xml:space="preserve">Visitor Classification</w:t>
      </w:r>
    </w:p>
    <w:p>
      <w:pPr>
        <w:spacing w:after="160"/>
      </w:pPr>
      <w:r>
        <w:t xml:space="preserve">The classifier groups activity into categories such as: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fill="EDEDED"/>
          </w:tcPr>
          <w:p>
            <w:pPr>
              <w:spacing w:after="40"/>
            </w:pPr>
            <w:r>
              <w:rPr>
                <w:b/>
              </w:rPr>
              <w:t xml:space="preserve">Classification</w:t>
            </w:r>
          </w:p>
        </w:tc>
        <w:tc>
          <w:tcPr>
            <w:tcW w:w="2400" w:type="dxa"/>
            <w:shd w:fill="EDEDED"/>
          </w:tcPr>
          <w:p>
            <w:pPr>
              <w:spacing w:after="40"/>
            </w:pPr>
            <w:r>
              <w:rPr>
                <w:b/>
              </w:rPr>
              <w:t xml:space="preserve">Meaning</w:t>
            </w:r>
          </w:p>
        </w:tc>
      </w:tr>
      <w:tr>
        <w:tc>
          <w:tcPr>
            <w:tcW w:w="2400" w:type="dxa"/>
          </w:tcPr>
          <w:p>
            <w:pPr>
              <w:spacing w:after="40"/>
            </w:pPr>
            <w:r>
              <w:t xml:space="preserve">scanner</w:t>
            </w:r>
          </w:p>
        </w:tc>
        <w:tc>
          <w:tcPr>
            <w:tcW w:w="2400" w:type="dxa"/>
          </w:tcPr>
          <w:p>
            <w:pPr>
              <w:spacing w:after="40"/>
            </w:pPr>
            <w:r>
              <w:t xml:space="preserve">Automated scanner, bot, curl probe, Shodan-style traffic, nuclei-style traffic</w:t>
            </w:r>
          </w:p>
        </w:tc>
      </w:tr>
      <w:tr>
        <w:tc>
          <w:tcPr>
            <w:tcW w:w="2400" w:type="dxa"/>
          </w:tcPr>
          <w:p>
            <w:pPr>
              <w:spacing w:after="40"/>
            </w:pPr>
            <w:r>
              <w:t xml:space="preserve">credential_stuffer</w:t>
            </w:r>
          </w:p>
        </w:tc>
        <w:tc>
          <w:tcPr>
            <w:tcW w:w="2400" w:type="dxa"/>
          </w:tcPr>
          <w:p>
            <w:pPr>
              <w:spacing w:after="40"/>
            </w:pPr>
            <w:r>
              <w:t xml:space="preserve">Attempts to validate or reuse API keys</w:t>
            </w:r>
          </w:p>
        </w:tc>
      </w:tr>
      <w:tr>
        <w:tc>
          <w:tcPr>
            <w:tcW w:w="2400" w:type="dxa"/>
          </w:tcPr>
          <w:p>
            <w:pPr>
              <w:spacing w:after="40"/>
            </w:pPr>
            <w:r>
              <w:t xml:space="preserve">prompt_harvester</w:t>
            </w:r>
          </w:p>
        </w:tc>
        <w:tc>
          <w:tcPr>
            <w:tcW w:w="2400" w:type="dxa"/>
          </w:tcPr>
          <w:p>
            <w:pPr>
              <w:spacing w:after="40"/>
            </w:pPr>
            <w:r>
              <w:t xml:space="preserve">Attempts to extract prompts, system instructions, or hidden data</w:t>
            </w:r>
          </w:p>
        </w:tc>
      </w:tr>
      <w:tr>
        <w:tc>
          <w:tcPr>
            <w:tcW w:w="2400" w:type="dxa"/>
          </w:tcPr>
          <w:p>
            <w:pPr>
              <w:spacing w:after="40"/>
            </w:pPr>
            <w:r>
              <w:t xml:space="preserve">data_exfil</w:t>
            </w:r>
          </w:p>
        </w:tc>
        <w:tc>
          <w:tcPr>
            <w:tcW w:w="2400" w:type="dxa"/>
          </w:tcPr>
          <w:p>
            <w:pPr>
              <w:spacing w:after="40"/>
            </w:pPr>
            <w:r>
              <w:t xml:space="preserve">Attempts to access files, secrets, environment variables, tokens, or internal paths</w:t>
            </w:r>
          </w:p>
        </w:tc>
      </w:tr>
      <w:tr>
        <w:tc>
          <w:tcPr>
            <w:tcW w:w="2400" w:type="dxa"/>
          </w:tcPr>
          <w:p>
            <w:pPr>
              <w:spacing w:after="40"/>
            </w:pPr>
            <w:r>
              <w:t xml:space="preserve">recon</w:t>
            </w:r>
          </w:p>
        </w:tc>
        <w:tc>
          <w:tcPr>
            <w:tcW w:w="2400" w:type="dxa"/>
          </w:tcPr>
          <w:p>
            <w:pPr>
              <w:spacing w:after="40"/>
            </w:pPr>
            <w:r>
              <w:t xml:space="preserve">Enumeration of models, org data, users, projects, files, assistants, or billing</w:t>
            </w:r>
          </w:p>
        </w:tc>
      </w:tr>
      <w:tr>
        <w:tc>
          <w:tcPr>
            <w:tcW w:w="2400" w:type="dxa"/>
          </w:tcPr>
          <w:p>
            <w:pPr>
              <w:spacing w:after="40"/>
            </w:pPr>
            <w:r>
              <w:t xml:space="preserve">researcher</w:t>
            </w:r>
          </w:p>
        </w:tc>
        <w:tc>
          <w:tcPr>
            <w:tcW w:w="2400" w:type="dxa"/>
          </w:tcPr>
          <w:p>
            <w:pPr>
              <w:spacing w:after="40"/>
            </w:pPr>
            <w:r>
              <w:t xml:space="preserve">Bug bounty, pentest, or researcher-like traffic</w:t>
            </w:r>
          </w:p>
        </w:tc>
      </w:tr>
      <w:tr>
        <w:tc>
          <w:tcPr>
            <w:tcW w:w="2400" w:type="dxa"/>
          </w:tcPr>
          <w:p>
            <w:pPr>
              <w:spacing w:after="40"/>
            </w:pPr>
            <w:r>
              <w:t xml:space="preserve">human</w:t>
            </w:r>
          </w:p>
        </w:tc>
        <w:tc>
          <w:tcPr>
            <w:tcW w:w="2400" w:type="dxa"/>
          </w:tcPr>
          <w:p>
            <w:pPr>
              <w:spacing w:after="40"/>
            </w:pPr>
            <w:r>
              <w:t xml:space="preserve">Browser-like or natural interaction patterns</w:t>
            </w:r>
          </w:p>
        </w:tc>
      </w:tr>
      <w:tr>
        <w:tc>
          <w:tcPr>
            <w:tcW w:w="2400" w:type="dxa"/>
          </w:tcPr>
          <w:p>
            <w:pPr>
              <w:spacing w:after="40"/>
            </w:pPr>
            <w:r>
              <w:t xml:space="preserve">unknown</w:t>
            </w:r>
          </w:p>
        </w:tc>
        <w:tc>
          <w:tcPr>
            <w:tcW w:w="2400" w:type="dxa"/>
          </w:tcPr>
          <w:p>
            <w:pPr>
              <w:spacing w:after="40"/>
            </w:pPr>
            <w:r>
              <w:t xml:space="preserve">Low-signal activity that does not clearly match a category</w:t>
            </w:r>
          </w:p>
        </w:tc>
      </w:tr>
    </w:tbl>
    <w:p>
      <w:pPr>
        <w:spacing w:after="120"/>
      </w:pPr>
      <w:r>
        <w:t xml:space="preserve"/>
      </w:r>
    </w:p>
    <w:p>
      <w:pPr>
        <w:spacing w:after="160"/>
      </w:pPr>
      <w:r>
        <w:t xml:space="preserve">Signals used by the classifier include user agent patterns, missing or suspicious browser headers, API key format, SDK-specific headers, prompt content, sensitive endpoint targeting, file/path enumeration, jailbreak and prompt extraction language, and request frequency.</w:t>
      </w:r>
    </w:p>
    <w:p>
      <w:pPr>
        <w:pStyle w:val="Heading1"/>
        <w:spacing w:after="180"/>
      </w:pPr>
      <w:r>
        <w:t xml:space="preserve">Canary Token Workflow</w:t>
      </w:r>
    </w:p>
    <w:p>
      <w:pPr>
        <w:spacing w:after="160"/>
      </w:pPr>
      <w:r>
        <w:t xml:space="preserve">The /v1/organization/api-keys endpoint is one of the highest-value lure endpoints. It returns fake API keys that appear realistic. These keys can be used as canary tokens. If a token generated by the honeypot later appears in another request, log file, scanner, paste, or external system, that indicates the key was copied, reused, or redistributed.</w:t>
      </w:r>
    </w:p>
    <w:p>
      <w:pPr>
        <w:spacing w:after="160"/>
      </w:pPr>
      <w:r>
        <w:t xml:space="preserve">Recommended workflow:</w:t>
      </w:r>
    </w:p>
    <w:p>
      <w:pPr>
        <w:ind w:left="720" w:hanging="360"/>
        <w:spacing w:after="80"/>
      </w:pPr>
      <w:r>
        <w:t xml:space="preserve">1. Generate or serve canary API keys through the fake organization endpoint.</w:t>
      </w:r>
    </w:p>
    <w:p>
      <w:pPr>
        <w:ind w:left="720" w:hanging="360"/>
        <w:spacing w:after="80"/>
      </w:pPr>
      <w:r>
        <w:t xml:space="preserve">2. Track when and where those keys are requested.</w:t>
      </w:r>
    </w:p>
    <w:p>
      <w:pPr>
        <w:ind w:left="720" w:hanging="360"/>
        <w:spacing w:after="80"/>
      </w:pPr>
      <w:r>
        <w:t xml:space="preserve">3. Monitor for later reuse of the same key.</w:t>
      </w:r>
    </w:p>
    <w:p>
      <w:pPr>
        <w:ind w:left="720" w:hanging="360"/>
        <w:spacing w:after="80"/>
      </w:pPr>
      <w:r>
        <w:t xml:space="preserve">4. Record source IP, ASN, user agent, timestamp, and request path.</w:t>
      </w:r>
    </w:p>
    <w:p>
      <w:pPr>
        <w:ind w:left="720" w:hanging="360"/>
        <w:spacing w:after="80"/>
      </w:pPr>
      <w:r>
        <w:t xml:space="preserve">5. Treat reuse as evidence of credential harvesting or redistribution.</w:t>
      </w:r>
    </w:p>
    <w:p>
      <w:pPr>
        <w:ind w:left="720" w:hanging="360"/>
        <w:spacing w:after="80"/>
      </w:pPr>
      <w:r>
        <w:t xml:space="preserve">6. Preserve logs carefully if they may be used for reporting or research publication.</w:t>
      </w:r>
    </w:p>
    <w:p>
      <w:pPr>
        <w:pStyle w:val="Heading1"/>
        <w:spacing w:after="180"/>
      </w:pPr>
      <w:r>
        <w:t xml:space="preserve">Admin Dashboard</w:t>
      </w:r>
    </w:p>
    <w:p>
      <w:pPr>
        <w:spacing w:after="160"/>
      </w:pPr>
      <w:r>
        <w:t xml:space="preserve">The admin dashboard provides operational visibility into the honeypot. Key features include:</w:t>
      </w:r>
    </w:p>
    <w:p>
      <w:pPr>
        <w:pStyle w:val="ListBullet"/>
        <w:ind w:left="720" w:hanging="360"/>
        <w:spacing w:after="80"/>
      </w:pPr>
      <w:r>
        <w:t xml:space="preserve">• Login and first-run setup</w:t>
      </w:r>
    </w:p>
    <w:p>
      <w:pPr>
        <w:pStyle w:val="ListBullet"/>
        <w:ind w:left="720" w:hanging="360"/>
        <w:spacing w:after="80"/>
      </w:pPr>
      <w:r>
        <w:t xml:space="preserve">• Live request feed</w:t>
      </w:r>
    </w:p>
    <w:p>
      <w:pPr>
        <w:pStyle w:val="ListBullet"/>
        <w:ind w:left="720" w:hanging="360"/>
        <w:spacing w:after="80"/>
      </w:pPr>
      <w:r>
        <w:t xml:space="preserve">• Request classification display</w:t>
      </w:r>
    </w:p>
    <w:p>
      <w:pPr>
        <w:pStyle w:val="ListBullet"/>
        <w:ind w:left="720" w:hanging="360"/>
        <w:spacing w:after="80"/>
      </w:pPr>
      <w:r>
        <w:t xml:space="preserve">• GeoIP world map</w:t>
      </w:r>
    </w:p>
    <w:p>
      <w:pPr>
        <w:pStyle w:val="ListBullet"/>
        <w:ind w:left="720" w:hanging="360"/>
        <w:spacing w:after="80"/>
      </w:pPr>
      <w:r>
        <w:t xml:space="preserve">• Top countries</w:t>
      </w:r>
    </w:p>
    <w:p>
      <w:pPr>
        <w:pStyle w:val="ListBullet"/>
        <w:ind w:left="720" w:hanging="360"/>
        <w:spacing w:after="80"/>
      </w:pPr>
      <w:r>
        <w:t xml:space="preserve">• Top paths</w:t>
      </w:r>
    </w:p>
    <w:p>
      <w:pPr>
        <w:pStyle w:val="ListBullet"/>
        <w:ind w:left="720" w:hanging="360"/>
        <w:spacing w:after="80"/>
      </w:pPr>
      <w:r>
        <w:t xml:space="preserve">• Top ASNs</w:t>
      </w:r>
    </w:p>
    <w:p>
      <w:pPr>
        <w:pStyle w:val="ListBullet"/>
        <w:ind w:left="720" w:hanging="360"/>
        <w:spacing w:after="80"/>
      </w:pPr>
      <w:r>
        <w:t xml:space="preserve">• Credential-stuffer counts</w:t>
      </w:r>
    </w:p>
    <w:p>
      <w:pPr>
        <w:pStyle w:val="ListBullet"/>
        <w:ind w:left="720" w:hanging="360"/>
        <w:spacing w:after="80"/>
      </w:pPr>
      <w:r>
        <w:t xml:space="preserve">• Threat-level summaries</w:t>
      </w:r>
    </w:p>
    <w:p>
      <w:pPr>
        <w:pStyle w:val="ListBullet"/>
        <w:ind w:left="720" w:hanging="360"/>
        <w:spacing w:after="80"/>
      </w:pPr>
      <w:r>
        <w:t xml:space="preserve">• AI analysis summaries</w:t>
      </w:r>
    </w:p>
    <w:p>
      <w:pPr>
        <w:pStyle w:val="ListBullet"/>
        <w:ind w:left="720" w:hanging="360"/>
        <w:spacing w:after="80"/>
      </w:pPr>
      <w:r>
        <w:t xml:space="preserve">• JSON export</w:t>
      </w:r>
    </w:p>
    <w:p>
      <w:pPr>
        <w:pStyle w:val="ListBullet"/>
        <w:ind w:left="720" w:hanging="360"/>
        <w:spacing w:after="80"/>
      </w:pPr>
      <w:r>
        <w:t xml:space="preserve">• CSV export</w:t>
      </w:r>
    </w:p>
    <w:p>
      <w:pPr>
        <w:pStyle w:val="ListBullet"/>
        <w:ind w:left="720" w:hanging="360"/>
        <w:spacing w:after="80"/>
      </w:pPr>
      <w:r>
        <w:t xml:space="preserve">• Canary token management</w:t>
      </w:r>
    </w:p>
    <w:p>
      <w:pPr>
        <w:pStyle w:val="ListBullet"/>
        <w:ind w:left="720" w:hanging="360"/>
        <w:spacing w:after="80"/>
      </w:pPr>
      <w:r>
        <w:t xml:space="preserve">• Settings for integrations and operational configuration</w:t>
      </w:r>
    </w:p>
    <w:p>
      <w:pPr>
        <w:spacing w:after="160"/>
      </w:pPr>
      <w:r>
        <w:t xml:space="preserve">Recommended admin hardening:</w:t>
      </w:r>
    </w:p>
    <w:p>
      <w:pPr>
        <w:pStyle w:val="ListBullet"/>
        <w:ind w:left="720" w:hanging="360"/>
        <w:spacing w:after="80"/>
      </w:pPr>
      <w:r>
        <w:t xml:space="preserve">• Change the default admin path using ADMIN_PATH</w:t>
      </w:r>
    </w:p>
    <w:p>
      <w:pPr>
        <w:pStyle w:val="ListBullet"/>
        <w:ind w:left="720" w:hanging="360"/>
        <w:spacing w:after="80"/>
      </w:pPr>
      <w:r>
        <w:t xml:space="preserve">• Use a strong admin username and password</w:t>
      </w:r>
    </w:p>
    <w:p>
      <w:pPr>
        <w:pStyle w:val="ListBullet"/>
        <w:ind w:left="720" w:hanging="360"/>
        <w:spacing w:after="80"/>
      </w:pPr>
      <w:r>
        <w:t xml:space="preserve">• Restrict admin access by IP in nginx where possible</w:t>
      </w:r>
    </w:p>
    <w:p>
      <w:pPr>
        <w:pStyle w:val="ListBullet"/>
        <w:ind w:left="720" w:hanging="360"/>
        <w:spacing w:after="80"/>
      </w:pPr>
      <w:r>
        <w:t xml:space="preserve">• Use HTTPS only</w:t>
      </w:r>
    </w:p>
    <w:p>
      <w:pPr>
        <w:pStyle w:val="ListBullet"/>
        <w:ind w:left="720" w:hanging="360"/>
        <w:spacing w:after="80"/>
      </w:pPr>
      <w:r>
        <w:t xml:space="preserve">• Protect config.json and .env</w:t>
      </w:r>
    </w:p>
    <w:p>
      <w:pPr>
        <w:pStyle w:val="ListBullet"/>
        <w:ind w:left="720" w:hanging="360"/>
        <w:spacing w:after="80"/>
      </w:pPr>
      <w:r>
        <w:t xml:space="preserve">• Rotate JWT secret if credentials may have been exposed</w:t>
      </w:r>
    </w:p>
    <w:p>
      <w:pPr>
        <w:pStyle w:val="ListBullet"/>
        <w:ind w:left="720" w:hanging="360"/>
        <w:spacing w:after="80"/>
      </w:pPr>
      <w:r>
        <w:t xml:space="preserve">• Keep the admin dashboard off public indexes</w:t>
      </w:r>
    </w:p>
    <w:p>
      <w:pPr>
        <w:pStyle w:val="Heading1"/>
        <w:spacing w:after="180"/>
      </w:pPr>
      <w:r>
        <w:t xml:space="preserve">Optional AI Threat Analysis</w:t>
      </w:r>
    </w:p>
    <w:p>
      <w:pPr>
        <w:spacing w:after="160"/>
      </w:pPr>
      <w:r>
        <w:t xml:space="preserve">The project includes optional Groq-based analysis. When enabled, request details are sent to Groq for background analysis. The analysis can produce threat level, threat type, summary, detailed reasoning, recommendations, indicators of compromise, and a confidence score.</w:t>
      </w:r>
    </w:p>
    <w:p>
      <w:pPr>
        <w:pStyle w:val="Quote"/>
        <w:spacing w:before="120" w:after="160"/>
      </w:pPr>
      <w:r>
        <w:rPr>
          <w:i/>
        </w:rPr>
        <w:t xml:space="preserve">Privacy note: If Groq analysis is enabled, portions of request data may be sent to a third-party AI provider. This should be disclosed in the research methodology and considered when handling IP addresses, prompts, credentials, or other potentially sensitive data.</w:t>
      </w:r>
    </w:p>
    <w:p>
      <w:pPr>
        <w:pStyle w:val="Heading1"/>
        <w:spacing w:after="180"/>
      </w:pPr>
      <w:r>
        <w:t xml:space="preserve">Deployment Notes</w:t>
      </w:r>
    </w:p>
    <w:p>
      <w:pPr>
        <w:spacing w:after="160"/>
      </w:pPr>
      <w:r>
        <w:t xml:space="preserve">The README already covers Ubuntu deployment. The following production component reference should be added for completeness: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fill="EDEDED"/>
          </w:tcPr>
          <w:p>
            <w:pPr>
              <w:spacing w:after="40"/>
            </w:pPr>
            <w:r>
              <w:rPr>
                <w:b/>
              </w:rPr>
              <w:t xml:space="preserve">Component</w:t>
            </w:r>
          </w:p>
        </w:tc>
        <w:tc>
          <w:tcPr>
            <w:tcW w:w="2400" w:type="dxa"/>
            <w:shd w:fill="EDEDED"/>
          </w:tcPr>
          <w:p>
            <w:pPr>
              <w:spacing w:after="40"/>
            </w:pPr>
            <w:r>
              <w:rPr>
                <w:b/>
              </w:rPr>
              <w:t xml:space="preserve">Role</w:t>
            </w:r>
          </w:p>
        </w:tc>
      </w:tr>
      <w:tr>
        <w:tc>
          <w:tcPr>
            <w:tcW w:w="2400" w:type="dxa"/>
          </w:tcPr>
          <w:p>
            <w:pPr>
              <w:spacing w:after="40"/>
            </w:pPr>
            <w:r>
              <w:t xml:space="preserve">FastAPI</w:t>
            </w:r>
          </w:p>
        </w:tc>
        <w:tc>
          <w:tcPr>
            <w:tcW w:w="2400" w:type="dxa"/>
          </w:tcPr>
          <w:p>
            <w:pPr>
              <w:spacing w:after="40"/>
            </w:pPr>
            <w:r>
              <w:t xml:space="preserve">Main honeypot application</w:t>
            </w:r>
          </w:p>
        </w:tc>
      </w:tr>
      <w:tr>
        <w:tc>
          <w:tcPr>
            <w:tcW w:w="2400" w:type="dxa"/>
          </w:tcPr>
          <w:p>
            <w:pPr>
              <w:spacing w:after="40"/>
            </w:pPr>
            <w:r>
              <w:t xml:space="preserve">SQLite</w:t>
            </w:r>
          </w:p>
        </w:tc>
        <w:tc>
          <w:tcPr>
            <w:tcW w:w="2400" w:type="dxa"/>
          </w:tcPr>
          <w:p>
            <w:pPr>
              <w:spacing w:after="40"/>
            </w:pPr>
            <w:r>
              <w:t xml:space="preserve">Request and analysis storage</w:t>
            </w:r>
          </w:p>
        </w:tc>
      </w:tr>
      <w:tr>
        <w:tc>
          <w:tcPr>
            <w:tcW w:w="2400" w:type="dxa"/>
          </w:tcPr>
          <w:p>
            <w:pPr>
              <w:spacing w:after="40"/>
            </w:pPr>
            <w:r>
              <w:t xml:space="preserve">systemd</w:t>
            </w:r>
          </w:p>
        </w:tc>
        <w:tc>
          <w:tcPr>
            <w:tcW w:w="2400" w:type="dxa"/>
          </w:tcPr>
          <w:p>
            <w:pPr>
              <w:spacing w:after="40"/>
            </w:pPr>
            <w:r>
              <w:t xml:space="preserve">Keeps the app running as a service</w:t>
            </w:r>
          </w:p>
        </w:tc>
      </w:tr>
      <w:tr>
        <w:tc>
          <w:tcPr>
            <w:tcW w:w="2400" w:type="dxa"/>
          </w:tcPr>
          <w:p>
            <w:pPr>
              <w:spacing w:after="40"/>
            </w:pPr>
            <w:r>
              <w:t xml:space="preserve">nginx</w:t>
            </w:r>
          </w:p>
        </w:tc>
        <w:tc>
          <w:tcPr>
            <w:tcW w:w="2400" w:type="dxa"/>
          </w:tcPr>
          <w:p>
            <w:pPr>
              <w:spacing w:after="40"/>
            </w:pPr>
            <w:r>
              <w:t xml:space="preserve">Reverse proxy, TLS termination, headers, optional IP restrictions</w:t>
            </w:r>
          </w:p>
        </w:tc>
      </w:tr>
      <w:tr>
        <w:tc>
          <w:tcPr>
            <w:tcW w:w="2400" w:type="dxa"/>
          </w:tcPr>
          <w:p>
            <w:pPr>
              <w:spacing w:after="40"/>
            </w:pPr>
            <w:r>
              <w:t xml:space="preserve">Certbot</w:t>
            </w:r>
          </w:p>
        </w:tc>
        <w:tc>
          <w:tcPr>
            <w:tcW w:w="2400" w:type="dxa"/>
          </w:tcPr>
          <w:p>
            <w:pPr>
              <w:spacing w:after="40"/>
            </w:pPr>
            <w:r>
              <w:t xml:space="preserve">TLS certificate management</w:t>
            </w:r>
          </w:p>
        </w:tc>
      </w:tr>
      <w:tr>
        <w:tc>
          <w:tcPr>
            <w:tcW w:w="2400" w:type="dxa"/>
          </w:tcPr>
          <w:p>
            <w:pPr>
              <w:spacing w:after="40"/>
            </w:pPr>
            <w:r>
              <w:t xml:space="preserve">MaxMind GeoLite2</w:t>
            </w:r>
          </w:p>
        </w:tc>
        <w:tc>
          <w:tcPr>
            <w:tcW w:w="2400" w:type="dxa"/>
          </w:tcPr>
          <w:p>
            <w:pPr>
              <w:spacing w:after="40"/>
            </w:pPr>
            <w:r>
              <w:t xml:space="preserve">GeoIP enrichment</w:t>
            </w:r>
          </w:p>
        </w:tc>
      </w:tr>
      <w:tr>
        <w:tc>
          <w:tcPr>
            <w:tcW w:w="2400" w:type="dxa"/>
          </w:tcPr>
          <w:p>
            <w:pPr>
              <w:spacing w:after="40"/>
            </w:pPr>
            <w:r>
              <w:t xml:space="preserve">Groq</w:t>
            </w:r>
          </w:p>
        </w:tc>
        <w:tc>
          <w:tcPr>
            <w:tcW w:w="2400" w:type="dxa"/>
          </w:tcPr>
          <w:p>
            <w:pPr>
              <w:spacing w:after="40"/>
            </w:pPr>
            <w:r>
              <w:t xml:space="preserve">Optional AI analysis</w:t>
            </w:r>
          </w:p>
        </w:tc>
      </w:tr>
      <w:tr>
        <w:tc>
          <w:tcPr>
            <w:tcW w:w="2400" w:type="dxa"/>
          </w:tcPr>
          <w:p>
            <w:pPr>
              <w:spacing w:after="40"/>
            </w:pPr>
            <w:r>
              <w:t xml:space="preserve">Slack/Discord/Webhook</w:t>
            </w:r>
          </w:p>
        </w:tc>
        <w:tc>
          <w:tcPr>
            <w:tcW w:w="2400" w:type="dxa"/>
          </w:tcPr>
          <w:p>
            <w:pPr>
              <w:spacing w:after="40"/>
            </w:pPr>
            <w:r>
              <w:t xml:space="preserve">Optional alerting</w:t>
            </w:r>
          </w:p>
        </w:tc>
      </w:tr>
    </w:tbl>
    <w:p>
      <w:pPr>
        <w:spacing w:after="120"/>
      </w:pPr>
      <w:r>
        <w:t xml:space="preserve"/>
      </w:r>
    </w:p>
    <w:p>
      <w:pPr>
        <w:pStyle w:val="Heading2"/>
        <w:spacing w:after="140"/>
      </w:pPr>
      <w:r>
        <w:t xml:space="preserve">Production Hardening Checklist</w:t>
      </w:r>
    </w:p>
    <w:p>
      <w:pPr>
        <w:pStyle w:val="ListBullet"/>
        <w:ind w:left="720" w:hanging="360"/>
        <w:spacing w:after="80"/>
      </w:pPr>
      <w:r>
        <w:t xml:space="preserve">• Use a dedicated low-privilege honeypot user</w:t>
      </w:r>
    </w:p>
    <w:p>
      <w:pPr>
        <w:pStyle w:val="ListBullet"/>
        <w:ind w:left="720" w:hanging="360"/>
        <w:spacing w:after="80"/>
      </w:pPr>
      <w:r>
        <w:t xml:space="preserve">• Run the app behind nginx</w:t>
      </w:r>
    </w:p>
    <w:p>
      <w:pPr>
        <w:pStyle w:val="ListBullet"/>
        <w:ind w:left="720" w:hanging="360"/>
        <w:spacing w:after="80"/>
      </w:pPr>
      <w:r>
        <w:t xml:space="preserve">• Enable HTTPS</w:t>
      </w:r>
    </w:p>
    <w:p>
      <w:pPr>
        <w:pStyle w:val="ListBullet"/>
        <w:ind w:left="720" w:hanging="360"/>
        <w:spacing w:after="80"/>
      </w:pPr>
      <w:r>
        <w:t xml:space="preserve">• Use strong admin credentials</w:t>
      </w:r>
    </w:p>
    <w:p>
      <w:pPr>
        <w:pStyle w:val="ListBullet"/>
        <w:ind w:left="720" w:hanging="360"/>
        <w:spacing w:after="80"/>
      </w:pPr>
      <w:r>
        <w:t xml:space="preserve">• Change ADMIN_PATH</w:t>
      </w:r>
    </w:p>
    <w:p>
      <w:pPr>
        <w:pStyle w:val="ListBullet"/>
        <w:ind w:left="720" w:hanging="360"/>
        <w:spacing w:after="80"/>
      </w:pPr>
      <w:r>
        <w:t xml:space="preserve">• Restrict admin access by IP if possible</w:t>
      </w:r>
    </w:p>
    <w:p>
      <w:pPr>
        <w:pStyle w:val="ListBullet"/>
        <w:ind w:left="720" w:hanging="360"/>
        <w:spacing w:after="80"/>
      </w:pPr>
      <w:r>
        <w:t xml:space="preserve">• Protect .env, config.json, and SQLite database files</w:t>
      </w:r>
    </w:p>
    <w:p>
      <w:pPr>
        <w:pStyle w:val="ListBullet"/>
        <w:ind w:left="720" w:hanging="360"/>
        <w:spacing w:after="80"/>
      </w:pPr>
      <w:r>
        <w:t xml:space="preserve">• Back up collected data regularly</w:t>
      </w:r>
    </w:p>
    <w:p>
      <w:pPr>
        <w:pStyle w:val="ListBullet"/>
        <w:ind w:left="720" w:hanging="360"/>
        <w:spacing w:after="80"/>
      </w:pPr>
      <w:r>
        <w:t xml:space="preserve">• Keep GeoIP database updated</w:t>
      </w:r>
    </w:p>
    <w:p>
      <w:pPr>
        <w:pStyle w:val="ListBullet"/>
        <w:ind w:left="720" w:hanging="360"/>
        <w:spacing w:after="80"/>
      </w:pPr>
      <w:r>
        <w:t xml:space="preserve">• Monitor disk usage</w:t>
      </w:r>
    </w:p>
    <w:p>
      <w:pPr>
        <w:pStyle w:val="ListBullet"/>
        <w:ind w:left="720" w:hanging="360"/>
        <w:spacing w:after="80"/>
      </w:pPr>
      <w:r>
        <w:t xml:space="preserve">• Monitor service logs through journald</w:t>
      </w:r>
    </w:p>
    <w:p>
      <w:pPr>
        <w:pStyle w:val="ListBullet"/>
        <w:ind w:left="720" w:hanging="360"/>
        <w:spacing w:after="80"/>
      </w:pPr>
      <w:r>
        <w:t xml:space="preserve">• Confirm nginx forwards real client IP headers correctly</w:t>
      </w:r>
    </w:p>
    <w:p>
      <w:pPr>
        <w:pStyle w:val="ListBullet"/>
        <w:ind w:left="720" w:hanging="360"/>
        <w:spacing w:after="80"/>
      </w:pPr>
      <w:r>
        <w:t xml:space="preserve">• Confirm exports do not expose sensitive data unintentionally</w:t>
      </w:r>
    </w:p>
    <w:p>
      <w:pPr>
        <w:pStyle w:val="Heading1"/>
        <w:spacing w:after="180"/>
      </w:pPr>
      <w:r>
        <w:t xml:space="preserve">Research Methodology</w:t>
      </w:r>
    </w:p>
    <w:p>
      <w:pPr>
        <w:spacing w:after="160"/>
      </w:pPr>
      <w:r>
        <w:t xml:space="preserve">A strong research writeup should document the experiment clearly.</w:t>
      </w:r>
    </w:p>
    <w:p>
      <w:pPr>
        <w:pStyle w:val="Heading2"/>
        <w:spacing w:after="140"/>
      </w:pPr>
      <w:r>
        <w:t xml:space="preserve">Hypothesis Examples</w:t>
      </w:r>
    </w:p>
    <w:p>
      <w:pPr>
        <w:pStyle w:val="ListBullet"/>
        <w:ind w:left="720" w:hanging="360"/>
        <w:spacing w:after="80"/>
      </w:pPr>
      <w:r>
        <w:t xml:space="preserve">• Exposed OpenAI-compatible endpoints are discovered quickly after seeding.</w:t>
      </w:r>
    </w:p>
    <w:p>
      <w:pPr>
        <w:pStyle w:val="ListBullet"/>
        <w:ind w:left="720" w:hanging="360"/>
        <w:spacing w:after="80"/>
      </w:pPr>
      <w:r>
        <w:t xml:space="preserve">• Attackers will prioritize credential validation, model listing, billing, and organization endpoints.</w:t>
      </w:r>
    </w:p>
    <w:p>
      <w:pPr>
        <w:pStyle w:val="ListBullet"/>
        <w:ind w:left="720" w:hanging="360"/>
        <w:spacing w:after="80"/>
      </w:pPr>
      <w:r>
        <w:t xml:space="preserve">• Automated tools will reuse common SDK headers and predictable request patterns.</w:t>
      </w:r>
    </w:p>
    <w:p>
      <w:pPr>
        <w:pStyle w:val="ListBullet"/>
        <w:ind w:left="720" w:hanging="360"/>
        <w:spacing w:after="80"/>
      </w:pPr>
      <w:r>
        <w:t xml:space="preserve">• Prompt-harvesting attempts will include jailbreak language, system prompt extraction, and data exfiltration attempts.</w:t>
      </w:r>
    </w:p>
    <w:p>
      <w:pPr>
        <w:pStyle w:val="Heading2"/>
        <w:spacing w:after="140"/>
      </w:pPr>
      <w:r>
        <w:t xml:space="preserve">Metrics to Track</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fill="EDEDED"/>
          </w:tcPr>
          <w:p>
            <w:pPr>
              <w:spacing w:after="40"/>
            </w:pPr>
            <w:r>
              <w:rPr>
                <w:b/>
              </w:rPr>
              <w:t xml:space="preserve">Metric</w:t>
            </w:r>
          </w:p>
        </w:tc>
        <w:tc>
          <w:tcPr>
            <w:tcW w:w="2400" w:type="dxa"/>
            <w:shd w:fill="EDEDED"/>
          </w:tcPr>
          <w:p>
            <w:pPr>
              <w:spacing w:after="40"/>
            </w:pPr>
            <w:r>
              <w:rPr>
                <w:b/>
              </w:rPr>
              <w:t xml:space="preserve">Why It Matters</w:t>
            </w:r>
          </w:p>
        </w:tc>
      </w:tr>
      <w:tr>
        <w:tc>
          <w:tcPr>
            <w:tcW w:w="2400" w:type="dxa"/>
          </w:tcPr>
          <w:p>
            <w:pPr>
              <w:spacing w:after="40"/>
            </w:pPr>
            <w:r>
              <w:t xml:space="preserve">Time to first hit</w:t>
            </w:r>
          </w:p>
        </w:tc>
        <w:tc>
          <w:tcPr>
            <w:tcW w:w="2400" w:type="dxa"/>
          </w:tcPr>
          <w:p>
            <w:pPr>
              <w:spacing w:after="40"/>
            </w:pPr>
            <w:r>
              <w:t xml:space="preserve">Measures discovery speed</w:t>
            </w:r>
          </w:p>
        </w:tc>
      </w:tr>
      <w:tr>
        <w:tc>
          <w:tcPr>
            <w:tcW w:w="2400" w:type="dxa"/>
          </w:tcPr>
          <w:p>
            <w:pPr>
              <w:spacing w:after="40"/>
            </w:pPr>
            <w:r>
              <w:t xml:space="preserve">Total requests</w:t>
            </w:r>
          </w:p>
        </w:tc>
        <w:tc>
          <w:tcPr>
            <w:tcW w:w="2400" w:type="dxa"/>
          </w:tcPr>
          <w:p>
            <w:pPr>
              <w:spacing w:after="40"/>
            </w:pPr>
            <w:r>
              <w:t xml:space="preserve">Measures overall activity</w:t>
            </w:r>
          </w:p>
        </w:tc>
      </w:tr>
      <w:tr>
        <w:tc>
          <w:tcPr>
            <w:tcW w:w="2400" w:type="dxa"/>
          </w:tcPr>
          <w:p>
            <w:pPr>
              <w:spacing w:after="40"/>
            </w:pPr>
            <w:r>
              <w:t xml:space="preserve">Unique IPs</w:t>
            </w:r>
          </w:p>
        </w:tc>
        <w:tc>
          <w:tcPr>
            <w:tcW w:w="2400" w:type="dxa"/>
          </w:tcPr>
          <w:p>
            <w:pPr>
              <w:spacing w:after="40"/>
            </w:pPr>
            <w:r>
              <w:t xml:space="preserve">Estimates number of sources</w:t>
            </w:r>
          </w:p>
        </w:tc>
      </w:tr>
      <w:tr>
        <w:tc>
          <w:tcPr>
            <w:tcW w:w="2400" w:type="dxa"/>
          </w:tcPr>
          <w:p>
            <w:pPr>
              <w:spacing w:after="40"/>
            </w:pPr>
            <w:r>
              <w:t xml:space="preserve">Top countries</w:t>
            </w:r>
          </w:p>
        </w:tc>
        <w:tc>
          <w:tcPr>
            <w:tcW w:w="2400" w:type="dxa"/>
          </w:tcPr>
          <w:p>
            <w:pPr>
              <w:spacing w:after="40"/>
            </w:pPr>
            <w:r>
              <w:t xml:space="preserve">Shows geographic distribution</w:t>
            </w:r>
          </w:p>
        </w:tc>
      </w:tr>
      <w:tr>
        <w:tc>
          <w:tcPr>
            <w:tcW w:w="2400" w:type="dxa"/>
          </w:tcPr>
          <w:p>
            <w:pPr>
              <w:spacing w:after="40"/>
            </w:pPr>
            <w:r>
              <w:t xml:space="preserve">Top ASNs</w:t>
            </w:r>
          </w:p>
        </w:tc>
        <w:tc>
          <w:tcPr>
            <w:tcW w:w="2400" w:type="dxa"/>
          </w:tcPr>
          <w:p>
            <w:pPr>
              <w:spacing w:after="40"/>
            </w:pPr>
            <w:r>
              <w:t xml:space="preserve">Identifies hosting providers, VPNs, cloud platforms</w:t>
            </w:r>
          </w:p>
        </w:tc>
      </w:tr>
      <w:tr>
        <w:tc>
          <w:tcPr>
            <w:tcW w:w="2400" w:type="dxa"/>
          </w:tcPr>
          <w:p>
            <w:pPr>
              <w:spacing w:after="40"/>
            </w:pPr>
            <w:r>
              <w:t xml:space="preserve">Top user agents</w:t>
            </w:r>
          </w:p>
        </w:tc>
        <w:tc>
          <w:tcPr>
            <w:tcW w:w="2400" w:type="dxa"/>
          </w:tcPr>
          <w:p>
            <w:pPr>
              <w:spacing w:after="40"/>
            </w:pPr>
            <w:r>
              <w:t xml:space="preserve">Identifies tools and automation</w:t>
            </w:r>
          </w:p>
        </w:tc>
      </w:tr>
      <w:tr>
        <w:tc>
          <w:tcPr>
            <w:tcW w:w="2400" w:type="dxa"/>
          </w:tcPr>
          <w:p>
            <w:pPr>
              <w:spacing w:after="40"/>
            </w:pPr>
            <w:r>
              <w:t xml:space="preserve">Most targeted endpoints</w:t>
            </w:r>
          </w:p>
        </w:tc>
        <w:tc>
          <w:tcPr>
            <w:tcW w:w="2400" w:type="dxa"/>
          </w:tcPr>
          <w:p>
            <w:pPr>
              <w:spacing w:after="40"/>
            </w:pPr>
            <w:r>
              <w:t xml:space="preserve">Shows attacker priorities</w:t>
            </w:r>
          </w:p>
        </w:tc>
      </w:tr>
      <w:tr>
        <w:tc>
          <w:tcPr>
            <w:tcW w:w="2400" w:type="dxa"/>
          </w:tcPr>
          <w:p>
            <w:pPr>
              <w:spacing w:after="40"/>
            </w:pPr>
            <w:r>
              <w:t xml:space="preserve">API key formats used</w:t>
            </w:r>
          </w:p>
        </w:tc>
        <w:tc>
          <w:tcPr>
            <w:tcW w:w="2400" w:type="dxa"/>
          </w:tcPr>
          <w:p>
            <w:pPr>
              <w:spacing w:after="40"/>
            </w:pPr>
            <w:r>
              <w:t xml:space="preserve">Separates real-looking keys from placeholders</w:t>
            </w:r>
          </w:p>
        </w:tc>
      </w:tr>
      <w:tr>
        <w:tc>
          <w:tcPr>
            <w:tcW w:w="2400" w:type="dxa"/>
          </w:tcPr>
          <w:p>
            <w:pPr>
              <w:spacing w:after="40"/>
            </w:pPr>
            <w:r>
              <w:t xml:space="preserve">Prompt categories</w:t>
            </w:r>
          </w:p>
        </w:tc>
        <w:tc>
          <w:tcPr>
            <w:tcW w:w="2400" w:type="dxa"/>
          </w:tcPr>
          <w:p>
            <w:pPr>
              <w:spacing w:after="40"/>
            </w:pPr>
            <w:r>
              <w:t xml:space="preserve">Shows abuse intent</w:t>
            </w:r>
          </w:p>
        </w:tc>
      </w:tr>
      <w:tr>
        <w:tc>
          <w:tcPr>
            <w:tcW w:w="2400" w:type="dxa"/>
          </w:tcPr>
          <w:p>
            <w:pPr>
              <w:spacing w:after="40"/>
            </w:pPr>
            <w:r>
              <w:t xml:space="preserve">Classification breakdown</w:t>
            </w:r>
          </w:p>
        </w:tc>
        <w:tc>
          <w:tcPr>
            <w:tcW w:w="2400" w:type="dxa"/>
          </w:tcPr>
          <w:p>
            <w:pPr>
              <w:spacing w:after="40"/>
            </w:pPr>
            <w:r>
              <w:t xml:space="preserve">Helps summarize behavior</w:t>
            </w:r>
          </w:p>
        </w:tc>
      </w:tr>
      <w:tr>
        <w:tc>
          <w:tcPr>
            <w:tcW w:w="2400" w:type="dxa"/>
          </w:tcPr>
          <w:p>
            <w:pPr>
              <w:spacing w:after="40"/>
            </w:pPr>
            <w:r>
              <w:t xml:space="preserve">Canary key reuse</w:t>
            </w:r>
          </w:p>
        </w:tc>
        <w:tc>
          <w:tcPr>
            <w:tcW w:w="2400" w:type="dxa"/>
          </w:tcPr>
          <w:p>
            <w:pPr>
              <w:spacing w:after="40"/>
            </w:pPr>
            <w:r>
              <w:t xml:space="preserve">Indicates credential harvesting</w:t>
            </w:r>
          </w:p>
        </w:tc>
      </w:tr>
      <w:tr>
        <w:tc>
          <w:tcPr>
            <w:tcW w:w="2400" w:type="dxa"/>
          </w:tcPr>
          <w:p>
            <w:pPr>
              <w:spacing w:after="40"/>
            </w:pPr>
            <w:r>
              <w:t xml:space="preserve">Threat levels</w:t>
            </w:r>
          </w:p>
        </w:tc>
        <w:tc>
          <w:tcPr>
            <w:tcW w:w="2400" w:type="dxa"/>
          </w:tcPr>
          <w:p>
            <w:pPr>
              <w:spacing w:after="40"/>
            </w:pPr>
            <w:r>
              <w:t xml:space="preserve">Helps prioritize findings</w:t>
            </w:r>
          </w:p>
        </w:tc>
      </w:tr>
    </w:tbl>
    <w:p>
      <w:pPr>
        <w:spacing w:after="120"/>
      </w:pPr>
      <w:r>
        <w:t xml:space="preserve"/>
      </w:r>
    </w:p>
    <w:p>
      <w:pPr>
        <w:pStyle w:val="Heading2"/>
        <w:spacing w:after="140"/>
      </w:pPr>
      <w:r>
        <w:t xml:space="preserve">Seeding Log Template</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fill="EDEDED"/>
          </w:tcPr>
          <w:p>
            <w:pPr>
              <w:spacing w:after="40"/>
            </w:pPr>
            <w:r>
              <w:rPr>
                <w:b/>
              </w:rPr>
              <w:t xml:space="preserve">Date/Time UTC</w:t>
            </w:r>
          </w:p>
        </w:tc>
        <w:tc>
          <w:tcPr>
            <w:tcW w:w="2400" w:type="dxa"/>
            <w:shd w:fill="EDEDED"/>
          </w:tcPr>
          <w:p>
            <w:pPr>
              <w:spacing w:after="40"/>
            </w:pPr>
            <w:r>
              <w:rPr>
                <w:b/>
              </w:rPr>
              <w:t xml:space="preserve">Seed Location</w:t>
            </w:r>
          </w:p>
        </w:tc>
        <w:tc>
          <w:tcPr>
            <w:tcW w:w="2400" w:type="dxa"/>
            <w:shd w:fill="EDEDED"/>
          </w:tcPr>
          <w:p>
            <w:pPr>
              <w:spacing w:after="40"/>
            </w:pPr>
            <w:r>
              <w:rPr>
                <w:b/>
              </w:rPr>
              <w:t xml:space="preserve">Seed Type</w:t>
            </w:r>
          </w:p>
        </w:tc>
        <w:tc>
          <w:tcPr>
            <w:tcW w:w="2400" w:type="dxa"/>
            <w:shd w:fill="EDEDED"/>
          </w:tcPr>
          <w:p>
            <w:pPr>
              <w:spacing w:after="40"/>
            </w:pPr>
            <w:r>
              <w:rPr>
                <w:b/>
              </w:rPr>
              <w:t xml:space="preserve">URL/Reference</w:t>
            </w:r>
          </w:p>
        </w:tc>
        <w:tc>
          <w:tcPr>
            <w:tcW w:w="2400" w:type="dxa"/>
            <w:shd w:fill="EDEDED"/>
          </w:tcPr>
          <w:p>
            <w:pPr>
              <w:spacing w:after="40"/>
            </w:pPr>
            <w:r>
              <w:rPr>
                <w:b/>
              </w:rPr>
              <w:t xml:space="preserve">Key Used</w:t>
            </w:r>
          </w:p>
        </w:tc>
        <w:tc>
          <w:tcPr>
            <w:tcW w:w="2400" w:type="dxa"/>
            <w:shd w:fill="EDEDED"/>
          </w:tcPr>
          <w:p>
            <w:pPr>
              <w:spacing w:after="40"/>
            </w:pPr>
            <w:r>
              <w:rPr>
                <w:b/>
              </w:rPr>
              <w:t xml:space="preserve">Expected Audience</w:t>
            </w:r>
          </w:p>
        </w:tc>
        <w:tc>
          <w:tcPr>
            <w:tcW w:w="2400" w:type="dxa"/>
            <w:shd w:fill="EDEDED"/>
          </w:tcPr>
          <w:p>
            <w:pPr>
              <w:spacing w:after="40"/>
            </w:pPr>
            <w:r>
              <w:rPr>
                <w:b/>
              </w:rPr>
              <w:t xml:space="preserve">Notes</w:t>
            </w:r>
          </w:p>
        </w:tc>
      </w:tr>
      <w:tr>
        <w:tc>
          <w:tcPr>
            <w:tcW w:w="2400" w:type="dxa"/>
          </w:tcPr>
          <w:p>
            <w:pPr>
              <w:spacing w:after="40"/>
            </w:pPr>
            <w:r>
              <w:t xml:space="preserve"/>
            </w:r>
          </w:p>
        </w:tc>
        <w:tc>
          <w:tcPr>
            <w:tcW w:w="2400" w:type="dxa"/>
          </w:tcPr>
          <w:p>
            <w:pPr>
              <w:spacing w:after="40"/>
            </w:pPr>
            <w:r>
              <w:t xml:space="preserve">GitHub</w:t>
            </w:r>
          </w:p>
        </w:tc>
        <w:tc>
          <w:tcPr>
            <w:tcW w:w="2400" w:type="dxa"/>
          </w:tcPr>
          <w:p>
            <w:pPr>
              <w:spacing w:after="40"/>
            </w:pPr>
            <w:r>
              <w:t xml:space="preserve">Fake .env</w:t>
            </w:r>
          </w:p>
        </w:tc>
        <w:tc>
          <w:tcPr>
            <w:tcW w:w="2400" w:type="dxa"/>
          </w:tcPr>
          <w:p>
            <w:pPr>
              <w:spacing w:after="40"/>
            </w:pPr>
            <w:r>
              <w:t xml:space="preserve"/>
            </w:r>
          </w:p>
        </w:tc>
        <w:tc>
          <w:tcPr>
            <w:tcW w:w="2400" w:type="dxa"/>
          </w:tcPr>
          <w:p>
            <w:pPr>
              <w:spacing w:after="40"/>
            </w:pPr>
            <w:r>
              <w:t xml:space="preserve"/>
            </w:r>
          </w:p>
        </w:tc>
        <w:tc>
          <w:tcPr>
            <w:tcW w:w="2400" w:type="dxa"/>
          </w:tcPr>
          <w:p>
            <w:pPr>
              <w:spacing w:after="40"/>
            </w:pPr>
            <w:r>
              <w:t xml:space="preserve">Secret scanners</w:t>
            </w:r>
          </w:p>
        </w:tc>
        <w:tc>
          <w:tcPr>
            <w:tcW w:w="2400" w:type="dxa"/>
          </w:tcPr>
          <w:p>
            <w:pPr>
              <w:spacing w:after="40"/>
            </w:pPr>
            <w:r>
              <w:t xml:space="preserve"/>
            </w:r>
          </w:p>
        </w:tc>
      </w:tr>
      <w:tr>
        <w:tc>
          <w:tcPr>
            <w:tcW w:w="2400" w:type="dxa"/>
          </w:tcPr>
          <w:p>
            <w:pPr>
              <w:spacing w:after="40"/>
            </w:pPr>
            <w:r>
              <w:t xml:space="preserve"/>
            </w:r>
          </w:p>
        </w:tc>
        <w:tc>
          <w:tcPr>
            <w:tcW w:w="2400" w:type="dxa"/>
          </w:tcPr>
          <w:p>
            <w:pPr>
              <w:spacing w:after="40"/>
            </w:pPr>
            <w:r>
              <w:t xml:space="preserve">Paste/Gist</w:t>
            </w:r>
          </w:p>
        </w:tc>
        <w:tc>
          <w:tcPr>
            <w:tcW w:w="2400" w:type="dxa"/>
          </w:tcPr>
          <w:p>
            <w:pPr>
              <w:spacing w:after="40"/>
            </w:pPr>
            <w:r>
              <w:t xml:space="preserve">Developer note</w:t>
            </w:r>
          </w:p>
        </w:tc>
        <w:tc>
          <w:tcPr>
            <w:tcW w:w="2400" w:type="dxa"/>
          </w:tcPr>
          <w:p>
            <w:pPr>
              <w:spacing w:after="40"/>
            </w:pPr>
            <w:r>
              <w:t xml:space="preserve"/>
            </w:r>
          </w:p>
        </w:tc>
        <w:tc>
          <w:tcPr>
            <w:tcW w:w="2400" w:type="dxa"/>
          </w:tcPr>
          <w:p>
            <w:pPr>
              <w:spacing w:after="40"/>
            </w:pPr>
            <w:r>
              <w:t xml:space="preserve"/>
            </w:r>
          </w:p>
        </w:tc>
        <w:tc>
          <w:tcPr>
            <w:tcW w:w="2400" w:type="dxa"/>
          </w:tcPr>
          <w:p>
            <w:pPr>
              <w:spacing w:after="40"/>
            </w:pPr>
            <w:r>
              <w:t xml:space="preserve">Scrapers</w:t>
            </w:r>
          </w:p>
        </w:tc>
        <w:tc>
          <w:tcPr>
            <w:tcW w:w="2400" w:type="dxa"/>
          </w:tcPr>
          <w:p>
            <w:pPr>
              <w:spacing w:after="40"/>
            </w:pPr>
            <w:r>
              <w:t xml:space="preserve"/>
            </w:r>
          </w:p>
        </w:tc>
      </w:tr>
      <w:tr>
        <w:tc>
          <w:tcPr>
            <w:tcW w:w="2400" w:type="dxa"/>
          </w:tcPr>
          <w:p>
            <w:pPr>
              <w:spacing w:after="40"/>
            </w:pPr>
            <w:r>
              <w:t xml:space="preserve"/>
            </w:r>
          </w:p>
        </w:tc>
        <w:tc>
          <w:tcPr>
            <w:tcW w:w="2400" w:type="dxa"/>
          </w:tcPr>
          <w:p>
            <w:pPr>
              <w:spacing w:after="40"/>
            </w:pPr>
            <w:r>
              <w:t xml:space="preserve">Forum</w:t>
            </w:r>
          </w:p>
        </w:tc>
        <w:tc>
          <w:tcPr>
            <w:tcW w:w="2400" w:type="dxa"/>
          </w:tcPr>
          <w:p>
            <w:pPr>
              <w:spacing w:after="40"/>
            </w:pPr>
            <w:r>
              <w:t xml:space="preserve">API troubleshooting mention</w:t>
            </w:r>
          </w:p>
        </w:tc>
        <w:tc>
          <w:tcPr>
            <w:tcW w:w="2400" w:type="dxa"/>
          </w:tcPr>
          <w:p>
            <w:pPr>
              <w:spacing w:after="40"/>
            </w:pPr>
            <w:r>
              <w:t xml:space="preserve"/>
            </w:r>
          </w:p>
        </w:tc>
        <w:tc>
          <w:tcPr>
            <w:tcW w:w="2400" w:type="dxa"/>
          </w:tcPr>
          <w:p>
            <w:pPr>
              <w:spacing w:after="40"/>
            </w:pPr>
            <w:r>
              <w:t xml:space="preserve"/>
            </w:r>
          </w:p>
        </w:tc>
        <w:tc>
          <w:tcPr>
            <w:tcW w:w="2400" w:type="dxa"/>
          </w:tcPr>
          <w:p>
            <w:pPr>
              <w:spacing w:after="40"/>
            </w:pPr>
            <w:r>
              <w:t xml:space="preserve">Human/automation mix</w:t>
            </w:r>
          </w:p>
        </w:tc>
        <w:tc>
          <w:tcPr>
            <w:tcW w:w="2400" w:type="dxa"/>
          </w:tcPr>
          <w:p>
            <w:pPr>
              <w:spacing w:after="40"/>
            </w:pPr>
            <w:r>
              <w:t xml:space="preserve"/>
            </w:r>
          </w:p>
        </w:tc>
      </w:tr>
      <w:tr>
        <w:tc>
          <w:tcPr>
            <w:tcW w:w="2400" w:type="dxa"/>
          </w:tcPr>
          <w:p>
            <w:pPr>
              <w:spacing w:after="40"/>
            </w:pPr>
            <w:r>
              <w:t xml:space="preserve"/>
            </w:r>
          </w:p>
        </w:tc>
        <w:tc>
          <w:tcPr>
            <w:tcW w:w="2400" w:type="dxa"/>
          </w:tcPr>
          <w:p>
            <w:pPr>
              <w:spacing w:after="40"/>
            </w:pPr>
            <w:r>
              <w:t xml:space="preserve">HuggingFace</w:t>
            </w:r>
          </w:p>
        </w:tc>
        <w:tc>
          <w:tcPr>
            <w:tcW w:w="2400" w:type="dxa"/>
          </w:tcPr>
          <w:p>
            <w:pPr>
              <w:spacing w:after="40"/>
            </w:pPr>
            <w:r>
              <w:t xml:space="preserve">Demo code</w:t>
            </w:r>
          </w:p>
        </w:tc>
        <w:tc>
          <w:tcPr>
            <w:tcW w:w="2400" w:type="dxa"/>
          </w:tcPr>
          <w:p>
            <w:pPr>
              <w:spacing w:after="40"/>
            </w:pPr>
            <w:r>
              <w:t xml:space="preserve"/>
            </w:r>
          </w:p>
        </w:tc>
        <w:tc>
          <w:tcPr>
            <w:tcW w:w="2400" w:type="dxa"/>
          </w:tcPr>
          <w:p>
            <w:pPr>
              <w:spacing w:after="40"/>
            </w:pPr>
            <w:r>
              <w:t xml:space="preserve"/>
            </w:r>
          </w:p>
        </w:tc>
        <w:tc>
          <w:tcPr>
            <w:tcW w:w="2400" w:type="dxa"/>
          </w:tcPr>
          <w:p>
            <w:pPr>
              <w:spacing w:after="40"/>
            </w:pPr>
            <w:r>
              <w:t xml:space="preserve">AI developers/scanners</w:t>
            </w:r>
          </w:p>
        </w:tc>
        <w:tc>
          <w:tcPr>
            <w:tcW w:w="2400" w:type="dxa"/>
          </w:tcPr>
          <w:p>
            <w:pPr>
              <w:spacing w:after="40"/>
            </w:pPr>
            <w:r>
              <w:t xml:space="preserve"/>
            </w:r>
          </w:p>
        </w:tc>
      </w:tr>
    </w:tbl>
    <w:p>
      <w:pPr>
        <w:spacing w:after="120"/>
      </w:pPr>
      <w:r>
        <w:t xml:space="preserve"/>
      </w:r>
    </w:p>
    <w:p>
      <w:pPr>
        <w:pStyle w:val="Heading1"/>
        <w:spacing w:after="180"/>
      </w:pPr>
      <w:r>
        <w:t xml:space="preserve">Ethical and Legal Considerations</w:t>
      </w:r>
    </w:p>
    <w:p>
      <w:pPr>
        <w:spacing w:after="160"/>
      </w:pPr>
      <w:r>
        <w:t xml:space="preserve">Because this project intentionally attracts unauthorized traffic, the documentation should include a clear ethics section.</w:t>
      </w:r>
    </w:p>
    <w:p>
      <w:pPr>
        <w:pStyle w:val="Quote"/>
        <w:spacing w:before="120" w:after="160"/>
      </w:pPr>
      <w:r>
        <w:rPr>
          <w:i/>
        </w:rPr>
        <w:t xml:space="preserve">This honeypot is intended strictly for defensive security research. It does not provide real AI services, does not execute attacker instructions, and does not return usable credentials. The operator is responsible for ensuring that deployment, seeding, data collection, storage, and publication comply with applicable laws, platform terms of service, and organizational policy.</w:t>
      </w:r>
    </w:p>
    <w:p>
      <w:pPr>
        <w:pStyle w:val="ListBullet"/>
        <w:ind w:left="720" w:hanging="360"/>
        <w:spacing w:after="80"/>
      </w:pPr>
      <w:r>
        <w:t xml:space="preserve">• IP addresses may be personal data in some jurisdictions.</w:t>
      </w:r>
    </w:p>
    <w:p>
      <w:pPr>
        <w:pStyle w:val="ListBullet"/>
        <w:ind w:left="720" w:hanging="360"/>
        <w:spacing w:after="80"/>
      </w:pPr>
      <w:r>
        <w:t xml:space="preserve">• Request bodies may contain sensitive information.</w:t>
      </w:r>
    </w:p>
    <w:p>
      <w:pPr>
        <w:pStyle w:val="ListBullet"/>
        <w:ind w:left="720" w:hanging="360"/>
        <w:spacing w:after="80"/>
      </w:pPr>
      <w:r>
        <w:t xml:space="preserve">• API keys submitted by visitors may be real stolen credentials.</w:t>
      </w:r>
    </w:p>
    <w:p>
      <w:pPr>
        <w:pStyle w:val="ListBullet"/>
        <w:ind w:left="720" w:hanging="360"/>
        <w:spacing w:after="80"/>
      </w:pPr>
      <w:r>
        <w:t xml:space="preserve">• If using third-party AI analysis, request data may leave the operator’s environment.</w:t>
      </w:r>
    </w:p>
    <w:p>
      <w:pPr>
        <w:pStyle w:val="ListBullet"/>
        <w:ind w:left="720" w:hanging="360"/>
        <w:spacing w:after="80"/>
      </w:pPr>
      <w:r>
        <w:t xml:space="preserve">• Data retention should be defined before launch.</w:t>
      </w:r>
    </w:p>
    <w:p>
      <w:pPr>
        <w:pStyle w:val="ListBullet"/>
        <w:ind w:left="720" w:hanging="360"/>
        <w:spacing w:after="80"/>
      </w:pPr>
      <w:r>
        <w:t xml:space="preserve">• Published research should avoid exposing raw credentials, personal data, or identifiable victims.</w:t>
      </w:r>
    </w:p>
    <w:p>
      <w:pPr>
        <w:pStyle w:val="ListBullet"/>
        <w:ind w:left="720" w:hanging="360"/>
        <w:spacing w:after="80"/>
      </w:pPr>
      <w:r>
        <w:t xml:space="preserve">• Seeding should be reviewed for legal and platform policy risk.</w:t>
      </w:r>
    </w:p>
    <w:p>
      <w:pPr>
        <w:pStyle w:val="ListBullet"/>
        <w:ind w:left="720" w:hanging="360"/>
        <w:spacing w:after="80"/>
      </w:pPr>
      <w:r>
        <w:t xml:space="preserve">• The honeypot should not be used to retaliate, exploit, or interact offensively with visitors.</w:t>
      </w:r>
    </w:p>
    <w:p>
      <w:pPr>
        <w:pStyle w:val="Heading1"/>
        <w:spacing w:after="180"/>
      </w:pPr>
      <w:r>
        <w:t xml:space="preserve">Known Limitations</w:t>
      </w:r>
    </w:p>
    <w:p>
      <w:pPr>
        <w:ind w:left="720" w:hanging="360"/>
        <w:spacing w:after="80"/>
      </w:pPr>
      <w:r>
        <w:t xml:space="preserve">1. The project currently uses SQLite, which is simple and effective but may not be ideal for very high-volume collection.</w:t>
      </w:r>
    </w:p>
    <w:p>
      <w:pPr>
        <w:ind w:left="720" w:hanging="360"/>
        <w:spacing w:after="80"/>
      </w:pPr>
      <w:r>
        <w:t xml:space="preserve">2. Some settings exposed in the admin UI may be planned or partially wired rather than fully enforced at runtime.</w:t>
      </w:r>
    </w:p>
    <w:p>
      <w:pPr>
        <w:ind w:left="720" w:hanging="360"/>
        <w:spacing w:after="80"/>
      </w:pPr>
      <w:r>
        <w:t xml:space="preserve">3. Canary tokens stored in memory may not survive restarts unless persisted through configuration.</w:t>
      </w:r>
    </w:p>
    <w:p>
      <w:pPr>
        <w:ind w:left="720" w:hanging="360"/>
        <w:spacing w:after="80"/>
      </w:pPr>
      <w:r>
        <w:t xml:space="preserve">4. No Docker or docker-compose deployment is included.</w:t>
      </w:r>
    </w:p>
    <w:p>
      <w:pPr>
        <w:ind w:left="720" w:hanging="360"/>
        <w:spacing w:after="80"/>
      </w:pPr>
      <w:r>
        <w:t xml:space="preserve">5. No formal database migration system such as Alembic is present.</w:t>
      </w:r>
    </w:p>
    <w:p>
      <w:pPr>
        <w:ind w:left="720" w:hanging="360"/>
        <w:spacing w:after="80"/>
      </w:pPr>
      <w:r>
        <w:t xml:space="preserve">6. Retention settings should be verified before relying on automatic deletion.</w:t>
      </w:r>
    </w:p>
    <w:p>
      <w:pPr>
        <w:ind w:left="720" w:hanging="360"/>
        <w:spacing w:after="80"/>
      </w:pPr>
      <w:r>
        <w:t xml:space="preserve">7. The honeypot mimics OpenAI behavior but may still be fingerprintable by advanced actors.</w:t>
      </w:r>
    </w:p>
    <w:p>
      <w:pPr>
        <w:ind w:left="720" w:hanging="360"/>
        <w:spacing w:after="80"/>
      </w:pPr>
      <w:r>
        <w:t xml:space="preserve">8. Fake response quality should be updated periodically as OpenAI API behavior changes.</w:t>
      </w:r>
    </w:p>
    <w:p>
      <w:pPr>
        <w:pStyle w:val="Heading1"/>
        <w:spacing w:after="180"/>
      </w:pPr>
      <w:r>
        <w:t xml:space="preserve">Recommended Additions to the Original README</w:t>
      </w:r>
    </w:p>
    <w:p>
      <w:pPr>
        <w:pStyle w:val="ListBullet"/>
        <w:ind w:left="720" w:hanging="360"/>
        <w:spacing w:after="80"/>
      </w:pPr>
      <w:r>
        <w:t xml:space="preserve">• Architecture Overview</w:t>
      </w:r>
    </w:p>
    <w:p>
      <w:pPr>
        <w:pStyle w:val="ListBullet"/>
        <w:ind w:left="720" w:hanging="360"/>
        <w:spacing w:after="80"/>
      </w:pPr>
      <w:r>
        <w:t xml:space="preserve">• Full Endpoint Catalog</w:t>
      </w:r>
    </w:p>
    <w:p>
      <w:pPr>
        <w:pStyle w:val="ListBullet"/>
        <w:ind w:left="720" w:hanging="360"/>
        <w:spacing w:after="80"/>
      </w:pPr>
      <w:r>
        <w:t xml:space="preserve">• Logging and Data Collection</w:t>
      </w:r>
    </w:p>
    <w:p>
      <w:pPr>
        <w:pStyle w:val="ListBullet"/>
        <w:ind w:left="720" w:hanging="360"/>
        <w:spacing w:after="80"/>
      </w:pPr>
      <w:r>
        <w:t xml:space="preserve">• Classification Methodology</w:t>
      </w:r>
    </w:p>
    <w:p>
      <w:pPr>
        <w:pStyle w:val="ListBullet"/>
        <w:ind w:left="720" w:hanging="360"/>
        <w:spacing w:after="80"/>
      </w:pPr>
      <w:r>
        <w:t xml:space="preserve">• Canary Token Workflow</w:t>
      </w:r>
    </w:p>
    <w:p>
      <w:pPr>
        <w:pStyle w:val="ListBullet"/>
        <w:ind w:left="720" w:hanging="360"/>
        <w:spacing w:after="80"/>
      </w:pPr>
      <w:r>
        <w:t xml:space="preserve">• Admin Dashboard Walkthrough</w:t>
      </w:r>
    </w:p>
    <w:p>
      <w:pPr>
        <w:pStyle w:val="ListBullet"/>
        <w:ind w:left="720" w:hanging="360"/>
        <w:spacing w:after="80"/>
      </w:pPr>
      <w:r>
        <w:t xml:space="preserve">• Groq AI Analysis</w:t>
      </w:r>
    </w:p>
    <w:p>
      <w:pPr>
        <w:pStyle w:val="ListBullet"/>
        <w:ind w:left="720" w:hanging="360"/>
        <w:spacing w:after="80"/>
      </w:pPr>
      <w:r>
        <w:t xml:space="preserve">• Alerts and Integrations</w:t>
      </w:r>
    </w:p>
    <w:p>
      <w:pPr>
        <w:pStyle w:val="ListBullet"/>
        <w:ind w:left="720" w:hanging="360"/>
        <w:spacing w:after="80"/>
      </w:pPr>
      <w:r>
        <w:t xml:space="preserve">• Ethics and Legal Considerations</w:t>
      </w:r>
    </w:p>
    <w:p>
      <w:pPr>
        <w:pStyle w:val="ListBullet"/>
        <w:ind w:left="720" w:hanging="360"/>
        <w:spacing w:after="80"/>
      </w:pPr>
      <w:r>
        <w:t xml:space="preserve">• Known Limitations</w:t>
      </w:r>
    </w:p>
    <w:p>
      <w:pPr>
        <w:pStyle w:val="ListBullet"/>
        <w:ind w:left="720" w:hanging="360"/>
        <w:spacing w:after="80"/>
      </w:pPr>
      <w:r>
        <w:t xml:space="preserve">• Research Methodology Template</w:t>
      </w:r>
    </w:p>
    <w:p>
      <w:pPr>
        <w:pStyle w:val="ListBullet"/>
        <w:ind w:left="720" w:hanging="360"/>
        <w:spacing w:after="80"/>
      </w:pPr>
      <w:r>
        <w:t xml:space="preserve">• Production Hardening Checklist</w:t>
      </w:r>
    </w:p>
    <w:p>
      <w:pPr>
        <w:pStyle w:val="Heading1"/>
        <w:spacing w:after="180"/>
      </w:pPr>
      <w:r>
        <w:t xml:space="preserve">Suggested One-Paragraph Description</w:t>
      </w:r>
    </w:p>
    <w:p>
      <w:pPr>
        <w:pStyle w:val="Quote"/>
        <w:spacing w:before="120" w:after="160"/>
      </w:pPr>
      <w:r>
        <w:rPr>
          <w:i/>
        </w:rPr>
        <w:t xml:space="preserve">OpenAI API Honeypot is a defensive security research platform that emulates the OpenAI API to study how exposed AI infrastructure is discovered and abused. It provides realistic API responses, fake organization and billing data, canary API keys, request logging, GeoIP enrichment, behavioral classification, optional AI-assisted threat analysis, and an admin dashboard for monitoring attacker activity. The project is designed to help researchers measure credential-stuffing attempts, prompt-harvesting behavior, endpoint reconnaissance, automation patterns, and abuse trends targeting AI services.</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Aptos" w:hAnsi="Aptos"/>
      <w:sz w:val="22"/>
    </w:rPr>
  </w:style>
  <w:style w:type="paragraph" w:styleId="Title">
    <w:name w:val="Title"/>
    <w:qFormat/>
    <w:rPr>
      <w:b/>
      <w:sz w:val="44"/>
      <w:color w:val="1F4E79"/>
    </w:rPr>
  </w:style>
  <w:style w:type="paragraph" w:styleId="Subtitle">
    <w:name w:val="Subtitle"/>
    <w:qFormat/>
    <w:rPr>
      <w:sz w:val="28"/>
      <w:color w:val="5B9BD5"/>
    </w:rPr>
  </w:style>
  <w:style w:type="paragraph" w:styleId="Heading1">
    <w:name w:val="heading 1"/>
    <w:basedOn w:val="Normal"/>
    <w:next w:val="Normal"/>
    <w:qFormat/>
    <w:pPr>
      <w:spacing w:before="360" w:after="160"/>
    </w:pPr>
    <w:rPr>
      <w:b/>
      <w:sz w:val="32"/>
      <w:color w:val="1F4E79"/>
    </w:rPr>
  </w:style>
  <w:style w:type="paragraph" w:styleId="Heading2">
    <w:name w:val="heading 2"/>
    <w:basedOn w:val="Normal"/>
    <w:next w:val="Normal"/>
    <w:qFormat/>
    <w:pPr>
      <w:spacing w:before="240" w:after="120"/>
    </w:pPr>
    <w:rPr>
      <w:b/>
      <w:sz w:val="26"/>
      <w:color w:val="2F75B5"/>
    </w:rPr>
  </w:style>
  <w:style w:type="paragraph" w:styleId="Heading3">
    <w:name w:val="heading 3"/>
    <w:basedOn w:val="Normal"/>
    <w:next w:val="Normal"/>
    <w:qFormat/>
    <w:pPr>
      <w:spacing w:before="180" w:after="100"/>
    </w:pPr>
    <w:rPr>
      <w:b/>
      <w:sz w:val="24"/>
      <w:color w:val="1F4E79"/>
    </w:rPr>
  </w:style>
  <w:style w:type="paragraph" w:styleId="ListBullet">
    <w:name w:val="List Bullet"/>
    <w:basedOn w:val="Normal"/>
    <w:rPr>
      <w:sz w:val="22"/>
    </w:rPr>
  </w:style>
  <w:style w:type="paragraph" w:styleId="Quote">
    <w:name w:val="Quote"/>
    <w:basedOn w:val="Normal"/>
    <w:pPr>
      <w:ind w:left="720" w:right="720"/>
    </w:pPr>
    <w:rPr>
      <w:i/>
      <w:color w:val="666666"/>
    </w:rPr>
  </w:style>
  <w:style w:type="table" w:styleId="TableGrid">
    <w:name w:val="Table Gri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Cursor Cloud Agent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OpenAI API Honeypot Expanded Project Documentation</dc:title>
  <dc:creator>Cursor Cloud Agent</dc:creator>
  <cp:lastModifiedBy>Cursor Cloud Agent</cp:lastModifiedBy>
  <dcterms:created xsi:type="dcterms:W3CDTF">2026-06-17T13:51:33Z</dcterms:created>
  <dcterms:modified xsi:type="dcterms:W3CDTF">2026-06-17T13:51:33Z</dcterms:modified>
</cp:coreProperties>
</file>