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EBD" w:rsidRPr="00947BF6" w:rsidRDefault="00340412" w:rsidP="0058186A">
      <w:pPr>
        <w:jc w:val="center"/>
        <w:rPr>
          <w:rFonts w:ascii="Titillium Web" w:hAnsi="Titillium Web"/>
          <w:sz w:val="48"/>
          <w:szCs w:val="48"/>
        </w:rPr>
      </w:pPr>
      <w:bookmarkStart w:id="0" w:name="_Toc441222698"/>
      <w:bookmarkStart w:id="1" w:name="_Toc441224461"/>
      <w:bookmarkStart w:id="2" w:name="_Toc449083610"/>
      <w:r w:rsidRPr="00947BF6">
        <w:rPr>
          <w:rFonts w:ascii="Titillium Web" w:hAnsi="Titillium Web"/>
          <w:sz w:val="48"/>
          <w:szCs w:val="48"/>
        </w:rPr>
        <w:t>S</w:t>
      </w:r>
      <w:r w:rsidR="00E370A8" w:rsidRPr="00947BF6">
        <w:rPr>
          <w:rFonts w:ascii="Titillium Web" w:hAnsi="Titillium Web"/>
          <w:sz w:val="48"/>
          <w:szCs w:val="48"/>
        </w:rPr>
        <w:t xml:space="preserve">jabloon </w:t>
      </w:r>
      <w:bookmarkEnd w:id="0"/>
      <w:r w:rsidR="00DF7909" w:rsidRPr="00947BF6">
        <w:rPr>
          <w:rFonts w:ascii="Titillium Web" w:hAnsi="Titillium Web"/>
          <w:sz w:val="48"/>
          <w:szCs w:val="48"/>
        </w:rPr>
        <w:t>functioneel ontwerp</w:t>
      </w:r>
      <w:bookmarkEnd w:id="1"/>
      <w:bookmarkEnd w:id="2"/>
    </w:p>
    <w:p w:rsidR="00AF16FA" w:rsidRPr="00947BF6" w:rsidRDefault="004C7FCD" w:rsidP="0058186A">
      <w:pPr>
        <w:jc w:val="center"/>
        <w:rPr>
          <w:rFonts w:ascii="Titillium Web" w:hAnsi="Titillium Web"/>
          <w:sz w:val="48"/>
          <w:szCs w:val="48"/>
          <w:lang w:eastAsia="nl-NL"/>
        </w:rPr>
      </w:pPr>
      <w:r w:rsidRPr="00947BF6">
        <w:rPr>
          <w:rFonts w:ascii="Titillium Web" w:hAnsi="Titillium Web"/>
          <w:sz w:val="48"/>
          <w:szCs w:val="48"/>
          <w:lang w:eastAsia="nl-NL"/>
        </w:rPr>
        <w:t>Titel</w:t>
      </w:r>
    </w:p>
    <w:p w:rsidR="00AF16FA" w:rsidRPr="00947BF6" w:rsidRDefault="00AF16FA" w:rsidP="00AF16FA">
      <w:pPr>
        <w:rPr>
          <w:rFonts w:ascii="Titillium Web" w:hAnsi="Titillium Web"/>
          <w:lang w:eastAsia="nl-NL"/>
        </w:rPr>
      </w:pPr>
    </w:p>
    <w:p w:rsidR="00AF16FA" w:rsidRPr="00947BF6" w:rsidRDefault="00E370A8" w:rsidP="00AF16FA">
      <w:pPr>
        <w:spacing w:after="200" w:line="276" w:lineRule="auto"/>
        <w:rPr>
          <w:rFonts w:ascii="Titillium Web" w:hAnsi="Titillium Web"/>
          <w:lang w:eastAsia="nl-NL"/>
        </w:rPr>
      </w:pPr>
      <w:r w:rsidRPr="00947BF6">
        <w:rPr>
          <w:rFonts w:ascii="Titillium Web" w:hAnsi="Titillium Web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F36CD9" wp14:editId="27A39906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6FA" w:rsidRDefault="00AF16FA" w:rsidP="00AF16FA">
                            <w:r>
                              <w:t>Naam</w:t>
                            </w:r>
                            <w:r w:rsidR="004C7FCD">
                              <w:t>(en)</w:t>
                            </w:r>
                            <w:r w:rsidR="00BA17F0">
                              <w:t xml:space="preserve"> Cees, Wessel, Bart en Luke</w:t>
                            </w:r>
                            <w:r w:rsidR="004C7FCD">
                              <w:t xml:space="preserve">, </w:t>
                            </w:r>
                            <w:proofErr w:type="spellStart"/>
                            <w:r w:rsidR="00D00C20">
                              <w:t>l</w:t>
                            </w:r>
                            <w:r>
                              <w:t>eerlingnummer</w:t>
                            </w:r>
                            <w:proofErr w:type="spellEnd"/>
                            <w:r w:rsidR="004C7FCD">
                              <w:t>(s)</w:t>
                            </w:r>
                            <w:r>
                              <w:t>:</w:t>
                            </w:r>
                          </w:p>
                          <w:p w:rsidR="00321B13" w:rsidRDefault="00321B13" w:rsidP="00AF16FA">
                            <w:r>
                              <w:t>Datum:</w:t>
                            </w:r>
                            <w:r w:rsidR="00221AE5">
                              <w:t xml:space="preserve"> 9/18/18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F36CD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:rsidR="00AF16FA" w:rsidRDefault="00AF16FA" w:rsidP="00AF16FA">
                      <w:r>
                        <w:t>Naam</w:t>
                      </w:r>
                      <w:r w:rsidR="004C7FCD">
                        <w:t>(en)</w:t>
                      </w:r>
                      <w:r w:rsidR="00BA17F0">
                        <w:t xml:space="preserve"> Cees, Wessel, Bart en Luke</w:t>
                      </w:r>
                      <w:r w:rsidR="004C7FCD">
                        <w:t xml:space="preserve">, </w:t>
                      </w:r>
                      <w:proofErr w:type="spellStart"/>
                      <w:r w:rsidR="00D00C20">
                        <w:t>l</w:t>
                      </w:r>
                      <w:r>
                        <w:t>eerlingnummer</w:t>
                      </w:r>
                      <w:proofErr w:type="spellEnd"/>
                      <w:r w:rsidR="004C7FCD">
                        <w:t>(s)</w:t>
                      </w:r>
                      <w:r>
                        <w:t>:</w:t>
                      </w:r>
                    </w:p>
                    <w:p w:rsidR="00321B13" w:rsidRDefault="00321B13" w:rsidP="00AF16FA">
                      <w:r>
                        <w:t>Datum:</w:t>
                      </w:r>
                      <w:r w:rsidR="00221AE5">
                        <w:t xml:space="preserve"> 9/18/18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947BF6">
        <w:rPr>
          <w:rFonts w:ascii="Titillium Web" w:hAnsi="Titillium Web"/>
          <w:lang w:eastAsia="nl-NL"/>
        </w:rPr>
        <w:br w:type="page"/>
      </w:r>
    </w:p>
    <w:sdt>
      <w:sdtPr>
        <w:rPr>
          <w:rFonts w:ascii="Titillium Web" w:eastAsiaTheme="minorHAnsi" w:hAnsi="Titillium Web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3418CE" w:rsidRPr="00947BF6" w:rsidRDefault="00AF16FA" w:rsidP="002A0B0F">
          <w:pPr>
            <w:pStyle w:val="TOCHeading"/>
            <w:rPr>
              <w:rFonts w:ascii="Titillium Web" w:hAnsi="Titillium Web"/>
              <w:noProof/>
            </w:rPr>
          </w:pPr>
          <w:r w:rsidRPr="00947BF6">
            <w:rPr>
              <w:rStyle w:val="Heading1Char"/>
              <w:rFonts w:ascii="Titillium Web" w:hAnsi="Titillium Web"/>
              <w:color w:val="auto"/>
            </w:rPr>
            <w:t>Inhoudsopgave</w:t>
          </w:r>
          <w:r w:rsidRPr="00947BF6">
            <w:rPr>
              <w:rFonts w:ascii="Titillium Web" w:hAnsi="Titillium Web"/>
              <w:b w:val="0"/>
              <w:bCs w:val="0"/>
              <w:color w:val="auto"/>
            </w:rPr>
            <w:fldChar w:fldCharType="begin"/>
          </w:r>
          <w:r w:rsidRPr="00947BF6">
            <w:rPr>
              <w:rFonts w:ascii="Titillium Web" w:hAnsi="Titillium Web"/>
              <w:color w:val="auto"/>
            </w:rPr>
            <w:instrText xml:space="preserve"> TOC \o "1-3" \h \z \u </w:instrText>
          </w:r>
          <w:r w:rsidRPr="00947BF6">
            <w:rPr>
              <w:rFonts w:ascii="Titillium Web" w:hAnsi="Titillium Web"/>
              <w:b w:val="0"/>
              <w:bCs w:val="0"/>
              <w:color w:val="auto"/>
            </w:rPr>
            <w:fldChar w:fldCharType="separate"/>
          </w:r>
        </w:p>
        <w:p w:rsidR="003418CE" w:rsidRPr="00947BF6" w:rsidRDefault="00692BF7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4092819" w:history="1">
            <w:r w:rsidR="003418CE" w:rsidRPr="00947BF6">
              <w:rPr>
                <w:rStyle w:val="Hyperlink"/>
                <w:rFonts w:ascii="Titillium Web" w:hAnsi="Titillium Web"/>
                <w:noProof/>
              </w:rPr>
              <w:t>Inleiding</w:t>
            </w:r>
            <w:r w:rsidR="003418CE" w:rsidRPr="00947BF6">
              <w:rPr>
                <w:rFonts w:ascii="Titillium Web" w:hAnsi="Titillium Web"/>
                <w:noProof/>
                <w:webHidden/>
              </w:rPr>
              <w:tab/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3418CE" w:rsidRPr="00947BF6">
              <w:rPr>
                <w:rFonts w:ascii="Titillium Web" w:hAnsi="Titillium Web"/>
                <w:noProof/>
                <w:webHidden/>
              </w:rPr>
              <w:instrText xml:space="preserve"> PAGEREF _Toc484092819 \h </w:instrText>
            </w:r>
            <w:r w:rsidR="003418CE" w:rsidRPr="00947BF6">
              <w:rPr>
                <w:rFonts w:ascii="Titillium Web" w:hAnsi="Titillium Web"/>
                <w:noProof/>
                <w:webHidden/>
              </w:rPr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3418CE" w:rsidRPr="00947BF6">
              <w:rPr>
                <w:rFonts w:ascii="Titillium Web" w:hAnsi="Titillium Web"/>
                <w:noProof/>
                <w:webHidden/>
              </w:rPr>
              <w:t>3</w:t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3418CE" w:rsidRPr="00947BF6" w:rsidRDefault="00692BF7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4092820" w:history="1">
            <w:r w:rsidR="003418CE" w:rsidRPr="00947BF6">
              <w:rPr>
                <w:rStyle w:val="Hyperlink"/>
                <w:rFonts w:ascii="Titillium Web" w:hAnsi="Titillium Web"/>
                <w:noProof/>
              </w:rPr>
              <w:t>Functionaliteiten</w:t>
            </w:r>
            <w:r w:rsidR="003418CE" w:rsidRPr="00947BF6">
              <w:rPr>
                <w:rFonts w:ascii="Titillium Web" w:hAnsi="Titillium Web"/>
                <w:noProof/>
                <w:webHidden/>
              </w:rPr>
              <w:tab/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3418CE" w:rsidRPr="00947BF6">
              <w:rPr>
                <w:rFonts w:ascii="Titillium Web" w:hAnsi="Titillium Web"/>
                <w:noProof/>
                <w:webHidden/>
              </w:rPr>
              <w:instrText xml:space="preserve"> PAGEREF _Toc484092820 \h </w:instrText>
            </w:r>
            <w:r w:rsidR="003418CE" w:rsidRPr="00947BF6">
              <w:rPr>
                <w:rFonts w:ascii="Titillium Web" w:hAnsi="Titillium Web"/>
                <w:noProof/>
                <w:webHidden/>
              </w:rPr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3418CE" w:rsidRPr="00947BF6">
              <w:rPr>
                <w:rFonts w:ascii="Titillium Web" w:hAnsi="Titillium Web"/>
                <w:noProof/>
                <w:webHidden/>
              </w:rPr>
              <w:t>3</w:t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3418CE" w:rsidRPr="00947BF6" w:rsidRDefault="00692BF7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4092821" w:history="1">
            <w:r w:rsidR="003418CE" w:rsidRPr="00947BF6">
              <w:rPr>
                <w:rStyle w:val="Hyperlink"/>
                <w:rFonts w:ascii="Titillium Web" w:hAnsi="Titillium Web"/>
                <w:noProof/>
              </w:rPr>
              <w:t>Basisschermlay-out</w:t>
            </w:r>
            <w:r w:rsidR="003418CE" w:rsidRPr="00947BF6">
              <w:rPr>
                <w:rFonts w:ascii="Titillium Web" w:hAnsi="Titillium Web"/>
                <w:noProof/>
                <w:webHidden/>
              </w:rPr>
              <w:tab/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3418CE" w:rsidRPr="00947BF6">
              <w:rPr>
                <w:rFonts w:ascii="Titillium Web" w:hAnsi="Titillium Web"/>
                <w:noProof/>
                <w:webHidden/>
              </w:rPr>
              <w:instrText xml:space="preserve"> PAGEREF _Toc484092821 \h </w:instrText>
            </w:r>
            <w:r w:rsidR="003418CE" w:rsidRPr="00947BF6">
              <w:rPr>
                <w:rFonts w:ascii="Titillium Web" w:hAnsi="Titillium Web"/>
                <w:noProof/>
                <w:webHidden/>
              </w:rPr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3418CE" w:rsidRPr="00947BF6">
              <w:rPr>
                <w:rFonts w:ascii="Titillium Web" w:hAnsi="Titillium Web"/>
                <w:noProof/>
                <w:webHidden/>
              </w:rPr>
              <w:t>3</w:t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3418CE" w:rsidRPr="00947BF6" w:rsidRDefault="00692BF7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4092822" w:history="1">
            <w:r w:rsidR="003418CE" w:rsidRPr="00947BF6">
              <w:rPr>
                <w:rStyle w:val="Hyperlink"/>
                <w:rFonts w:ascii="Titillium Web" w:hAnsi="Titillium Web"/>
                <w:noProof/>
              </w:rPr>
              <w:t>Uitvoerontwerp</w:t>
            </w:r>
            <w:r w:rsidR="003418CE" w:rsidRPr="00947BF6">
              <w:rPr>
                <w:rFonts w:ascii="Titillium Web" w:hAnsi="Titillium Web"/>
                <w:noProof/>
                <w:webHidden/>
              </w:rPr>
              <w:tab/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3418CE" w:rsidRPr="00947BF6">
              <w:rPr>
                <w:rFonts w:ascii="Titillium Web" w:hAnsi="Titillium Web"/>
                <w:noProof/>
                <w:webHidden/>
              </w:rPr>
              <w:instrText xml:space="preserve"> PAGEREF _Toc484092822 \h </w:instrText>
            </w:r>
            <w:r w:rsidR="003418CE" w:rsidRPr="00947BF6">
              <w:rPr>
                <w:rFonts w:ascii="Titillium Web" w:hAnsi="Titillium Web"/>
                <w:noProof/>
                <w:webHidden/>
              </w:rPr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3418CE" w:rsidRPr="00947BF6">
              <w:rPr>
                <w:rFonts w:ascii="Titillium Web" w:hAnsi="Titillium Web"/>
                <w:noProof/>
                <w:webHidden/>
              </w:rPr>
              <w:t>3</w:t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3418CE" w:rsidRPr="00947BF6" w:rsidRDefault="00692BF7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4092823" w:history="1">
            <w:r w:rsidR="003418CE" w:rsidRPr="00947BF6">
              <w:rPr>
                <w:rStyle w:val="Hyperlink"/>
                <w:rFonts w:ascii="Titillium Web" w:hAnsi="Titillium Web"/>
                <w:noProof/>
              </w:rPr>
              <w:t>Formulierontwerp</w:t>
            </w:r>
            <w:r w:rsidR="003418CE" w:rsidRPr="00947BF6">
              <w:rPr>
                <w:rFonts w:ascii="Titillium Web" w:hAnsi="Titillium Web"/>
                <w:noProof/>
                <w:webHidden/>
              </w:rPr>
              <w:tab/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3418CE" w:rsidRPr="00947BF6">
              <w:rPr>
                <w:rFonts w:ascii="Titillium Web" w:hAnsi="Titillium Web"/>
                <w:noProof/>
                <w:webHidden/>
              </w:rPr>
              <w:instrText xml:space="preserve"> PAGEREF _Toc484092823 \h </w:instrText>
            </w:r>
            <w:r w:rsidR="003418CE" w:rsidRPr="00947BF6">
              <w:rPr>
                <w:rFonts w:ascii="Titillium Web" w:hAnsi="Titillium Web"/>
                <w:noProof/>
                <w:webHidden/>
              </w:rPr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3418CE" w:rsidRPr="00947BF6">
              <w:rPr>
                <w:rFonts w:ascii="Titillium Web" w:hAnsi="Titillium Web"/>
                <w:noProof/>
                <w:webHidden/>
              </w:rPr>
              <w:t>3</w:t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3418CE" w:rsidRPr="00947BF6" w:rsidRDefault="00692BF7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4092824" w:history="1">
            <w:r w:rsidR="003418CE" w:rsidRPr="00947BF6">
              <w:rPr>
                <w:rStyle w:val="Hyperlink"/>
                <w:rFonts w:ascii="Titillium Web" w:hAnsi="Titillium Web"/>
                <w:noProof/>
              </w:rPr>
              <w:t>Navigatiestructuur</w:t>
            </w:r>
            <w:r w:rsidR="003418CE" w:rsidRPr="00947BF6">
              <w:rPr>
                <w:rFonts w:ascii="Titillium Web" w:hAnsi="Titillium Web"/>
                <w:noProof/>
                <w:webHidden/>
              </w:rPr>
              <w:tab/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3418CE" w:rsidRPr="00947BF6">
              <w:rPr>
                <w:rFonts w:ascii="Titillium Web" w:hAnsi="Titillium Web"/>
                <w:noProof/>
                <w:webHidden/>
              </w:rPr>
              <w:instrText xml:space="preserve"> PAGEREF _Toc484092824 \h </w:instrText>
            </w:r>
            <w:r w:rsidR="003418CE" w:rsidRPr="00947BF6">
              <w:rPr>
                <w:rFonts w:ascii="Titillium Web" w:hAnsi="Titillium Web"/>
                <w:noProof/>
                <w:webHidden/>
              </w:rPr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3418CE" w:rsidRPr="00947BF6">
              <w:rPr>
                <w:rFonts w:ascii="Titillium Web" w:hAnsi="Titillium Web"/>
                <w:noProof/>
                <w:webHidden/>
              </w:rPr>
              <w:t>3</w:t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3418CE" w:rsidRPr="00947BF6" w:rsidRDefault="00692BF7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4092825" w:history="1">
            <w:r w:rsidR="003418CE" w:rsidRPr="00947BF6">
              <w:rPr>
                <w:rStyle w:val="Hyperlink"/>
                <w:rFonts w:ascii="Titillium Web" w:hAnsi="Titillium Web"/>
                <w:noProof/>
              </w:rPr>
              <w:t>Gebruikersschermen</w:t>
            </w:r>
            <w:r w:rsidR="003418CE" w:rsidRPr="00947BF6">
              <w:rPr>
                <w:rFonts w:ascii="Titillium Web" w:hAnsi="Titillium Web"/>
                <w:noProof/>
                <w:webHidden/>
              </w:rPr>
              <w:tab/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3418CE" w:rsidRPr="00947BF6">
              <w:rPr>
                <w:rFonts w:ascii="Titillium Web" w:hAnsi="Titillium Web"/>
                <w:noProof/>
                <w:webHidden/>
              </w:rPr>
              <w:instrText xml:space="preserve"> PAGEREF _Toc484092825 \h </w:instrText>
            </w:r>
            <w:r w:rsidR="003418CE" w:rsidRPr="00947BF6">
              <w:rPr>
                <w:rFonts w:ascii="Titillium Web" w:hAnsi="Titillium Web"/>
                <w:noProof/>
                <w:webHidden/>
              </w:rPr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3418CE" w:rsidRPr="00947BF6">
              <w:rPr>
                <w:rFonts w:ascii="Titillium Web" w:hAnsi="Titillium Web"/>
                <w:noProof/>
                <w:webHidden/>
              </w:rPr>
              <w:t>3</w:t>
            </w:r>
            <w:r w:rsidR="003418CE" w:rsidRPr="00947BF6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AF16FA" w:rsidRPr="00947BF6" w:rsidRDefault="00AF16FA" w:rsidP="00AF16FA">
          <w:pPr>
            <w:rPr>
              <w:rFonts w:ascii="Titillium Web" w:hAnsi="Titillium Web"/>
            </w:rPr>
          </w:pPr>
          <w:r w:rsidRPr="00947BF6">
            <w:rPr>
              <w:rFonts w:ascii="Titillium Web" w:hAnsi="Titillium Web"/>
              <w:b/>
              <w:bCs/>
            </w:rPr>
            <w:fldChar w:fldCharType="end"/>
          </w:r>
        </w:p>
      </w:sdtContent>
    </w:sdt>
    <w:p w:rsidR="00AF16FA" w:rsidRPr="00947BF6" w:rsidRDefault="00AF16FA" w:rsidP="00AF16FA">
      <w:pPr>
        <w:spacing w:after="200" w:line="276" w:lineRule="auto"/>
        <w:rPr>
          <w:rFonts w:ascii="Titillium Web" w:eastAsiaTheme="majorEastAsia" w:hAnsi="Titillium Web" w:cstheme="majorBidi"/>
          <w:b/>
          <w:bCs/>
          <w:sz w:val="28"/>
          <w:szCs w:val="28"/>
        </w:rPr>
      </w:pPr>
      <w:r w:rsidRPr="00947BF6">
        <w:rPr>
          <w:rFonts w:ascii="Titillium Web" w:hAnsi="Titillium Web"/>
        </w:rPr>
        <w:br w:type="page"/>
      </w:r>
    </w:p>
    <w:p w:rsidR="00AF16FA" w:rsidRPr="00947BF6" w:rsidRDefault="00AF16FA" w:rsidP="00AF16FA">
      <w:pPr>
        <w:pStyle w:val="Heading1"/>
        <w:rPr>
          <w:rFonts w:ascii="Titillium Web" w:hAnsi="Titillium Web"/>
          <w:color w:val="auto"/>
        </w:rPr>
      </w:pPr>
      <w:bookmarkStart w:id="3" w:name="_Toc484092819"/>
      <w:r w:rsidRPr="00947BF6">
        <w:rPr>
          <w:rFonts w:ascii="Titillium Web" w:hAnsi="Titillium Web"/>
          <w:color w:val="auto"/>
        </w:rPr>
        <w:lastRenderedPageBreak/>
        <w:t>Inleiding</w:t>
      </w:r>
      <w:bookmarkEnd w:id="3"/>
    </w:p>
    <w:p w:rsidR="00DF7909" w:rsidRPr="00947BF6" w:rsidRDefault="00DF7909" w:rsidP="00DF7909">
      <w:pPr>
        <w:rPr>
          <w:rFonts w:ascii="Titillium Web" w:hAnsi="Titillium Web"/>
          <w:i/>
        </w:rPr>
      </w:pPr>
      <w:r w:rsidRPr="00947BF6">
        <w:rPr>
          <w:rFonts w:ascii="Titillium Web" w:hAnsi="Titillium Web"/>
          <w:i/>
        </w:rPr>
        <w:t>In dit ontwerp vind je een overzicht van de functionaliteiten waaraan de applicatie moet voldoen.</w:t>
      </w:r>
    </w:p>
    <w:p w:rsidR="000669C2" w:rsidRPr="00871F32" w:rsidRDefault="00DF7909" w:rsidP="00871F32">
      <w:pPr>
        <w:pStyle w:val="Heading1"/>
        <w:rPr>
          <w:rFonts w:ascii="Titillium Web" w:hAnsi="Titillium Web"/>
          <w:color w:val="auto"/>
        </w:rPr>
      </w:pPr>
      <w:bookmarkStart w:id="4" w:name="_Toc435780368"/>
      <w:bookmarkStart w:id="5" w:name="_Toc484092820"/>
      <w:r w:rsidRPr="00947BF6">
        <w:rPr>
          <w:rFonts w:ascii="Titillium Web" w:hAnsi="Titillium Web"/>
          <w:color w:val="auto"/>
        </w:rPr>
        <w:t>Functionaliteiten</w:t>
      </w:r>
      <w:bookmarkEnd w:id="4"/>
      <w:bookmarkEnd w:id="5"/>
    </w:p>
    <w:p w:rsidR="007A397D" w:rsidRDefault="00683DF4" w:rsidP="00DF7909">
      <w:pPr>
        <w:rPr>
          <w:rFonts w:ascii="Titillium Web" w:hAnsi="Titillium Web"/>
          <w:i/>
        </w:rPr>
      </w:pPr>
      <w:r>
        <w:rPr>
          <w:rFonts w:ascii="Titillium Web" w:hAnsi="Titillium Web"/>
          <w:i/>
        </w:rPr>
        <w:t>Er wordt informatie g</w:t>
      </w:r>
      <w:r w:rsidR="00A3515D">
        <w:rPr>
          <w:rFonts w:ascii="Titillium Web" w:hAnsi="Titillium Web"/>
          <w:i/>
        </w:rPr>
        <w:t>etoond die heel nuttig kan zijn voor de bestuurder.</w:t>
      </w:r>
    </w:p>
    <w:p w:rsidR="00871F32" w:rsidRDefault="00871F32" w:rsidP="00DF7909">
      <w:pPr>
        <w:rPr>
          <w:rFonts w:ascii="Titillium Web" w:hAnsi="Titillium Web"/>
          <w:i/>
        </w:rPr>
      </w:pPr>
      <w:r>
        <w:rPr>
          <w:rFonts w:ascii="Titillium Web" w:hAnsi="Titillium Web"/>
          <w:i/>
        </w:rPr>
        <w:t>Zoals:</w:t>
      </w:r>
    </w:p>
    <w:p w:rsidR="00871F32" w:rsidRDefault="00871F32" w:rsidP="00DF7909">
      <w:pPr>
        <w:rPr>
          <w:rFonts w:ascii="Titillium Web" w:hAnsi="Titillium Web"/>
          <w:i/>
        </w:rPr>
      </w:pPr>
      <w:r>
        <w:rPr>
          <w:rFonts w:ascii="Titillium Web" w:hAnsi="Titillium Web"/>
          <w:i/>
        </w:rPr>
        <w:t>Snelheid</w:t>
      </w:r>
    </w:p>
    <w:p w:rsidR="00871F32" w:rsidRDefault="00871F32" w:rsidP="00DF7909">
      <w:pPr>
        <w:rPr>
          <w:rFonts w:ascii="Titillium Web" w:hAnsi="Titillium Web"/>
          <w:i/>
        </w:rPr>
      </w:pPr>
      <w:r>
        <w:rPr>
          <w:rFonts w:ascii="Titillium Web" w:hAnsi="Titillium Web"/>
          <w:i/>
        </w:rPr>
        <w:t>Snelheidslimiet</w:t>
      </w:r>
    </w:p>
    <w:p w:rsidR="00871F32" w:rsidRDefault="00871F32" w:rsidP="00DF7909">
      <w:pPr>
        <w:rPr>
          <w:rFonts w:ascii="Titillium Web" w:hAnsi="Titillium Web"/>
          <w:i/>
        </w:rPr>
      </w:pPr>
      <w:r>
        <w:rPr>
          <w:rFonts w:ascii="Titillium Web" w:hAnsi="Titillium Web"/>
          <w:i/>
        </w:rPr>
        <w:t>Navigatie</w:t>
      </w:r>
    </w:p>
    <w:p w:rsidR="00871F32" w:rsidRDefault="00871F32" w:rsidP="00DF7909">
      <w:pPr>
        <w:rPr>
          <w:rFonts w:ascii="Titillium Web" w:hAnsi="Titillium Web"/>
          <w:i/>
        </w:rPr>
      </w:pPr>
      <w:r>
        <w:rPr>
          <w:rFonts w:ascii="Titillium Web" w:hAnsi="Titillium Web"/>
          <w:i/>
        </w:rPr>
        <w:t>Wegherkenning</w:t>
      </w:r>
    </w:p>
    <w:p w:rsidR="00354E62" w:rsidRDefault="00354E62" w:rsidP="00DF7909">
      <w:pPr>
        <w:rPr>
          <w:rFonts w:ascii="Titillium Web" w:hAnsi="Titillium Web"/>
          <w:i/>
        </w:rPr>
      </w:pPr>
      <w:r>
        <w:rPr>
          <w:rFonts w:ascii="Titillium Web" w:hAnsi="Titillium Web"/>
          <w:i/>
        </w:rPr>
        <w:t>Wegmarkeringen</w:t>
      </w:r>
    </w:p>
    <w:p w:rsidR="00354E62" w:rsidRDefault="00354E62" w:rsidP="00DF7909">
      <w:pPr>
        <w:rPr>
          <w:rFonts w:ascii="Titillium Web" w:hAnsi="Titillium Web"/>
          <w:i/>
        </w:rPr>
      </w:pPr>
      <w:r>
        <w:rPr>
          <w:rFonts w:ascii="Titillium Web" w:hAnsi="Titillium Web"/>
          <w:i/>
        </w:rPr>
        <w:t>Verkeersborden</w:t>
      </w:r>
    </w:p>
    <w:p w:rsidR="00354E62" w:rsidRDefault="00354E62" w:rsidP="00DF7909">
      <w:pPr>
        <w:rPr>
          <w:rFonts w:ascii="Titillium Web" w:hAnsi="Titillium Web"/>
          <w:i/>
        </w:rPr>
      </w:pPr>
      <w:r>
        <w:rPr>
          <w:rFonts w:ascii="Titillium Web" w:hAnsi="Titillium Web"/>
          <w:i/>
        </w:rPr>
        <w:t>Andere voertuigen/bestuurders</w:t>
      </w:r>
    </w:p>
    <w:p w:rsidR="007A397D" w:rsidRDefault="007A397D" w:rsidP="00DF7909">
      <w:pPr>
        <w:rPr>
          <w:rFonts w:ascii="Titillium Web" w:hAnsi="Titillium Web"/>
          <w:i/>
        </w:rPr>
      </w:pPr>
    </w:p>
    <w:p w:rsidR="007A397D" w:rsidRDefault="007A397D" w:rsidP="00DF7909">
      <w:pPr>
        <w:rPr>
          <w:rFonts w:ascii="Titillium Web" w:hAnsi="Titillium Web"/>
          <w:i/>
        </w:rPr>
      </w:pPr>
      <w:r>
        <w:rPr>
          <w:rFonts w:ascii="Titillium Web" w:hAnsi="Titillium Web"/>
          <w:i/>
        </w:rPr>
        <w:t>De features zoals snelheid en snelheidslimiet zijn eigenlijk extra’s.</w:t>
      </w:r>
      <w:r w:rsidR="00FC2525">
        <w:rPr>
          <w:rFonts w:ascii="Titillium Web" w:hAnsi="Titillium Web"/>
          <w:i/>
        </w:rPr>
        <w:t xml:space="preserve"> Features zoals w</w:t>
      </w:r>
      <w:r>
        <w:rPr>
          <w:rFonts w:ascii="Titillium Web" w:hAnsi="Titillium Web"/>
          <w:i/>
        </w:rPr>
        <w:t xml:space="preserve">egherkenning en </w:t>
      </w:r>
      <w:r w:rsidR="00F84214">
        <w:rPr>
          <w:rFonts w:ascii="Titillium Web" w:hAnsi="Titillium Web"/>
          <w:i/>
        </w:rPr>
        <w:t>navigatie hebben de hoogste prioriteit</w:t>
      </w:r>
      <w:r w:rsidR="00972D5E">
        <w:rPr>
          <w:rFonts w:ascii="Titillium Web" w:hAnsi="Titillium Web"/>
          <w:i/>
        </w:rPr>
        <w:t>.</w:t>
      </w:r>
    </w:p>
    <w:p w:rsidR="009716CB" w:rsidRDefault="009716CB" w:rsidP="00DF7909">
      <w:pPr>
        <w:rPr>
          <w:rFonts w:ascii="Titillium Web" w:hAnsi="Titillium Web"/>
          <w:i/>
        </w:rPr>
      </w:pPr>
    </w:p>
    <w:p w:rsidR="009716CB" w:rsidRPr="00947BF6" w:rsidRDefault="009716CB" w:rsidP="00DF7909">
      <w:pPr>
        <w:rPr>
          <w:rFonts w:ascii="Titillium Web" w:hAnsi="Titillium Web"/>
          <w:i/>
        </w:rPr>
      </w:pPr>
    </w:p>
    <w:p w:rsidR="00EE49FF" w:rsidRPr="00947BF6" w:rsidRDefault="00EE49FF" w:rsidP="00EE49FF">
      <w:pPr>
        <w:pStyle w:val="Heading1"/>
        <w:rPr>
          <w:rFonts w:ascii="Titillium Web" w:hAnsi="Titillium Web"/>
          <w:color w:val="auto"/>
        </w:rPr>
      </w:pPr>
      <w:bookmarkStart w:id="6" w:name="_Toc484092821"/>
      <w:bookmarkStart w:id="7" w:name="_Toc447878401"/>
      <w:r w:rsidRPr="00947BF6">
        <w:rPr>
          <w:rFonts w:ascii="Titillium Web" w:hAnsi="Titillium Web"/>
          <w:color w:val="auto"/>
        </w:rPr>
        <w:t>Basisschermlay-out</w:t>
      </w:r>
      <w:bookmarkEnd w:id="6"/>
    </w:p>
    <w:p w:rsidR="0092398F" w:rsidRPr="00947BF6" w:rsidRDefault="00F12FC3" w:rsidP="00EE49FF">
      <w:pPr>
        <w:rPr>
          <w:rFonts w:ascii="Titillium Web" w:hAnsi="Titillium Web"/>
        </w:rPr>
      </w:pPr>
      <w:r>
        <w:rPr>
          <w:rFonts w:ascii="Titillium Web" w:hAnsi="Titillium Web"/>
        </w:rPr>
        <w:t>Er worden allerlei dingen aan de gebruiker getoond (zie Functionaliteiten)</w:t>
      </w:r>
      <w:r w:rsidR="00853D2F">
        <w:rPr>
          <w:rFonts w:ascii="Titillium Web" w:hAnsi="Titillium Web"/>
        </w:rPr>
        <w:t>. De standaardkleur van de HUD wordt paars. De gebruiker heeft altijd de mogelijkheid o</w:t>
      </w:r>
      <w:r w:rsidR="00A2252A">
        <w:rPr>
          <w:rFonts w:ascii="Titillium Web" w:hAnsi="Titillium Web"/>
        </w:rPr>
        <w:t>m een</w:t>
      </w:r>
      <w:r w:rsidR="00EA22E9">
        <w:rPr>
          <w:rFonts w:ascii="Titillium Web" w:hAnsi="Titillium Web"/>
        </w:rPr>
        <w:t xml:space="preserve"> andere</w:t>
      </w:r>
      <w:r w:rsidR="00853D2F">
        <w:rPr>
          <w:rFonts w:ascii="Titillium Web" w:hAnsi="Titillium Web"/>
        </w:rPr>
        <w:t xml:space="preserve"> kleur te kiezen </w:t>
      </w:r>
      <w:r w:rsidR="005A54EF">
        <w:rPr>
          <w:rFonts w:ascii="Titillium Web" w:hAnsi="Titillium Web"/>
        </w:rPr>
        <w:t>uit 16.</w:t>
      </w:r>
      <w:r w:rsidR="00B6150F">
        <w:rPr>
          <w:rFonts w:ascii="Titillium Web" w:hAnsi="Titillium Web"/>
        </w:rPr>
        <w:t>777.216</w:t>
      </w:r>
      <w:r w:rsidR="005F4302">
        <w:rPr>
          <w:rFonts w:ascii="Titillium Web" w:hAnsi="Titillium Web"/>
        </w:rPr>
        <w:t xml:space="preserve"> unieke RGB kleuren</w:t>
      </w:r>
      <w:r w:rsidR="0016071D">
        <w:rPr>
          <w:rFonts w:ascii="Titillium Web" w:hAnsi="Titillium Web"/>
        </w:rPr>
        <w:t xml:space="preserve"> die het standaard paars</w:t>
      </w:r>
      <w:r w:rsidR="00853D2F">
        <w:rPr>
          <w:rFonts w:ascii="Titillium Web" w:hAnsi="Titillium Web"/>
        </w:rPr>
        <w:t xml:space="preserve"> zal vervangen.</w:t>
      </w:r>
      <w:r w:rsidR="00490D7E">
        <w:rPr>
          <w:rFonts w:ascii="Titillium Web" w:hAnsi="Titillium Web"/>
        </w:rPr>
        <w:t xml:space="preserve"> </w:t>
      </w:r>
      <w:proofErr w:type="spellStart"/>
      <w:r w:rsidR="00490D7E">
        <w:rPr>
          <w:rFonts w:ascii="Titillium Web" w:hAnsi="Titillium Web"/>
        </w:rPr>
        <w:t>Titillium</w:t>
      </w:r>
      <w:proofErr w:type="spellEnd"/>
      <w:r w:rsidR="00490D7E">
        <w:rPr>
          <w:rFonts w:ascii="Titillium Web" w:hAnsi="Titillium Web"/>
        </w:rPr>
        <w:t xml:space="preserve"> Web is het lettertype dat over de hele applicatie gebruikt gaat worden. Dit lettertype is goed leesbaar en ziet er strak uit.</w:t>
      </w:r>
      <w:r w:rsidR="000662EC" w:rsidRPr="000662EC">
        <w:rPr>
          <w:rFonts w:ascii="Titillium Web" w:hAnsi="Titillium Web"/>
          <w:i/>
          <w:noProof/>
        </w:rPr>
        <w:t xml:space="preserve"> </w:t>
      </w:r>
    </w:p>
    <w:p w:rsidR="00EE49FF" w:rsidRPr="00947BF6" w:rsidRDefault="00EE49FF" w:rsidP="00EE49FF">
      <w:pPr>
        <w:pStyle w:val="Heading1"/>
        <w:rPr>
          <w:rFonts w:ascii="Titillium Web" w:hAnsi="Titillium Web"/>
          <w:color w:val="auto"/>
        </w:rPr>
      </w:pPr>
      <w:bookmarkStart w:id="8" w:name="_Toc484092822"/>
      <w:r w:rsidRPr="00947BF6">
        <w:rPr>
          <w:rFonts w:ascii="Titillium Web" w:hAnsi="Titillium Web"/>
          <w:color w:val="auto"/>
        </w:rPr>
        <w:lastRenderedPageBreak/>
        <w:t>Uitvoerontwerp</w:t>
      </w:r>
      <w:bookmarkEnd w:id="7"/>
      <w:bookmarkEnd w:id="8"/>
    </w:p>
    <w:p w:rsidR="00EE49FF" w:rsidRDefault="00130AA0" w:rsidP="00EE49FF">
      <w:pPr>
        <w:pStyle w:val="Default"/>
        <w:rPr>
          <w:rFonts w:ascii="Titillium Web" w:hAnsi="Titillium Web"/>
          <w:i/>
          <w:color w:val="auto"/>
          <w:sz w:val="22"/>
          <w:szCs w:val="20"/>
        </w:rPr>
      </w:pPr>
      <w:bookmarkStart w:id="9" w:name="_Toc435780371"/>
      <w:bookmarkStart w:id="10" w:name="_Toc447878399"/>
      <w:r>
        <w:rPr>
          <w:rFonts w:ascii="Titillium Web" w:hAnsi="Titillium Web"/>
          <w:i/>
          <w:color w:val="auto"/>
          <w:sz w:val="22"/>
          <w:szCs w:val="20"/>
        </w:rPr>
        <w:t>De output van de applicatie i</w:t>
      </w:r>
      <w:r w:rsidR="000C2CEA">
        <w:rPr>
          <w:rFonts w:ascii="Titillium Web" w:hAnsi="Titillium Web"/>
          <w:i/>
          <w:color w:val="auto"/>
          <w:sz w:val="22"/>
          <w:szCs w:val="20"/>
        </w:rPr>
        <w:t>s een projectie op de voorruit op de auto.</w:t>
      </w:r>
      <w:r w:rsidR="0002566C">
        <w:rPr>
          <w:rFonts w:ascii="Titillium Web" w:hAnsi="Titillium Web"/>
          <w:i/>
          <w:color w:val="auto"/>
          <w:sz w:val="22"/>
          <w:szCs w:val="20"/>
        </w:rPr>
        <w:t xml:space="preserve"> Op de projectie zie je allemaal informatie over de huidige verkeerssituatie zoals, verkeersborden, navigatie, andere voertuigen etc. </w:t>
      </w:r>
      <w:r w:rsidR="00A917AA">
        <w:rPr>
          <w:rFonts w:ascii="Titillium Web" w:hAnsi="Titillium Web"/>
          <w:i/>
          <w:color w:val="auto"/>
          <w:sz w:val="22"/>
          <w:szCs w:val="20"/>
        </w:rPr>
        <w:t>De gebruiker kan in een ander venster het gewenste adres. Vervolgens wordt het adres opgenomen door het navigatiesysteem en zal de best mogelijke route getoond worden.</w:t>
      </w:r>
    </w:p>
    <w:p w:rsidR="009325B8" w:rsidRPr="00947BF6" w:rsidRDefault="009325B8" w:rsidP="00EE49FF">
      <w:pPr>
        <w:pStyle w:val="Default"/>
        <w:rPr>
          <w:rFonts w:ascii="Titillium Web" w:hAnsi="Titillium Web"/>
          <w:color w:val="auto"/>
        </w:rPr>
      </w:pPr>
    </w:p>
    <w:p w:rsidR="00EE49FF" w:rsidRPr="00947BF6" w:rsidRDefault="00EE49FF" w:rsidP="00EE49FF">
      <w:pPr>
        <w:pStyle w:val="Heading1"/>
        <w:rPr>
          <w:rFonts w:ascii="Titillium Web" w:hAnsi="Titillium Web"/>
          <w:color w:val="auto"/>
        </w:rPr>
      </w:pPr>
      <w:bookmarkStart w:id="11" w:name="_Toc484092823"/>
      <w:r w:rsidRPr="00947BF6">
        <w:rPr>
          <w:rFonts w:ascii="Titillium Web" w:hAnsi="Titillium Web"/>
          <w:color w:val="auto"/>
        </w:rPr>
        <w:t>Formulierontwerp</w:t>
      </w:r>
      <w:bookmarkEnd w:id="9"/>
      <w:bookmarkEnd w:id="11"/>
    </w:p>
    <w:p w:rsidR="00EE49FF" w:rsidRPr="00947BF6" w:rsidRDefault="000662EC" w:rsidP="00EE49FF">
      <w:pPr>
        <w:pStyle w:val="Default"/>
        <w:rPr>
          <w:rFonts w:ascii="Titillium Web" w:hAnsi="Titillium Web"/>
          <w:i/>
          <w:color w:val="auto"/>
          <w:sz w:val="22"/>
          <w:szCs w:val="20"/>
        </w:rPr>
      </w:pPr>
      <w:r>
        <w:rPr>
          <w:rFonts w:ascii="Titillium Web" w:hAnsi="Titillium Web"/>
          <w:i/>
          <w:noProof/>
        </w:rPr>
        <w:drawing>
          <wp:inline distT="0" distB="0" distL="0" distR="0" wp14:anchorId="1BD3CDCD" wp14:editId="278AF12A">
            <wp:extent cx="5653378" cy="3104268"/>
            <wp:effectExtent l="0" t="0" r="5080" b="1270"/>
            <wp:docPr id="1" name="Picture 1" descr="C:\Users\Cees\Downloads\marketing img +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es\Downloads\marketing img +wirefra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805" cy="3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909" w:rsidRPr="00947BF6" w:rsidRDefault="002A0B0F" w:rsidP="00DF7909">
      <w:pPr>
        <w:pStyle w:val="Heading1"/>
        <w:rPr>
          <w:rFonts w:ascii="Titillium Web" w:hAnsi="Titillium Web"/>
          <w:color w:val="auto"/>
        </w:rPr>
      </w:pPr>
      <w:bookmarkStart w:id="12" w:name="_Toc484092824"/>
      <w:r w:rsidRPr="00947BF6">
        <w:rPr>
          <w:rFonts w:ascii="Titillium Web" w:hAnsi="Titillium Web"/>
          <w:color w:val="auto"/>
        </w:rPr>
        <w:t>Navigatiestructuur</w:t>
      </w:r>
      <w:bookmarkEnd w:id="10"/>
      <w:bookmarkEnd w:id="12"/>
    </w:p>
    <w:p w:rsidR="002A0B0F" w:rsidRDefault="002A0B0F" w:rsidP="002A0B0F">
      <w:pPr>
        <w:rPr>
          <w:rFonts w:ascii="Titillium Web" w:eastAsia="Times New Roman" w:hAnsi="Titillium Web" w:cs="Times New Roman"/>
          <w:i/>
          <w:szCs w:val="20"/>
          <w:lang w:eastAsia="nl-NL"/>
        </w:rPr>
      </w:pPr>
      <w:r w:rsidRPr="00947BF6">
        <w:rPr>
          <w:rFonts w:ascii="Titillium Web" w:eastAsia="Times New Roman" w:hAnsi="Titillium Web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A324D00" wp14:editId="06C0E054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F2257" id="Rechte verbindingslijn 23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947BF6">
        <w:rPr>
          <w:rFonts w:ascii="Titillium Web" w:eastAsia="Times New Roman" w:hAnsi="Titillium Web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ABC80" wp14:editId="09CE4701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7355D" id="Rechte verbindingslijn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947BF6">
        <w:rPr>
          <w:rFonts w:ascii="Titillium Web" w:eastAsia="Times New Roman" w:hAnsi="Titillium Web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86B64C" wp14:editId="500C5FA5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FE8AD" id="Rechte verbindingslijn 14" o:spid="_x0000_s1026" style="position:absolute;flip:y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947BF6">
        <w:rPr>
          <w:rFonts w:ascii="Titillium Web" w:eastAsia="Times New Roman" w:hAnsi="Titillium Web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5BE1536" wp14:editId="68406B0B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C84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Pr="00947BF6">
        <w:rPr>
          <w:rFonts w:ascii="Titillium Web" w:eastAsia="Times New Roman" w:hAnsi="Titillium Web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A576834" wp14:editId="5645593F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636D5" id="Rechte verbindingslijn met pijl 21" o:spid="_x0000_s1026" type="#_x0000_t32" style="position:absolute;margin-left:-167.25pt;margin-top:2.35pt;width:0;height:1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Pr="00947BF6">
        <w:rPr>
          <w:rFonts w:ascii="Titillium Web" w:eastAsia="Times New Roman" w:hAnsi="Titillium Web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D7DB53B" wp14:editId="1A9E6F21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718C1" id="Rechte verbindingslijn 51" o:spid="_x0000_s1026" style="position:absolute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7323C">
        <w:rPr>
          <w:rFonts w:ascii="Titillium Web" w:eastAsia="Times New Roman" w:hAnsi="Titillium Web" w:cs="Times New Roman"/>
          <w:i/>
          <w:szCs w:val="20"/>
          <w:lang w:eastAsia="nl-NL"/>
        </w:rPr>
        <w:t>De applicatie bestaat uit 2 vensters. Het eerste venster is het hoofdvenster.</w:t>
      </w:r>
      <w:r w:rsidR="009441B0">
        <w:rPr>
          <w:rFonts w:ascii="Titillium Web" w:eastAsia="Times New Roman" w:hAnsi="Titillium Web" w:cs="Times New Roman"/>
          <w:i/>
          <w:szCs w:val="20"/>
          <w:lang w:eastAsia="nl-NL"/>
        </w:rPr>
        <w:t xml:space="preserve"> Dit is het standaardvenster en hier</w:t>
      </w:r>
      <w:r w:rsidR="0047323C">
        <w:rPr>
          <w:rFonts w:ascii="Titillium Web" w:eastAsia="Times New Roman" w:hAnsi="Titillium Web" w:cs="Times New Roman"/>
          <w:i/>
          <w:szCs w:val="20"/>
          <w:lang w:eastAsia="nl-NL"/>
        </w:rPr>
        <w:t xml:space="preserve"> kan alle belangrijke informatie gevonden worden die de bestuurder nodig heeft.</w:t>
      </w:r>
      <w:r w:rsidR="00B16ED1">
        <w:rPr>
          <w:rFonts w:ascii="Titillium Web" w:eastAsia="Times New Roman" w:hAnsi="Titillium Web" w:cs="Times New Roman"/>
          <w:i/>
          <w:szCs w:val="20"/>
          <w:lang w:eastAsia="nl-NL"/>
        </w:rPr>
        <w:t xml:space="preserve"> Het tweede venster is het adres invoer venster. Hier kan het adres van de bestemming ingevoerd worden voor de navigatie.</w:t>
      </w:r>
      <w:r w:rsidR="0047323C">
        <w:rPr>
          <w:rFonts w:ascii="Titillium Web" w:eastAsia="Times New Roman" w:hAnsi="Titillium Web" w:cs="Times New Roman"/>
          <w:i/>
          <w:szCs w:val="20"/>
          <w:lang w:eastAsia="nl-NL"/>
        </w:rPr>
        <w:t xml:space="preserve"> Dit venster kan bereikt worden via </w:t>
      </w:r>
      <w:bookmarkStart w:id="13" w:name="_GoBack"/>
      <w:bookmarkEnd w:id="13"/>
      <w:r w:rsidR="0047323C">
        <w:rPr>
          <w:rFonts w:ascii="Titillium Web" w:eastAsia="Times New Roman" w:hAnsi="Titillium Web" w:cs="Times New Roman"/>
          <w:i/>
          <w:szCs w:val="20"/>
          <w:lang w:eastAsia="nl-NL"/>
        </w:rPr>
        <w:t>het hoofdvenster.</w:t>
      </w:r>
    </w:p>
    <w:p w:rsidR="005A56DD" w:rsidRPr="00947BF6" w:rsidRDefault="005A56DD" w:rsidP="002A0B0F">
      <w:pPr>
        <w:rPr>
          <w:rFonts w:ascii="Titillium Web" w:hAnsi="Titillium Web"/>
        </w:rPr>
      </w:pPr>
    </w:p>
    <w:p w:rsidR="0007375E" w:rsidRPr="00947BF6" w:rsidRDefault="0007375E" w:rsidP="0007375E">
      <w:pPr>
        <w:rPr>
          <w:rFonts w:ascii="Titillium Web" w:hAnsi="Titillium Web"/>
        </w:rPr>
      </w:pPr>
    </w:p>
    <w:p w:rsidR="00EE49FF" w:rsidRPr="00947BF6" w:rsidRDefault="00EE49FF" w:rsidP="00EE49FF">
      <w:pPr>
        <w:pStyle w:val="Heading1"/>
        <w:rPr>
          <w:rFonts w:ascii="Titillium Web" w:hAnsi="Titillium Web"/>
          <w:color w:val="auto"/>
        </w:rPr>
      </w:pPr>
      <w:bookmarkStart w:id="14" w:name="_Toc435780369"/>
      <w:bookmarkStart w:id="15" w:name="_Toc484092825"/>
      <w:r w:rsidRPr="00947BF6">
        <w:rPr>
          <w:rFonts w:ascii="Titillium Web" w:hAnsi="Titillium Web"/>
          <w:color w:val="auto"/>
        </w:rPr>
        <w:lastRenderedPageBreak/>
        <w:t>Gebruikersschermen</w:t>
      </w:r>
      <w:bookmarkEnd w:id="14"/>
      <w:bookmarkEnd w:id="15"/>
    </w:p>
    <w:p w:rsidR="00263A91" w:rsidRPr="00947BF6" w:rsidRDefault="00C3550A" w:rsidP="00EE49FF">
      <w:pPr>
        <w:rPr>
          <w:rFonts w:ascii="Titillium Web" w:hAnsi="Titillium Web"/>
          <w:i/>
        </w:rPr>
      </w:pPr>
      <w:r>
        <w:rPr>
          <w:rFonts w:ascii="Titillium Web" w:hAnsi="Titillium Web"/>
          <w:i/>
          <w:noProof/>
        </w:rPr>
        <w:drawing>
          <wp:inline distT="0" distB="0" distL="0" distR="0" wp14:anchorId="420F46DF" wp14:editId="5F1EA2BD">
            <wp:extent cx="5653378" cy="3104268"/>
            <wp:effectExtent l="0" t="0" r="5080" b="1270"/>
            <wp:docPr id="4" name="Picture 4" descr="C:\Users\Cees\Downloads\marketing img +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es\Downloads\marketing img +wirefra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805" cy="3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882" w:rsidRPr="00947BF6" w:rsidRDefault="00263A91" w:rsidP="00AF16FA">
      <w:pPr>
        <w:pStyle w:val="Default"/>
        <w:rPr>
          <w:rFonts w:ascii="Titillium Web" w:hAnsi="Titillium Web"/>
          <w:i/>
          <w:color w:val="auto"/>
          <w:sz w:val="22"/>
          <w:szCs w:val="20"/>
        </w:rPr>
      </w:pPr>
      <w:r>
        <w:rPr>
          <w:rFonts w:ascii="Titillium Web" w:hAnsi="Titillium Web"/>
          <w:i/>
          <w:noProof/>
          <w:color w:val="auto"/>
          <w:sz w:val="22"/>
          <w:szCs w:val="20"/>
        </w:rPr>
        <w:drawing>
          <wp:inline distT="0" distB="0" distL="0" distR="0">
            <wp:extent cx="5760720" cy="3159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ng_pai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882" w:rsidRPr="00947BF6" w:rsidSect="00321B13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BF7" w:rsidRDefault="00692BF7" w:rsidP="003D0CAD">
      <w:pPr>
        <w:spacing w:after="0" w:line="240" w:lineRule="auto"/>
      </w:pPr>
      <w:r>
        <w:separator/>
      </w:r>
    </w:p>
  </w:endnote>
  <w:endnote w:type="continuationSeparator" w:id="0">
    <w:p w:rsidR="00692BF7" w:rsidRDefault="00692BF7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321B13" w:rsidRDefault="00321B13" w:rsidP="00321B13">
        <w:pPr>
          <w:pStyle w:val="Footer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Sjabloon functioneel ontwerp</w:t>
        </w:r>
      </w:p>
      <w:p w:rsidR="00DB0597" w:rsidRDefault="00DB0597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3418CE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3418CE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BF7" w:rsidRDefault="00692BF7" w:rsidP="003D0CAD">
      <w:pPr>
        <w:spacing w:after="0" w:line="240" w:lineRule="auto"/>
      </w:pPr>
      <w:r>
        <w:separator/>
      </w:r>
    </w:p>
  </w:footnote>
  <w:footnote w:type="continuationSeparator" w:id="0">
    <w:p w:rsidR="00692BF7" w:rsidRDefault="00692BF7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CAD" w:rsidRDefault="003D0CAD" w:rsidP="003D0CA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C32DF0"/>
    <w:multiLevelType w:val="hybridMultilevel"/>
    <w:tmpl w:val="125C908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2D08BC"/>
    <w:multiLevelType w:val="hybridMultilevel"/>
    <w:tmpl w:val="995C094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CAD"/>
    <w:rsid w:val="0002566C"/>
    <w:rsid w:val="000662EC"/>
    <w:rsid w:val="000669C2"/>
    <w:rsid w:val="0007375E"/>
    <w:rsid w:val="00073CDB"/>
    <w:rsid w:val="00083EBF"/>
    <w:rsid w:val="000B630D"/>
    <w:rsid w:val="000C2CEA"/>
    <w:rsid w:val="000C69C2"/>
    <w:rsid w:val="000D2F35"/>
    <w:rsid w:val="000D435B"/>
    <w:rsid w:val="00122EB2"/>
    <w:rsid w:val="00130AA0"/>
    <w:rsid w:val="0016071D"/>
    <w:rsid w:val="00174984"/>
    <w:rsid w:val="001B41A9"/>
    <w:rsid w:val="001F250F"/>
    <w:rsid w:val="00221AE5"/>
    <w:rsid w:val="00246496"/>
    <w:rsid w:val="00260DD8"/>
    <w:rsid w:val="00263A91"/>
    <w:rsid w:val="002A0B0F"/>
    <w:rsid w:val="002A67E9"/>
    <w:rsid w:val="002A6D35"/>
    <w:rsid w:val="002E2DC4"/>
    <w:rsid w:val="002E32C5"/>
    <w:rsid w:val="002E70EC"/>
    <w:rsid w:val="002F6D46"/>
    <w:rsid w:val="00313CD8"/>
    <w:rsid w:val="00321B13"/>
    <w:rsid w:val="00340412"/>
    <w:rsid w:val="003418CE"/>
    <w:rsid w:val="00354E62"/>
    <w:rsid w:val="003B4467"/>
    <w:rsid w:val="003D0CAD"/>
    <w:rsid w:val="004125B2"/>
    <w:rsid w:val="00421E65"/>
    <w:rsid w:val="0043650A"/>
    <w:rsid w:val="0047323C"/>
    <w:rsid w:val="00490D7E"/>
    <w:rsid w:val="004C7FCD"/>
    <w:rsid w:val="004F0118"/>
    <w:rsid w:val="00506EBD"/>
    <w:rsid w:val="005375B8"/>
    <w:rsid w:val="00571876"/>
    <w:rsid w:val="0058186A"/>
    <w:rsid w:val="005870DC"/>
    <w:rsid w:val="005A54EF"/>
    <w:rsid w:val="005A56DD"/>
    <w:rsid w:val="005B555C"/>
    <w:rsid w:val="005F4302"/>
    <w:rsid w:val="00600AF9"/>
    <w:rsid w:val="00607096"/>
    <w:rsid w:val="00632661"/>
    <w:rsid w:val="00634104"/>
    <w:rsid w:val="00634455"/>
    <w:rsid w:val="00663FC2"/>
    <w:rsid w:val="00683DF4"/>
    <w:rsid w:val="00692BF7"/>
    <w:rsid w:val="006E3DDA"/>
    <w:rsid w:val="006E5F71"/>
    <w:rsid w:val="00701BFD"/>
    <w:rsid w:val="00713469"/>
    <w:rsid w:val="00716F2B"/>
    <w:rsid w:val="00756DEF"/>
    <w:rsid w:val="007A397D"/>
    <w:rsid w:val="007B27A8"/>
    <w:rsid w:val="008306E7"/>
    <w:rsid w:val="00853D2F"/>
    <w:rsid w:val="00871F32"/>
    <w:rsid w:val="00873842"/>
    <w:rsid w:val="00885377"/>
    <w:rsid w:val="008A7882"/>
    <w:rsid w:val="0092398F"/>
    <w:rsid w:val="009325B8"/>
    <w:rsid w:val="009441B0"/>
    <w:rsid w:val="00947BF6"/>
    <w:rsid w:val="009716CB"/>
    <w:rsid w:val="00972D5E"/>
    <w:rsid w:val="009A6459"/>
    <w:rsid w:val="00A0631F"/>
    <w:rsid w:val="00A2252A"/>
    <w:rsid w:val="00A3515D"/>
    <w:rsid w:val="00A4185E"/>
    <w:rsid w:val="00A917AA"/>
    <w:rsid w:val="00AF16FA"/>
    <w:rsid w:val="00B037F2"/>
    <w:rsid w:val="00B16ED1"/>
    <w:rsid w:val="00B26209"/>
    <w:rsid w:val="00B44264"/>
    <w:rsid w:val="00B46A7E"/>
    <w:rsid w:val="00B6150F"/>
    <w:rsid w:val="00B736D1"/>
    <w:rsid w:val="00BA113B"/>
    <w:rsid w:val="00BA17F0"/>
    <w:rsid w:val="00C3550A"/>
    <w:rsid w:val="00C46709"/>
    <w:rsid w:val="00C52279"/>
    <w:rsid w:val="00C82F76"/>
    <w:rsid w:val="00CD1C01"/>
    <w:rsid w:val="00CE7465"/>
    <w:rsid w:val="00CF29F8"/>
    <w:rsid w:val="00D00C20"/>
    <w:rsid w:val="00D076E4"/>
    <w:rsid w:val="00D417E0"/>
    <w:rsid w:val="00D66B88"/>
    <w:rsid w:val="00DB0597"/>
    <w:rsid w:val="00DD5670"/>
    <w:rsid w:val="00DF6972"/>
    <w:rsid w:val="00DF7909"/>
    <w:rsid w:val="00E370A8"/>
    <w:rsid w:val="00E527E0"/>
    <w:rsid w:val="00E5467D"/>
    <w:rsid w:val="00E630EF"/>
    <w:rsid w:val="00EA22E9"/>
    <w:rsid w:val="00EE49FF"/>
    <w:rsid w:val="00EE70D8"/>
    <w:rsid w:val="00F12FC3"/>
    <w:rsid w:val="00F8293E"/>
    <w:rsid w:val="00F82D6F"/>
    <w:rsid w:val="00F84214"/>
    <w:rsid w:val="00FC2525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5CD78"/>
  <w15:docId w15:val="{1091D12A-CE3F-41E3-9E3B-69815010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AF1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16FA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16F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882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0B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8EE30-75F2-4FEC-B96D-28E520D19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5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Functioneel ontwerp</vt:lpstr>
      <vt:lpstr>Functioneel ontwerp</vt:lpstr>
    </vt:vector>
  </TitlesOfParts>
  <Company>Koning Willem I College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creator>Bart Linsen</dc:creator>
  <cp:lastModifiedBy>Cees</cp:lastModifiedBy>
  <cp:revision>52</cp:revision>
  <dcterms:created xsi:type="dcterms:W3CDTF">2018-09-16T21:07:00Z</dcterms:created>
  <dcterms:modified xsi:type="dcterms:W3CDTF">2018-09-19T11:33:00Z</dcterms:modified>
</cp:coreProperties>
</file>