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5.0" w:type="dxa"/>
        <w:jc w:val="center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000"/>
      </w:tblPr>
      <w:tblGrid>
        <w:gridCol w:w="5663"/>
        <w:gridCol w:w="3432"/>
        <w:tblGridChange w:id="0">
          <w:tblGrid>
            <w:gridCol w:w="5663"/>
            <w:gridCol w:w="3432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02">
            <w:pPr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04">
            <w:pPr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Actores involucrados: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06">
            <w:pPr>
              <w:tabs>
                <w:tab w:val="left" w:leader="none" w:pos="2955"/>
              </w:tabs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Objetivo:</w:t>
              <w:tab/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0A">
            <w:pPr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Precondición: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C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0E">
            <w:pPr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Poscondición: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0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12">
            <w:pPr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13">
            <w:pPr>
              <w:ind w:right="-52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Flujo Alternativo</w:t>
            </w:r>
          </w:p>
        </w:tc>
      </w:tr>
      <w:tr>
        <w:trPr>
          <w:cantSplit w:val="0"/>
          <w:trHeight w:val="23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El Usuario ….</w:t>
            </w:r>
          </w:p>
          <w:p w:rsidR="00000000" w:rsidDel="00000000" w:rsidP="00000000" w:rsidRDefault="00000000" w:rsidRPr="00000000" w14:paraId="00000015">
            <w:pPr>
              <w:ind w:right="-52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676B"/>
    <w:pPr>
      <w:autoSpaceDE w:val="0"/>
      <w:autoSpaceDN w:val="0"/>
      <w:adjustRightInd w:val="0"/>
      <w:spacing w:after="0" w:line="240" w:lineRule="auto"/>
    </w:pPr>
    <w:rPr>
      <w:rFonts w:ascii="Arial" w:cs="Times New Roman" w:eastAsia="Times New Roman" w:hAnsi="Arial"/>
      <w:sz w:val="24"/>
      <w:szCs w:val="24"/>
      <w:lang w:eastAsia="es-ES"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swpURoNrDd07as65bq4RAFHAYQ==">CgMxLjAyCGguZ2pkZ3hzOAByITFyWlhtTG8yZGZKal96N0xvUTNfSGxteG1zM0hySVMweg==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2020-09-02T22:03:00Z</dcterms:created>
  <dc:creator>Javier Molina</dc:creator>
</cp:coreProperties>
</file>