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pStyle w:val="2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rPr>
          <w:rFonts w:hint="default" w:ascii="Times New Roman" w:hAnsi="Times New Roman" w:cs="Times New Roman"/>
          <w:b w:val="0"/>
          <w:bCs/>
        </w:rPr>
        <w:t xml:space="preserve">Обход графа в </w:t>
      </w:r>
      <w:r>
        <w:rPr>
          <w:rFonts w:hint="default" w:ascii="Times New Roman" w:hAnsi="Times New Roman" w:cs="Times New Roman"/>
          <w:b w:val="0"/>
          <w:bCs/>
          <w:lang w:val="ru-RU"/>
        </w:rPr>
        <w:t>ширину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обхода графа в ширину на матрицах и списках смежности. Научиться реализовывать алгоритм обхода графа без использования рекурсии (с помощью очереди). Закрепить работу со списками путём реализации очереди и сравнить время выполнения стандартной функции очереди с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runtime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своей функции.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7"/>
        <w:numPr>
          <w:ilvl w:val="0"/>
          <w:numId w:val="2"/>
        </w:numPr>
        <w:spacing w:line="240" w:lineRule="auto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3762375" cy="19812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/>
          <w:lang w:val="en-US"/>
        </w:rPr>
      </w:pP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2 </w:t>
      </w:r>
      <w:r>
        <w:rPr>
          <w:rFonts w:hint="default" w:ascii="Times New Roman" w:hAnsi="Times New Roman" w:cs="Times New Roman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hint="default" w:ascii="Times New Roman" w:hAnsi="Times New Roman" w:cs="Times New Roman"/>
          <w:b/>
        </w:rPr>
        <w:t xml:space="preserve">queue </w:t>
      </w:r>
      <w:r>
        <w:rPr>
          <w:rFonts w:hint="default" w:ascii="Times New Roman" w:hAnsi="Times New Roman" w:cs="Times New Roman"/>
        </w:rPr>
        <w:t>из стандартной библиотеки С++.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dfs_norec(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queue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Steck.push(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[v][i] &amp;&amp; (!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zad1(){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"Реализация обхода с матрицей смежности queue\n"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dfs_norec(v,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</w:pPr>
      <w:r>
        <w:drawing>
          <wp:inline distT="0" distB="0" distL="114300" distR="114300">
            <wp:extent cx="3495675" cy="20097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  <w:rPr>
          <w:rFonts w:hint="default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3 </w:t>
      </w:r>
      <w:r>
        <w:rPr>
          <w:rFonts w:hint="default" w:ascii="Times New Roman" w:hAnsi="Times New Roman" w:cs="Times New Roman"/>
        </w:rPr>
        <w:t>Реализуйте процедуру обхода в ширину для графа, представленного списками смежности.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dfslist(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queue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Steck.push(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[v].GetSize();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(!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i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Steck.push(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i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i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i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zad2()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"\n\nРеализация обхода со списком смежности queue\n"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*relist = 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 xml:space="preserve">new </w:t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"V%d:"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(relist[i].GetSize()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relist[i].push_front(j);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 v%d"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else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relist[i].push_back(j);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 v%d"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dfslist(v, vis, relist,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delete[]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relist;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3619500" cy="17335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7"/>
        <w:numPr>
          <w:numId w:val="0"/>
        </w:numP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2.1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rPr>
          <w:rFonts w:hint="default" w:ascii="Times New Roman" w:hAnsi="Times New Roman" w:cs="Times New Roman"/>
          <w:b w:val="0"/>
          <w:bCs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dfs_norec_list(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Stack;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Stack.push_front(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(Stack.GetSize())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 = Stack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0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Stack.pop_front();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[v][i] &amp;&amp; (!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Stack.push_back(i);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zad3()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clock_t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"\n\nРеализация обхода с матрицей смежности list\n"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//ok[i]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dfs_norec_list(v,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  <w:r>
        <w:drawing>
          <wp:inline distT="0" distB="0" distL="114300" distR="114300">
            <wp:extent cx="3419475" cy="15716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2.2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queue и использующего очередь, реализованную самостоятельно) для графов разных порядков.  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dfs_norec_no(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List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Stack;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Stack.push_front(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(Stack.GetSize())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 = Stack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0</w:t>
      </w:r>
      <w:r>
        <w:rPr>
          <w:rFonts w:hint="default" w:ascii="Consolas" w:hAnsi="Consolas" w:eastAsia="Consolas"/>
          <w:color w:val="008080"/>
          <w:sz w:val="20"/>
          <w:szCs w:val="20"/>
          <w:highlight w:val="white"/>
        </w:rPr>
        <w:t>]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Stack.pop_front();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[v][i] &amp;&amp; (!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Stack.push_back(i);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dfs_norec_no_lib(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queue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&lt;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Steck.push(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start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while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n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a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[v][i] &amp;&amp; (!</w:t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808080"/>
          <w:sz w:val="20"/>
          <w:szCs w:val="20"/>
          <w:highlight w:val="white"/>
        </w:rPr>
        <w:t>vis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[i]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void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zvezdochki()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setlocale(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LC_ALL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"Rus"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2B91AF"/>
          <w:sz w:val="20"/>
          <w:szCs w:val="20"/>
          <w:highlight w:val="white"/>
        </w:rPr>
        <w:t>clock_t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"\n\nСравнение времени обхода матрицы смежности list и queue\n"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scanf(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"%d"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20"/>
          <w:szCs w:val="20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8000"/>
          <w:sz w:val="20"/>
          <w:szCs w:val="20"/>
          <w:highlight w:val="white"/>
        </w:rPr>
        <w:t>//ok[i]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"\nResult: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dfs_norec_no(v,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"\nUse %.2f msecond.\n"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"\nResult_Lib: 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onsolas" w:hAnsi="Consolas" w:eastAsia="Consolas"/>
          <w:color w:val="0000FF"/>
          <w:sz w:val="20"/>
          <w:szCs w:val="20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dfs_norec_no_lib(v,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20"/>
          <w:szCs w:val="20"/>
          <w:highlight w:val="white"/>
        </w:rPr>
        <w:t>"\nUse %.2f msecond.\n"</w:t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000000"/>
          <w:sz w:val="20"/>
          <w:szCs w:val="20"/>
          <w:highlight w:val="white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  <w:t>Результаты тестов: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4819650" cy="5305425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 алгоритм обхода графа в ширину на матрицах и списках смежности. Научились реализовывать алгоритм обхода графа без использования рекурсии (с помощью очереди). Закрепили работу со списками путём реализации очереди и сравнили время выполнения стандартной функции очереди со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runtime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своей функции. В результате сравнения выяснилось , что стандартная функция реализации очереди работает быстрее, чем написанная вручную.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540E661A"/>
    <w:lvl w:ilvl="0" w:tentative="0">
      <w:start w:val="1"/>
      <w:numFmt w:val="decimal"/>
      <w:pStyle w:val="7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608E2"/>
    <w:rsid w:val="0FBD716D"/>
    <w:rsid w:val="12FC10AC"/>
    <w:rsid w:val="1F8F23D1"/>
    <w:rsid w:val="2C4A21E5"/>
    <w:rsid w:val="2DCF154A"/>
    <w:rsid w:val="36FA0998"/>
    <w:rsid w:val="3D2E204C"/>
    <w:rsid w:val="3EAE783C"/>
    <w:rsid w:val="41086F61"/>
    <w:rsid w:val="5F200239"/>
    <w:rsid w:val="66AB3CD0"/>
    <w:rsid w:val="684A72A4"/>
    <w:rsid w:val="71631922"/>
    <w:rsid w:val="76C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Рисунки"/>
    <w:basedOn w:val="1"/>
    <w:link w:val="6"/>
    <w:uiPriority w:val="0"/>
    <w:pPr>
      <w:jc w:val="center"/>
    </w:pPr>
    <w:rPr>
      <w:rFonts w:ascii="Times New Roman" w:hAnsi="Times New Roman"/>
      <w:sz w:val="28"/>
      <w:szCs w:val="22"/>
      <w:lang w:val="ru-RU" w:eastAsia="en-US"/>
    </w:rPr>
  </w:style>
  <w:style w:type="character" w:customStyle="1" w:styleId="6">
    <w:name w:val="Рисунки Char"/>
    <w:link w:val="5"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7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2020-10-28T05:55:00Z</dcterms:created>
  <dc:creator>Grumpy Monk</dc:creator>
  <cp:lastModifiedBy>Grumpy Monk</cp:lastModifiedBy>
  <dcterms:modified xsi:type="dcterms:W3CDTF">2020-10-29T13:06:42Z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