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cs="Times New Roman"/>
          <w:sz w:val="28"/>
          <w:szCs w:val="28"/>
          <w:lang w:val="en-US"/>
        </w:rPr>
        <w:t>8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t>Определение характеристик графов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закрепить</w:t>
      </w:r>
      <w:r>
        <w:rPr>
          <w:rFonts w:hint="default" w:cs="Times New Roman"/>
          <w:sz w:val="28"/>
          <w:szCs w:val="28"/>
          <w:lang w:val="ru-RU"/>
        </w:rPr>
        <w:t xml:space="preserve">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</w:t>
      </w:r>
      <w:r>
        <w:rPr>
          <w:rFonts w:hint="default" w:cs="Times New Roman"/>
          <w:sz w:val="28"/>
          <w:szCs w:val="28"/>
          <w:lang w:val="ru-RU"/>
        </w:rPr>
        <w:t xml:space="preserve"> с помощью реализации данного алгоритма на матрице инцидентности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Научиться определять радиус и диаметр графа и находить периферийные и центральные вершины графа, используя матрицу смежности и матрицу инцидентности. Также изучить методы нахождения изолированных, концевых и доминирующих вершин графа.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10"/>
        <w:numPr>
          <w:numId w:val="0"/>
        </w:numPr>
        <w:ind w:left="144" w:leftChars="0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5543550" cy="3705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- Вывод матрицы смежности для неориентированного взвешенного графа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0"/>
        <w:numPr>
          <w:numId w:val="0"/>
        </w:numPr>
        <w:ind w:left="144" w:leftChars="0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</w:t>
      </w:r>
      <w:r>
        <w:rPr>
          <w:rFonts w:hint="default" w:cs="Times New Roman"/>
          <w:b/>
          <w:bCs w:val="0"/>
          <w:color w:val="000000"/>
          <w:sz w:val="28"/>
          <w:szCs w:val="28"/>
          <w:u w:val="none"/>
          <w:lang w:val="en-US"/>
        </w:rPr>
        <w:t>-1.4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t xml:space="preserve">Определите радиус и диаметр графа </w:t>
      </w:r>
      <w:r>
        <w:rPr>
          <w:i/>
        </w:rPr>
        <w:t>G</w:t>
      </w:r>
      <w:r>
        <w:t>, используя матрицу смежности графа.</w:t>
      </w:r>
      <w:r>
        <w:rPr>
          <w:rFonts w:hint="default"/>
          <w:lang w:val="ru-RU"/>
        </w:rPr>
        <w:t xml:space="preserve"> </w:t>
      </w:r>
      <w:r>
        <w:t xml:space="preserve">Определите подмножества периферийных и центральных вершин графа </w:t>
      </w:r>
      <w:r>
        <w:rPr>
          <w:i/>
        </w:rPr>
        <w:t>G</w:t>
      </w:r>
      <w:r>
        <w:t>, используя матрицу смежности.</w:t>
      </w:r>
      <w:r>
        <w:rPr>
          <w:rFonts w:hint="default"/>
          <w:lang w:val="ru-RU"/>
        </w:rPr>
        <w:t xml:space="preserve"> </w:t>
      </w:r>
      <w:r>
        <w:t>Найдите изолированные, концевые и доминирующие вершины.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&gt;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firstLine="380" w:firstLineChars="200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...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= 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diametr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BFSD(i,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max.push_back(-1);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(vis[j] != 0 &amp;&amp; vis[j] != 10000)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+ 1, vis[j]);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vis[j])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vis[j];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centr;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peref;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(radius &gt;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radius 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(radius ==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(diametr &lt;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diametr 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(diametr ==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"Радиус: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"Диаметр: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diametr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"Переферийные вершины(diametr):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peref.size();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peref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"Центральные вершины(radius):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centr.size();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centr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counter++;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изолированная"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концевая"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(n - 1))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доминирующая"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numPr>
          <w:ilvl w:val="0"/>
          <w:numId w:val="0"/>
        </w:numPr>
        <w:ind w:firstLine="380" w:firstLineChars="20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...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932805" cy="3552825"/>
            <wp:effectExtent l="0" t="0" r="10795" b="952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Вывод радиуса , диаметра, периферийных и центральных вершин графа. Также вывод изолированным, концевых и доминирующих вершин.</w:t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>*</w:t>
      </w:r>
      <w:r>
        <w:rPr>
          <w:rFonts w:hint="default" w:cs="Times New Roman"/>
          <w:b/>
          <w:bCs w:val="0"/>
          <w:color w:val="FF0000"/>
          <w:sz w:val="28"/>
          <w:szCs w:val="28"/>
          <w:u w:val="none"/>
          <w:lang w:val="ru-RU"/>
        </w:rPr>
        <w:t xml:space="preserve"> </w:t>
      </w:r>
      <w:r>
        <w:t>Постройте для графа G матрицу инцидентности.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"Реализация в матрице инцидентности\n"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&gt;&gt; incen;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incen.push_back(temp);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n; k++)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== i || k == j)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incen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k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.push_back(1);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incen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k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.push_back(0);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temp.push_back(a[i][j]);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fantom_n = incen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fantom_n;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incen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fantom_n;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971925" cy="1895475"/>
            <wp:effectExtent l="0" t="0" r="9525" b="952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</w:t>
      </w:r>
      <w:r>
        <w:rPr>
          <w:rFonts w:hint="default"/>
          <w:lang w:val="ru-RU"/>
        </w:rPr>
        <w:t xml:space="preserve"> Вывод матрицы инцидентности и массива весов </w:t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0"/>
        <w:numPr>
          <w:numId w:val="0"/>
        </w:numPr>
        <w:ind w:left="144" w:leftChars="0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</w:t>
      </w:r>
      <w:r>
        <w:rPr>
          <w:rFonts w:hint="default" w:cs="Times New Roman"/>
          <w:b/>
          <w:bCs w:val="0"/>
          <w:color w:val="000000"/>
          <w:sz w:val="28"/>
          <w:szCs w:val="28"/>
          <w:u w:val="none"/>
          <w:lang w:val="ru-RU"/>
        </w:rPr>
        <w:t>2</w:t>
      </w:r>
      <w:r>
        <w:rPr>
          <w:rFonts w:hint="default" w:cs="Times New Roman"/>
          <w:b/>
          <w:bCs w:val="0"/>
          <w:color w:val="000000"/>
          <w:sz w:val="28"/>
          <w:szCs w:val="28"/>
          <w:u w:val="none"/>
          <w:lang w:val="en-US"/>
        </w:rPr>
        <w:t>-2.3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>*</w:t>
      </w:r>
      <w:r>
        <w:rPr>
          <w:rFonts w:hint="default" w:cs="Times New Roman"/>
          <w:b/>
          <w:bCs w:val="0"/>
          <w:color w:val="FF0000"/>
          <w:sz w:val="28"/>
          <w:szCs w:val="28"/>
          <w:u w:val="none"/>
          <w:lang w:val="ru-RU"/>
        </w:rPr>
        <w:t xml:space="preserve"> </w:t>
      </w:r>
      <w:r>
        <w:t xml:space="preserve">Определите радиус и диаметр графа </w:t>
      </w:r>
      <w:r>
        <w:rPr>
          <w:i/>
        </w:rPr>
        <w:t>G</w:t>
      </w:r>
      <w:r>
        <w:t>, используя матрицу инцидентности графа.</w:t>
      </w:r>
      <w:r>
        <w:rPr>
          <w:rFonts w:hint="default"/>
          <w:lang w:val="ru-RU"/>
        </w:rPr>
        <w:t xml:space="preserve"> </w:t>
      </w:r>
      <w:r>
        <w:t xml:space="preserve">Определите подмножества периферийных и центральных вершин графа </w:t>
      </w:r>
      <w:r>
        <w:rPr>
          <w:i/>
        </w:rPr>
        <w:t>G</w:t>
      </w:r>
      <w:r>
        <w:t>, используя матрицу инцидентности.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&gt;&gt;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default" w:ascii="Consolas" w:hAnsi="Consolas" w:eastAsia="Consolas"/>
          <w:color w:val="808080"/>
          <w:sz w:val="19"/>
          <w:szCs w:val="24"/>
        </w:rPr>
        <w:t>wes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fantom_n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fantom_n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][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[j] &gt;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wes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[j]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wes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textAlignment w:val="auto"/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...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radius = 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diametr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max.clear();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DFSD(i, vis, incen, temp, n, fantom_n);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max.push_back(-1);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(vis[j] != 0 &amp;&amp; vis[j] != 10000)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+ 1, vis[j]);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vis[j])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vis[j];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(radius &gt;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radius 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(radius ==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centr.push_back(j);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(diametr &lt;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diametr 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(diametr == max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peref.push_back(j);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"Переферийные вершины(diametr):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peref.size();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peref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"Центральные вершины(radius):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centr.size();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centr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"Радиус: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"Диаметр: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diametr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fantom_n;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(incen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counter++;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изолированная"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концевая"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(counter == (n - 1)*2)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+ 1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- доминирующая"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 w:firstLine="190" w:firstLineChars="100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...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939155" cy="3785870"/>
            <wp:effectExtent l="0" t="0" r="4445" b="50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Рисунок 4 - Результат работы программы с матрицей инцидентности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закрепили</w:t>
      </w:r>
      <w:r>
        <w:rPr>
          <w:rFonts w:hint="default" w:cs="Times New Roman"/>
          <w:sz w:val="28"/>
          <w:szCs w:val="28"/>
          <w:lang w:val="ru-RU"/>
        </w:rPr>
        <w:t xml:space="preserve">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</w:t>
      </w:r>
      <w:r>
        <w:rPr>
          <w:rFonts w:hint="default" w:cs="Times New Roman"/>
          <w:sz w:val="28"/>
          <w:szCs w:val="28"/>
          <w:lang w:val="ru-RU"/>
        </w:rPr>
        <w:t xml:space="preserve"> с помощью реализации данного алгоритма на матрице инцидентности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Научились определять радиус и диаметр графа и находить периферийные и центральные вершины графа, используя матрицу смежности и матрицу инцидентности. Также изучили</w:t>
      </w:r>
      <w:bookmarkStart w:id="0" w:name="_GoBack"/>
      <w:bookmarkEnd w:id="0"/>
      <w:r>
        <w:rPr>
          <w:rFonts w:hint="default" w:cs="Times New Roman"/>
          <w:sz w:val="28"/>
          <w:szCs w:val="28"/>
          <w:lang w:val="ru-RU"/>
        </w:rPr>
        <w:t xml:space="preserve"> методы нахождения изолированных, концевых и доминирующих вершин графа.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pStyle w:val="11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10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4336AD1"/>
    <w:rsid w:val="04CA62FB"/>
    <w:rsid w:val="05B33C6A"/>
    <w:rsid w:val="062363AB"/>
    <w:rsid w:val="079E4FEF"/>
    <w:rsid w:val="0D02412A"/>
    <w:rsid w:val="0DA94AC6"/>
    <w:rsid w:val="0EE343A6"/>
    <w:rsid w:val="0F3B4962"/>
    <w:rsid w:val="0FBD716D"/>
    <w:rsid w:val="120A5558"/>
    <w:rsid w:val="12FC10AC"/>
    <w:rsid w:val="142E062A"/>
    <w:rsid w:val="14DA7D3B"/>
    <w:rsid w:val="16997986"/>
    <w:rsid w:val="1786138C"/>
    <w:rsid w:val="187438CD"/>
    <w:rsid w:val="1BBE51B3"/>
    <w:rsid w:val="1CDF0159"/>
    <w:rsid w:val="1D506331"/>
    <w:rsid w:val="1F8F23D1"/>
    <w:rsid w:val="20A43C00"/>
    <w:rsid w:val="21B56618"/>
    <w:rsid w:val="21E51F00"/>
    <w:rsid w:val="2215465A"/>
    <w:rsid w:val="24984548"/>
    <w:rsid w:val="26020CDD"/>
    <w:rsid w:val="2AF1537A"/>
    <w:rsid w:val="2BE95664"/>
    <w:rsid w:val="2C1E2A25"/>
    <w:rsid w:val="2C4A21E5"/>
    <w:rsid w:val="2DCF154A"/>
    <w:rsid w:val="32381E0C"/>
    <w:rsid w:val="33765544"/>
    <w:rsid w:val="35F94078"/>
    <w:rsid w:val="36122B60"/>
    <w:rsid w:val="36FA0998"/>
    <w:rsid w:val="372E1D1B"/>
    <w:rsid w:val="3D2E204C"/>
    <w:rsid w:val="3EAE783C"/>
    <w:rsid w:val="3F2A04B0"/>
    <w:rsid w:val="41086F61"/>
    <w:rsid w:val="426D4CEB"/>
    <w:rsid w:val="44B55535"/>
    <w:rsid w:val="47F862D2"/>
    <w:rsid w:val="486B567F"/>
    <w:rsid w:val="4D4357D4"/>
    <w:rsid w:val="4E40043D"/>
    <w:rsid w:val="51244B1B"/>
    <w:rsid w:val="52744DE0"/>
    <w:rsid w:val="54274540"/>
    <w:rsid w:val="54C57AE7"/>
    <w:rsid w:val="56D425A9"/>
    <w:rsid w:val="573107A4"/>
    <w:rsid w:val="57793E10"/>
    <w:rsid w:val="5BA21944"/>
    <w:rsid w:val="5C8F4DAA"/>
    <w:rsid w:val="5F200239"/>
    <w:rsid w:val="60177A19"/>
    <w:rsid w:val="614A11B5"/>
    <w:rsid w:val="66AB3CD0"/>
    <w:rsid w:val="684A72A4"/>
    <w:rsid w:val="68A56F27"/>
    <w:rsid w:val="68E95150"/>
    <w:rsid w:val="698927A1"/>
    <w:rsid w:val="6A9E0FD3"/>
    <w:rsid w:val="6BBD0799"/>
    <w:rsid w:val="6C34077D"/>
    <w:rsid w:val="6D46384A"/>
    <w:rsid w:val="6E6F2B3D"/>
    <w:rsid w:val="6F56468C"/>
    <w:rsid w:val="71631922"/>
    <w:rsid w:val="71C33276"/>
    <w:rsid w:val="7639361D"/>
    <w:rsid w:val="76CD277D"/>
    <w:rsid w:val="793E5C05"/>
    <w:rsid w:val="7B645790"/>
    <w:rsid w:val="7BBB162E"/>
    <w:rsid w:val="7DE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ascii="Times New Roman" w:hAnsi="Times New Roman" w:eastAsia="黑体" w:cs="Arial"/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Рисунки"/>
    <w:basedOn w:val="1"/>
    <w:link w:val="9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9">
    <w:name w:val="Рисунки Char"/>
    <w:link w:val="8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10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Рисунки112121212"/>
    <w:basedOn w:val="1"/>
    <w:uiPriority w:val="0"/>
    <w:pPr>
      <w:jc w:val="center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2020-12-08T14:57:45Z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