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63.png" ContentType="image/png"/>
  <Override PartName="/word/media/rId69.png" ContentType="image/png"/>
  <Override PartName="/word/media/rId43.png" ContentType="image/png"/>
  <Override PartName="/word/media/rId40.png" ContentType="image/png"/>
  <Override PartName="/word/media/rId53.png" ContentType="image/png"/>
  <Override PartName="/word/media/rId47.png" ContentType="image/png"/>
  <Override PartName="/word/media/rId50.png" ContentType="image/png"/>
  <Override PartName="/word/media/rId57.png" ContentType="image/png"/>
  <Override PartName="/word/media/rId32.png" ContentType="image/png"/>
  <Override PartName="/word/media/rId25.png" ContentType="image/png"/>
  <Override PartName="/word/media/rId29.png" ContentType="image/png"/>
  <Override PartName="/word/media/rId36.png" ContentType="image/png"/>
  <Override PartName="/word/media/rId72.png" ContentType="image/png"/>
  <Override PartName="/word/media/rId78.png" ContentType="image/png"/>
  <Override PartName="/word/media/rId84.png" ContentType="image/png"/>
  <Override PartName="/word/media/rId88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Sample Project</w:t>
      </w:r>
    </w:p>
    <w:p>
      <w:pPr>
        <w:pStyle w:val="Subtitle"/>
      </w:pPr>
      <w:r>
        <w:t xml:space="preserve">2023</w:t>
      </w:r>
    </w:p>
    <w:bookmarkStart w:id="20" w:name="farm-150"/>
    <w:p>
      <w:pPr>
        <w:pStyle w:val="Heading2"/>
      </w:pPr>
      <w:r>
        <w:t xml:space="preserve">Farm 150</w:t>
      </w:r>
    </w:p>
    <w:p>
      <w:pPr>
        <w:pStyle w:val="FirstParagraph"/>
      </w:pPr>
      <w:r>
        <w:t xml:space="preserve">This is a summary.</w:t>
      </w:r>
    </w:p>
    <w:bookmarkEnd w:id="20"/>
    <w:bookmarkStart w:id="21" w:name="salud-del-suelo"/>
    <w:p>
      <w:pPr>
        <w:pStyle w:val="Heading2"/>
      </w:pPr>
      <w:r>
        <w:t xml:space="preserve">Salud del suelo</w:t>
      </w:r>
    </w:p>
    <w:p>
      <w:pPr>
        <w:pStyle w:val="FirstParagraph"/>
      </w:pPr>
      <w:r>
        <w:t xml:space="preserve">La salud del suelo es un término que describe qué tan bien un ecosistema del</w:t>
      </w:r>
      <w:r>
        <w:t xml:space="preserve"> </w:t>
      </w:r>
      <w:r>
        <w:t xml:space="preserve">suelo sustenta a las plantas, los animales y los seres humanos. También reconoce</w:t>
      </w:r>
      <w:r>
        <w:t xml:space="preserve"> </w:t>
      </w:r>
      <w:r>
        <w:t xml:space="preserve">la naturaleza viva de los suelos y la importancia de los microorganismos del</w:t>
      </w:r>
      <w:r>
        <w:t xml:space="preserve"> </w:t>
      </w:r>
      <w:r>
        <w:t xml:space="preserve">suelo. Los suelos sanos pueden proporcionar un hábitat para la vida silvestre,</w:t>
      </w:r>
      <w:r>
        <w:t xml:space="preserve"> </w:t>
      </w:r>
      <w:r>
        <w:t xml:space="preserve">apoyar la biodiversidad, reducir los efectos del cambio climático, filtrar el</w:t>
      </w:r>
      <w:r>
        <w:t xml:space="preserve"> </w:t>
      </w:r>
      <w:r>
        <w:t xml:space="preserve">aire y el agua, aumentar la productividad de los cultivos y la seguridad</w:t>
      </w:r>
      <w:r>
        <w:t xml:space="preserve"> </w:t>
      </w:r>
      <w:r>
        <w:t xml:space="preserve">alimentaria, y garantizar economías rurales prósperas.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864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single" w:sz="24" w:space="0" w:color="023B2C"/>
              <w:right w:val="single" w:sz="8" w:space="0" w:color="023B2C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6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FFFFFF"/>
              </w:rPr>
              <w:t xml:space="preserve">Calidades del Suelo Agrícola Saludable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Una buena labranza del suelo permite que las raíces penetren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El pH casi neutro (6-8) maximiza la disponibilidad de nutrientes para la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El pH casi neutro también minimiza la toxicidad de Al y Mn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Suministro de nutrientes Suficiente, pero no excesivo, para el crecimiento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Pequeña población de patógenos y plagas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Drenaje e infiltración adecuados del suelo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Población microbiana diversa y activa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Banco de semillas de malezas bajas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Sin productos químicos residuales o toxinas que puedan dañar el cultivo,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23B2C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Resistencia a la degradación, como la de la erosión o la escorrentía</w:t>
            </w:r>
          </w:p>
        </w:tc>
      </w:tr>
    </w:tbl>
    <w:bookmarkEnd w:id="21"/>
    <w:bookmarkStart w:id="23" w:name="ciencia-del-suelo-101"/>
    <w:p>
      <w:pPr>
        <w:pStyle w:val="Heading2"/>
      </w:pPr>
      <w:r>
        <w:t xml:space="preserve">Ciencia del suelo 101</w:t>
      </w:r>
    </w:p>
    <w:p>
      <w:pPr>
        <w:pStyle w:val="FirstParagraph"/>
      </w:pPr>
      <w:r>
        <w:t xml:space="preserve">Una parte crucial del viaje hacia la salud del suelo es medir los cambios en el</w:t>
      </w:r>
      <w:r>
        <w:t xml:space="preserve"> </w:t>
      </w:r>
      <w:r>
        <w:t xml:space="preserve">suelo y comprender cómo interpretar esas mediciones. Podemos medir la salud del</w:t>
      </w:r>
      <w:r>
        <w:t xml:space="preserve"> </w:t>
      </w:r>
      <w:r>
        <w:t xml:space="preserve">suelo con una serie de indicadores que describen las propiedades físicas,</w:t>
      </w:r>
      <w:r>
        <w:t xml:space="preserve"> </w:t>
      </w:r>
      <w:r>
        <w:t xml:space="preserve">químicas y biológicas de un suelo, que pueden relacionarse con funciones</w:t>
      </w:r>
      <w:r>
        <w:t xml:space="preserve"> </w:t>
      </w:r>
      <w:r>
        <w:t xml:space="preserve">importantes del suelo. Cada indicador mide una propiedad diferente del suelo y</w:t>
      </w:r>
      <w:r>
        <w:t xml:space="preserve"> </w:t>
      </w:r>
      <w:r>
        <w:t xml:space="preserve">puede verse afectado de manera diferente por el manejo.</w:t>
      </w:r>
    </w:p>
    <w:p>
      <w:pPr>
        <w:pStyle w:val="BodyText"/>
      </w:pPr>
      <w:r>
        <w:t xml:space="preserve">Para obtener más información sobre las prácticas de manejo que apoyan la salud</w:t>
      </w:r>
      <w:r>
        <w:t xml:space="preserve"> </w:t>
      </w:r>
      <w:r>
        <w:t xml:space="preserve">del suelo, consulte estos recursos de los</w:t>
      </w:r>
      <w:r>
        <w:t xml:space="preserve"> </w:t>
      </w:r>
      <w:hyperlink r:id="rId22">
        <w:r>
          <w:rPr>
            <w:rStyle w:val="Hyperlink"/>
          </w:rPr>
          <w:t xml:space="preserve">principios del Servicio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Conservación de Recursos Naturales (NRCS, por sus siglas en inglés) para mejorar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 salud del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suelo</w:t>
        </w:r>
      </w:hyperlink>
      <w:r>
        <w:t xml:space="preserve">.</w:t>
      </w:r>
    </w:p>
    <w:bookmarkEnd w:id="23"/>
    <w:bookmarkStart w:id="24" w:name="lo-que-medimos-en-su-suelo"/>
    <w:p>
      <w:pPr>
        <w:pStyle w:val="Heading2"/>
      </w:pPr>
      <w:r>
        <w:t xml:space="preserve">Lo que medimos en su suelo</w:t>
      </w:r>
    </w:p>
    <w:bookmarkEnd w:id="24"/>
    <w:bookmarkStart w:id="28" w:name="biológico-1"/>
    <w:p>
      <w:pPr>
        <w:pStyle w:val="Heading2"/>
      </w:pPr>
      <w:r>
        <w:t xml:space="preserve">Biológico</w:t>
      </w:r>
      <w:r>
        <w:t xml:space="preserve"> </w:t>
      </w:r>
      <w:r>
        <w:drawing>
          <wp:inline>
            <wp:extent cx="476250" cy="47625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biological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  <w:i/>
          <w:iCs/>
        </w:rPr>
        <w:t xml:space="preserve">El carbono potencialmente mineralizable</w:t>
      </w:r>
      <w:r>
        <w:t xml:space="preserve"> </w:t>
      </w:r>
      <w:r>
        <w:t xml:space="preserve">(MinC, a menudo denominado</w:t>
      </w:r>
      <w:r>
        <w:t xml:space="preserve"> </w:t>
      </w:r>
      <w:r>
        <w:t xml:space="preserve">“respiración del suelo”</w:t>
      </w:r>
      <w:r>
        <w:t xml:space="preserve">) mide la liberación de dióxido de carbono (CO₂) del</w:t>
      </w:r>
      <w:r>
        <w:t xml:space="preserve"> </w:t>
      </w:r>
      <w:r>
        <w:t xml:space="preserve">suelo. Esta medición se realiza en una incubación de laboratorio bajo</w:t>
      </w:r>
      <w:r>
        <w:t xml:space="preserve"> </w:t>
      </w:r>
      <w:r>
        <w:t xml:space="preserve">condiciones controladas</w:t>
      </w:r>
      <w:r>
        <w:t xml:space="preserve"> </w:t>
      </w:r>
      <w:r>
        <w:t xml:space="preserve">“ideales”</w:t>
      </w:r>
      <w:r>
        <w:t xml:space="preserve"> </w:t>
      </w:r>
      <w:r>
        <w:t xml:space="preserve">para los microbios. El término mineralización</w:t>
      </w:r>
      <w:r>
        <w:t xml:space="preserve"> </w:t>
      </w:r>
      <w:r>
        <w:t xml:space="preserve">se refiere al proceso en el que los microbios del suelo producen CO₂ a medida</w:t>
      </w:r>
      <w:r>
        <w:t xml:space="preserve"> </w:t>
      </w:r>
      <w:r>
        <w:t xml:space="preserve">que descomponen la SOM y los residuos vegetales. Este proceso también libera</w:t>
      </w:r>
      <w:r>
        <w:t xml:space="preserve"> </w:t>
      </w:r>
      <w:r>
        <w:t xml:space="preserve">otros nutrientes, como el nitrógeno, que pueden ser absorbidos por los cultivos.</w:t>
      </w:r>
      <w:r>
        <w:t xml:space="preserve"> </w:t>
      </w:r>
      <w:r>
        <w:t xml:space="preserve">Un MinC más alto representa una mayor actividad biológica potencial. Los suelos</w:t>
      </w:r>
      <w:r>
        <w:t xml:space="preserve"> </w:t>
      </w:r>
      <w:r>
        <w:t xml:space="preserve">con un SOM más bajo tendrán un MinC inherentemente más bajo, mientras que los</w:t>
      </w:r>
      <w:r>
        <w:t xml:space="preserve"> </w:t>
      </w:r>
      <w:r>
        <w:t xml:space="preserve">suelos compactados pueden no proporcionar una aireación adecuada para el proceso</w:t>
      </w:r>
      <w:r>
        <w:t xml:space="preserve"> </w:t>
      </w:r>
      <w:r>
        <w:t xml:space="preserve">de mineralización.</w:t>
      </w:r>
    </w:p>
    <w:bookmarkEnd w:id="28"/>
    <w:bookmarkStart w:id="35" w:name="químico-1"/>
    <w:p>
      <w:pPr>
        <w:pStyle w:val="Heading2"/>
      </w:pPr>
      <w:r>
        <w:t xml:space="preserve">Químico</w:t>
      </w:r>
      <w:r>
        <w:t xml:space="preserve"> </w:t>
      </w:r>
      <w:r>
        <w:drawing>
          <wp:inline>
            <wp:extent cx="478103" cy="47625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hemical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3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  <w:i/>
          <w:iCs/>
        </w:rPr>
        <w:t xml:space="preserve">El pH del suelo</w:t>
      </w:r>
      <w:r>
        <w:t xml:space="preserve"> </w:t>
      </w:r>
      <w:r>
        <w:t xml:space="preserve">describe qué tan ácido (pH menor a 7.0) o alcalino (pH</w:t>
      </w:r>
      <w:r>
        <w:t xml:space="preserve"> </w:t>
      </w:r>
      <w:r>
        <w:t xml:space="preserve">mayor que 7.0) es el suelo, y es una medida de la concentración de iones de</w:t>
      </w:r>
      <w:r>
        <w:t xml:space="preserve"> </w:t>
      </w:r>
      <w:r>
        <w:t xml:space="preserve">hidrógeno en la solución del suelo. Muchos nutrientes esenciales como P, Fe, Mn,</w:t>
      </w:r>
      <w:r>
        <w:t xml:space="preserve"> </w:t>
      </w:r>
      <w:r>
        <w:t xml:space="preserve">Zn, Cu, Co y B se vuelven menos disponibles para las plantas a pH alcalinos.</w:t>
      </w:r>
      <w:r>
        <w:t xml:space="preserve"> </w:t>
      </w:r>
      <w:r>
        <w:t xml:space="preserve">Otros nutrientes como el Al o el B pueden volverse tóxicos a pH ácidos. El pH</w:t>
      </w:r>
      <w:r>
        <w:t xml:space="preserve"> </w:t>
      </w:r>
      <w:r>
        <w:t xml:space="preserve">del suelo también afecta a las poblaciones microbianas que pueden vivir en el</w:t>
      </w:r>
      <w:r>
        <w:t xml:space="preserve"> </w:t>
      </w:r>
      <w:r>
        <w:t xml:space="preserve">suelo. El pH del suelo se ve afectado por las cualidades inherentes del suelo,</w:t>
      </w:r>
      <w:r>
        <w:t xml:space="preserve"> </w:t>
      </w:r>
      <w:r>
        <w:t xml:space="preserve">como su edad, mineralogía y zona de lluvia. También se ve afectado por la</w:t>
      </w:r>
      <w:r>
        <w:t xml:space="preserve"> </w:t>
      </w:r>
      <w:r>
        <w:t xml:space="preserve">fertilización, el pH del agua de riego y el contenido de SOM. La mayoría de los</w:t>
      </w:r>
      <w:r>
        <w:t xml:space="preserve"> </w:t>
      </w:r>
      <w:r>
        <w:t xml:space="preserve">cultivos agrícolas crecen mejor en pH neutros del suelo, dentro de un rango de 6</w:t>
      </w:r>
      <w:r>
        <w:t xml:space="preserve"> </w:t>
      </w:r>
      <w:r>
        <w:t xml:space="preserve">a 8. El pH del suelo puede reducirse con azufre o aumentarse añadiendo cal</w:t>
      </w:r>
      <w:r>
        <w:t xml:space="preserve"> </w:t>
      </w:r>
      <w:r>
        <w:t xml:space="preserve">agrícola.</w:t>
      </w:r>
    </w:p>
    <w:p>
      <w:pPr>
        <w:pStyle w:val="BodyText"/>
      </w:pPr>
      <w:r>
        <w:rPr>
          <w:b/>
          <w:bCs/>
          <w:i/>
          <w:iCs/>
        </w:rPr>
        <w:t xml:space="preserve">Nitrógeno total</w:t>
      </w:r>
      <w:r>
        <w:t xml:space="preserve"> </w:t>
      </w:r>
      <w:r>
        <w:t xml:space="preserve">es una medida del nitrógeno inorgánico (nitrato y amonio</w:t>
      </w:r>
      <w:r>
        <w:t xml:space="preserve"> </w:t>
      </w:r>
      <w:r>
        <w:t xml:space="preserve">disponibles para las plantas) y orgánico (normalmente no disponible para las</w:t>
      </w:r>
      <w:r>
        <w:t xml:space="preserve"> </w:t>
      </w:r>
      <w:r>
        <w:t xml:space="preserve">plantas) en el suelo. Tener suficiente nitrógeno total en el suelo es clave para</w:t>
      </w:r>
      <w:r>
        <w:t xml:space="preserve"> </w:t>
      </w:r>
      <w:r>
        <w:t xml:space="preserve">promover la mineralización, o el proceso de cambiar el nitrógeno orgánico a una</w:t>
      </w:r>
      <w:r>
        <w:t xml:space="preserve"> </w:t>
      </w:r>
      <w:r>
        <w:t xml:space="preserve">forma que las plantas puedan usar.</w:t>
      </w:r>
    </w:p>
    <w:p>
      <w:pPr>
        <w:pStyle w:val="BodyText"/>
      </w:pPr>
      <w:r>
        <w:drawing>
          <wp:inline>
            <wp:extent cx="2455016" cy="32004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tn-spanish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016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6" w:name="físico-1"/>
    <w:p>
      <w:pPr>
        <w:pStyle w:val="Heading2"/>
      </w:pPr>
      <w:r>
        <w:t xml:space="preserve">Físico</w:t>
      </w:r>
      <w:r>
        <w:t xml:space="preserve"> </w:t>
      </w:r>
      <w:r>
        <w:drawing>
          <wp:inline>
            <wp:extent cx="478103" cy="47625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hysical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3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  <w:i/>
          <w:iCs/>
        </w:rPr>
        <w:t xml:space="preserve">La densidad aparente</w:t>
      </w:r>
      <w:r>
        <w:t xml:space="preserve"> </w:t>
      </w:r>
      <w:r>
        <w:t xml:space="preserve">es la masa de partículas de un cierto volumen de</w:t>
      </w:r>
      <w:r>
        <w:t xml:space="preserve"> </w:t>
      </w:r>
      <w:r>
        <w:t xml:space="preserve">suelo y se utiliza como indicador de la compactación del suelo. La densidad</w:t>
      </w:r>
      <w:r>
        <w:t xml:space="preserve"> </w:t>
      </w:r>
      <w:r>
        <w:t xml:space="preserve">aparente varía según la textura y estructura del suelo y se ve muy afectado por</w:t>
      </w:r>
      <w:r>
        <w:t xml:space="preserve"> </w:t>
      </w:r>
      <w:r>
        <w:t xml:space="preserve">la labranza, las pasadas de tractor y los aportes de materia orgánica. Es un</w:t>
      </w:r>
      <w:r>
        <w:t xml:space="preserve"> </w:t>
      </w:r>
      <w:r>
        <w:t xml:space="preserve">determinante primario de la aireación del suelo, la porosidad, la infiltración</w:t>
      </w:r>
      <w:r>
        <w:t xml:space="preserve"> </w:t>
      </w:r>
      <w:r>
        <w:t xml:space="preserve">de agua y el crecimiento de las raíces. Para obtener más información sobre el</w:t>
      </w:r>
      <w:r>
        <w:t xml:space="preserve"> </w:t>
      </w:r>
      <w:r>
        <w:t xml:space="preserve">equipo especial necesario para medir la densidad aparente, consulte este</w:t>
      </w:r>
      <w:r>
        <w:t xml:space="preserve"> </w:t>
      </w:r>
      <w:hyperlink r:id="rId39">
        <w:r>
          <w:rPr>
            <w:rStyle w:val="Hyperlink"/>
          </w:rPr>
          <w:t xml:space="preserve">protocolo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NRCS</w:t>
        </w:r>
      </w:hyperlink>
      <w:r>
        <w:t xml:space="preserve">.</w:t>
      </w:r>
    </w:p>
    <w:p>
      <w:pPr>
        <w:pStyle w:val="BodyText"/>
      </w:pPr>
      <w:r>
        <w:drawing>
          <wp:inline>
            <wp:extent cx="2743200" cy="1575324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ompaction-spanish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75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  <w:i/>
          <w:iCs/>
        </w:rPr>
        <w:t xml:space="preserve">Textura del suelo</w:t>
      </w:r>
      <w:r>
        <w:t xml:space="preserve"> </w:t>
      </w:r>
      <w:r>
        <w:t xml:space="preserve">es la proporción relativa de partículas del tamaño de</w:t>
      </w:r>
      <w:r>
        <w:t xml:space="preserve"> </w:t>
      </w:r>
      <w:r>
        <w:t xml:space="preserve">arena, limo y arcilla en el suelo. Imagínese estas partículas como pelotas de</w:t>
      </w:r>
      <w:r>
        <w:t xml:space="preserve"> </w:t>
      </w:r>
      <w:r>
        <w:t xml:space="preserve">baloncesto, pelotas de golf y semillas de amapola, que son muy diferentes en</w:t>
      </w:r>
      <w:r>
        <w:t xml:space="preserve"> </w:t>
      </w:r>
      <w:r>
        <w:t xml:space="preserve">tamaño a pesar de que las partículas del suelo no parecen diferentes a simple</w:t>
      </w:r>
      <w:r>
        <w:t xml:space="preserve"> </w:t>
      </w:r>
      <w:r>
        <w:t xml:space="preserve">vista. Es importante destacar que la textura del suelo describe solo la parte</w:t>
      </w:r>
      <w:r>
        <w:t xml:space="preserve"> </w:t>
      </w:r>
      <w:r>
        <w:t xml:space="preserve">mineral del suelo y no se ve afectada por la materia orgánica o el manejo. Sin</w:t>
      </w:r>
      <w:r>
        <w:t xml:space="preserve"> </w:t>
      </w:r>
      <w:r>
        <w:t xml:space="preserve">embargo, la textura del suelo es un factor importante de cómo responden los</w:t>
      </w:r>
      <w:r>
        <w:t xml:space="preserve"> </w:t>
      </w:r>
      <w:r>
        <w:t xml:space="preserve">suelos al manejo. Los suelos con mayor contenido de arcilla pueden contener más</w:t>
      </w:r>
      <w:r>
        <w:t xml:space="preserve"> </w:t>
      </w:r>
      <w:r>
        <w:t xml:space="preserve">nutrientes, materia orgánica y agua que los suelos arenosos. Esto se debe a que</w:t>
      </w:r>
      <w:r>
        <w:t xml:space="preserve"> </w:t>
      </w:r>
      <w:r>
        <w:t xml:space="preserve">las partículas de arcilla tienen una gran superficie y carga eléctrica y crean</w:t>
      </w:r>
      <w:r>
        <w:t xml:space="preserve"> </w:t>
      </w:r>
      <w:r>
        <w:t xml:space="preserve">pequeños poros en el suelo. Los suelos con alto contenido de arena tienen poros</w:t>
      </w:r>
      <w:r>
        <w:t xml:space="preserve"> </w:t>
      </w:r>
      <w:r>
        <w:t xml:space="preserve">más grandes y no pueden retener tanta agua.</w:t>
      </w:r>
    </w:p>
    <w:p>
      <w:pPr>
        <w:pStyle w:val="CaptionedFigure"/>
      </w:pPr>
      <w:r>
        <w:drawing>
          <wp:inline>
            <wp:extent cx="2743200" cy="2546996"/>
            <wp:effectExtent b="0" l="0" r="0" t="0"/>
            <wp:docPr descr="Figura que muestra comparaciones de tamaño de partículas de suelo (arena, limo y arcilla) con elementos circulares comunes (baloncesto, pelota de golf y semillas de amapola)" title="" id="44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ball-texture-spanish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4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Figura que muestra comparaciones de tamaño de partículas de suelo (arena, limo</w:t>
      </w:r>
      <w:r>
        <w:t xml:space="preserve"> </w:t>
      </w:r>
      <w:r>
        <w:t xml:space="preserve">y arcilla) con elementos circulares comunes (baloncesto, pelota de golf y</w:t>
      </w:r>
      <w:r>
        <w:t xml:space="preserve"> </w:t>
      </w:r>
      <w:r>
        <w:t xml:space="preserve">semillas de</w:t>
      </w:r>
      <w:r>
        <w:t xml:space="preserve"> </w:t>
      </w:r>
      <w:r>
        <w:t xml:space="preserve">amapola)</w:t>
      </w:r>
    </w:p>
    <w:p>
      <w:r>
        <w:br w:type="page"/>
      </w:r>
    </w:p>
    <w:bookmarkEnd w:id="46"/>
    <w:bookmarkStart w:id="56" w:name="indicadores-de-salud-del-suelo"/>
    <w:p>
      <w:pPr>
        <w:pStyle w:val="Heading2"/>
      </w:pPr>
      <w:r>
        <w:t xml:space="preserve">Indicadores de salud del suelo</w:t>
      </w:r>
    </w:p>
    <w:p>
      <w:pPr>
        <w:pStyle w:val="FirstParagraph"/>
      </w:pPr>
      <w:r>
        <w:t xml:space="preserve">La siguiente tabla describe: 1. Lo que cada indicador ayuda a medir en su suelo;</w:t>
      </w:r>
      <w:r>
        <w:t xml:space="preserve"> </w:t>
      </w:r>
      <w:r>
        <w:t xml:space="preserve">2. Si desea que el valor medido sea más alto (más es mejor), más bajo (menos es</w:t>
      </w:r>
      <w:r>
        <w:t xml:space="preserve"> </w:t>
      </w:r>
      <w:r>
        <w:t xml:space="preserve">mejor), o en el medio (rango óptimo); y 3. Con qué frecuencia medir cada</w:t>
      </w:r>
      <w:r>
        <w:t xml:space="preserve"> </w:t>
      </w:r>
      <w:r>
        <w:t xml:space="preserve">indicador. Nuestro conocimiento de estos indicadores evoluciona rápidamente a</w:t>
      </w:r>
      <w:r>
        <w:t xml:space="preserve"> </w:t>
      </w:r>
      <w:r>
        <w:t xml:space="preserve">medida que los investigadores los miden en diversos suelos, sistemas de cultivo</w:t>
      </w:r>
      <w:r>
        <w:t xml:space="preserve"> </w:t>
      </w:r>
      <w:r>
        <w:t xml:space="preserve">y climas.</w:t>
      </w:r>
    </w:p>
    <w:p>
      <w:pPr>
        <w:pStyle w:val="BodyText"/>
      </w:pPr>
      <w:r>
        <w:drawing>
          <wp:inline>
            <wp:extent cx="1371600" cy="13716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more-spanish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optimal-spanish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less-spanish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Indicadores de salud del suelo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Función del suelo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Tipo de curva y mejoría</w:t>
            </w:r>
          </w:p>
        </w:tc>
      </w:tr>
      <w:tr>
        <w:trPr>
          <w:trHeight w:val="360" w:hRule="auto"/>
        </w:trPr>
        body1
        <w:tc>
          <w:tcPr>
            <w:gridSpan w:val="3"/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Medir cada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1-3 años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El carbono potencialmente mineralizable (MinC)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Ciclo de nutrientes, biodiversidad y hábitat,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Más  es mejor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El pH del suelo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Nutrient cycling,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Rango óptimo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Nitrógeno total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Ciclo de nutrientes, biodiversidad y hábitat,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Rango óptimo</w:t>
            </w:r>
          </w:p>
        </w:tc>
      </w:tr>
      <w:tr>
        <w:trPr>
          <w:trHeight w:val="360" w:hRule="auto"/>
        </w:trPr>
        body5
        <w:tc>
          <w:tcPr>
            <w:gridSpan w:val="3"/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Medir cada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3-5 años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Densidad aparente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Soporte físico, relaciones hídricas, biodiversidad y hábitat,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Rango óptimo</w:t>
            </w:r>
          </w:p>
        </w:tc>
      </w:tr>
    </w:tbl>
    <w:p>
      <w:r>
        <w:br w:type="page"/>
      </w:r>
    </w:p>
    <w:bookmarkEnd w:id="56"/>
    <w:bookmarkStart w:id="60" w:name="pruebas-de-salud-del-suelo"/>
    <w:p>
      <w:pPr>
        <w:pStyle w:val="Heading2"/>
      </w:pPr>
      <w:r>
        <w:t xml:space="preserve">Pruebas de salud del suelo</w:t>
      </w:r>
    </w:p>
    <w:p>
      <w:pPr>
        <w:pStyle w:val="FirstParagraph"/>
      </w:pPr>
      <w:r>
        <w:drawing>
          <wp:inline>
            <wp:extent cx="5943600" cy="586683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quality-results-spanish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6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2" w:name="X8c100bf65b8f6a56197d9452f647c5b10d22570"/>
    <w:p>
      <w:pPr>
        <w:pStyle w:val="Heading2"/>
      </w:pPr>
      <w:r>
        <w:t xml:space="preserve">Comprender los resultados de la salud del suelo</w:t>
      </w:r>
    </w:p>
    <w:p>
      <w:pPr>
        <w:pStyle w:val="FirstParagraph"/>
      </w:pPr>
      <w:r>
        <w:t xml:space="preserve">Para obtener más información sobre cómo interpretar los resultados de la salud</w:t>
      </w:r>
      <w:r>
        <w:t xml:space="preserve"> </w:t>
      </w:r>
      <w:r>
        <w:t xml:space="preserve">del suelo, vea el seminario web de Dani Gelardi</w:t>
      </w:r>
      <w:r>
        <w:t xml:space="preserve"> </w:t>
      </w:r>
      <w:hyperlink r:id="rId61">
        <w:r>
          <w:rPr>
            <w:rStyle w:val="Hyperlink"/>
          </w:rPr>
          <w:t xml:space="preserve">“Comprender las pruebas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suelo”</w:t>
        </w:r>
      </w:hyperlink>
      <w:r>
        <w:t xml:space="preserve">.</w:t>
      </w:r>
    </w:p>
    <w:bookmarkEnd w:id="62"/>
    <w:bookmarkStart w:id="66" w:name="su-campos"/>
    <w:p>
      <w:pPr>
        <w:pStyle w:val="Heading2"/>
      </w:pPr>
      <w:r>
        <w:t xml:space="preserve">Su campos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ID de muestra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Cultivo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Longitud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Latitud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23-WUY05-01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Hay/Silage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-119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23-WUY05-03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Pasture, Seeded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-119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</w:t>
            </w:r>
          </w:p>
        </w:tc>
      </w:tr>
    </w:tbl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5486400" cy="32004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./figure-output/map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6"/>
    <w:bookmarkStart w:id="96" w:name="resultados-del-proyecto"/>
    <w:p>
      <w:pPr>
        <w:pStyle w:val="Heading2"/>
      </w:pPr>
      <w:r>
        <w:t xml:space="preserve">Resultados del proyecto</w:t>
      </w:r>
    </w:p>
    <w:p>
      <w:pPr>
        <w:pStyle w:val="FirstParagraph"/>
      </w:pPr>
      <w:r>
        <w:t xml:space="preserve">A continuación, se muestran tablas y gráficos para la textura, los indicadores</w:t>
      </w:r>
      <w:r>
        <w:t xml:space="preserve"> </w:t>
      </w:r>
      <w:r>
        <w:t xml:space="preserve">de salud del suelo y las pruebas de fertilidad del suelo. Cada punto representa</w:t>
      </w:r>
      <w:r>
        <w:t xml:space="preserve"> </w:t>
      </w:r>
      <w:r>
        <w:t xml:space="preserve">una muestra de este proyecto. Eche un vistazo para ver cómo se comparan sus</w:t>
      </w:r>
      <w:r>
        <w:t xml:space="preserve"> </w:t>
      </w:r>
      <w:r>
        <w:t xml:space="preserve">campos con otros en el proyecto. Todas las muestras se colectaron de</w:t>
      </w:r>
      <w:r>
        <w:t xml:space="preserve"> </w:t>
      </w:r>
      <w:r>
        <w:t xml:space="preserve">0-12 inches.</w:t>
      </w:r>
    </w:p>
    <w:bookmarkStart w:id="75" w:name="mediciones-físicas"/>
    <w:p>
      <w:pPr>
        <w:pStyle w:val="Heading3"/>
      </w:pPr>
      <w:r>
        <w:t xml:space="preserve">Mediciones físicas</w:t>
      </w:r>
      <w:r>
        <w:t xml:space="preserve"> </w:t>
      </w:r>
      <w:r>
        <w:drawing>
          <wp:inline>
            <wp:extent cx="478103" cy="47625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physical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3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486400" cy="42127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figure-output/texture-triangle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1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>
        <w:r>
          <w:br w:type="page"/>
        </w:r>
      </w:p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Textura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Arena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Limo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Arcilla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Estabilidad de agregados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WHC</w:t>
            </w:r>
          </w:p>
        </w:tc>
      </w:tr>
      <w:tr>
        <w:trPr>
          <w:trHeight w:val="418" w:hRule="auto"/>
          <w:tblHeader/>
        </w:trPr>
        header2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gridSpan w:val="4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in/ft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Clay Loam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Sandy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Sandy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Sandy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Silt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footer1
        <w:tc>
          <w:tcPr>
            <w:gridSpan w:val="7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BodyText"/>
      </w:pPr>
      <w:r>
        <w:drawing>
          <wp:inline>
            <wp:extent cx="5504749" cy="3211103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template_files/figure-docx/unnamed-chunk-36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75"/>
    <w:bookmarkStart w:id="81" w:name="mediciones-biológicas"/>
    <w:p>
      <w:pPr>
        <w:pStyle w:val="Heading3"/>
      </w:pPr>
      <w:r>
        <w:t xml:space="preserve">Mediciones biológicas</w:t>
      </w:r>
      <w:r>
        <w:t xml:space="preserve"> </w:t>
      </w:r>
      <w:r>
        <w:drawing>
          <wp:inline>
            <wp:extent cx="476250" cy="47625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biological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Materia organica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Min 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POXC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PMN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ACE Proteina</w:t>
            </w:r>
          </w:p>
        </w:tc>
      </w:tr>
      <w:tr>
        <w:trPr>
          <w:trHeight w:val="454" w:hRule="auto"/>
          <w:tblHeader/>
        </w:trPr>
        header2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mg/kg/day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ppm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lb/ac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g/kg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4.5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4.2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7.8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7.3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5.3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8.5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template_files/figure-docx/unnamed-chunk-48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81"/>
    <w:bookmarkStart w:id="87" w:name="mediciones-químicas"/>
    <w:p>
      <w:pPr>
        <w:pStyle w:val="Heading3"/>
      </w:pPr>
      <w:r>
        <w:t xml:space="preserve">Mediciones químicas</w:t>
      </w:r>
      <w:r>
        <w:t xml:space="preserve"> </w:t>
      </w:r>
      <w:r>
        <w:drawing>
          <wp:inline>
            <wp:extent cx="478103" cy="47625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chemical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3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4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EC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CEC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Total 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TOC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Inorganic C</w:t>
            </w:r>
          </w:p>
        </w:tc>
      </w:tr>
      <w:tr>
        <w:trPr>
          <w:trHeight w:val="454" w:hRule="auto"/>
          <w:tblHeader/>
        </w:trPr>
        header2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mmhos/cm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cmolc/kg</w:t>
            </w:r>
          </w:p>
        </w:tc>
        <w:tc>
          <w:tcPr>
            <w:gridSpan w:val="3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0.42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</w:t>
            </w:r>
          </w:p>
        </w:tc>
      </w:tr>
      <w:tr>
        <w:trPr>
          <w:trHeight w:val="360" w:hRule="auto"/>
        </w:trPr>
        footer1
        <w:tc>
          <w:tcPr>
            <w:gridSpan w:val="7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template_files/figure-docx/unnamed-chunk-60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87"/>
    <w:bookmarkStart w:id="91" w:name="macronutrientes-esenciales-para-plantas"/>
    <w:p>
      <w:pPr>
        <w:pStyle w:val="Heading3"/>
      </w:pPr>
      <w:r>
        <w:t xml:space="preserve">Macronutrientes esenciales para plantas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Total N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NO₃-N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NH₄-N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S</w:t>
            </w:r>
          </w:p>
        </w:tc>
      </w:tr>
      <w:tr>
        <w:trPr>
          <w:trHeight w:val="418" w:hRule="auto"/>
          <w:tblHeader/>
        </w:trPr>
        header2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  <w:tc>
          <w:tcPr>
            <w:gridSpan w:val="7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ppm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9.2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1,400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4.3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9.9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9.1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4.8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24.0</w:t>
            </w:r>
          </w:p>
        </w:tc>
      </w:tr>
      <w:tr>
        <w:trPr>
          <w:trHeight w:val="360" w:hRule="auto"/>
        </w:trPr>
        footer1
        <w:tc>
          <w:tcPr>
            <w:gridSpan w:val="9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template_files/figure-docx/unnamed-chunk-72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91"/>
    <w:bookmarkStart w:id="95" w:name="Xcc5381b1966cbf186a55c31066feb9ef47b3d00"/>
    <w:p>
      <w:pPr>
        <w:pStyle w:val="Heading3"/>
      </w:pPr>
      <w:r>
        <w:t xml:space="preserve">Micronutriente es esenciales para plantas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Fe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Zn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Na</w:t>
            </w:r>
          </w:p>
        </w:tc>
      </w:tr>
      <w:tr>
        <w:trPr>
          <w:trHeight w:val="412" w:hRule="auto"/>
          <w:tblHeader/>
        </w:trPr>
        header2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gridSpan w:val="6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ppm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2.10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48</w:t>
            </w:r>
          </w:p>
        </w:tc>
      </w:tr>
      <w:tr>
        <w:trPr>
          <w:trHeight w:val="360" w:hRule="auto"/>
        </w:trPr>
        footer1
        <w:tc>
          <w:tcPr>
            <w:gridSpan w:val="7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template_files/figure-docx/unnamed-chunk-84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95"/>
    <w:bookmarkEnd w:id="96"/>
    <w:bookmarkStart w:id="97" w:name="esperando"/>
    <w:p>
      <w:pPr>
        <w:pStyle w:val="Heading2"/>
      </w:pPr>
      <w:r>
        <w:t xml:space="preserve">Esperando</w:t>
      </w:r>
    </w:p>
    <w:p>
      <w:pPr>
        <w:pStyle w:val="FirstParagraph"/>
      </w:pPr>
      <w:r>
        <w:t xml:space="preserve">Next steps include more analysis.</w:t>
      </w:r>
    </w:p>
    <w:bookmarkEnd w:id="97"/>
    <w:bookmarkStart w:id="99" w:name="reconocimiento"/>
    <w:p>
      <w:pPr>
        <w:pStyle w:val="Heading2"/>
      </w:pPr>
      <w:r>
        <w:t xml:space="preserve">Reconocimiento</w:t>
      </w:r>
    </w:p>
    <w:p>
      <w:pPr>
        <w:pStyle w:val="FirstParagraph"/>
      </w:pPr>
      <w:r>
        <w:t xml:space="preserve">La plantilla de informe sobre la salud del suelo utilizada para generar este</w:t>
      </w:r>
      <w:r>
        <w:t xml:space="preserve"> </w:t>
      </w:r>
      <w:r>
        <w:t xml:space="preserve">informe fue desarrollada por el Departamento de Agricultura del Estado de</w:t>
      </w:r>
      <w:r>
        <w:t xml:space="preserve"> </w:t>
      </w:r>
      <w:r>
        <w:t xml:space="preserve">Washington y la Universidad Estatal de Washington (WSU) como parte de la</w:t>
      </w:r>
      <w:r>
        <w:t xml:space="preserve"> </w:t>
      </w:r>
      <w:r>
        <w:t xml:space="preserve">Iniciativa sobre la Salud del Suelo de Washington. El contenido y las figuras</w:t>
      </w:r>
      <w:r>
        <w:t xml:space="preserve"> </w:t>
      </w:r>
      <w:r>
        <w:t xml:space="preserve">fueron adaptadas de la publicación de estension universitaria de el estado de</w:t>
      </w:r>
      <w:r>
        <w:t xml:space="preserve"> </w:t>
      </w:r>
      <w:r>
        <w:t xml:space="preserve">Washington</w:t>
      </w:r>
      <w:r>
        <w:t xml:space="preserve"> </w:t>
      </w:r>
      <w:hyperlink r:id="rId98">
        <w:r>
          <w:rPr>
            <w:rStyle w:val="Hyperlink"/>
          </w:rPr>
          <w:t xml:space="preserve">#FS378E Soil Health in Washington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Vineyards</w:t>
        </w:r>
      </w:hyperlink>
      <w:r>
        <w:t xml:space="preserve">.</w:t>
      </w:r>
    </w:p>
    <w:p>
      <w:pPr>
        <w:pStyle w:val="BodyText"/>
      </w:pPr>
      <w:r>
        <w:t xml:space="preserve">El texto del reporte y las imágenes fueron traducidas por Erica Tello, Eber</w:t>
      </w:r>
      <w:r>
        <w:t xml:space="preserve"> </w:t>
      </w:r>
      <w:r>
        <w:t xml:space="preserve">Rivera, y Kate Smith con WSU Food Systems y Skagit County Extension como parte</w:t>
      </w:r>
      <w:r>
        <w:t xml:space="preserve"> </w:t>
      </w:r>
      <w:r>
        <w:t xml:space="preserve">del programa de USDA NRCS Innovación en la conservación, dirigido por Viva Farms</w:t>
      </w:r>
      <w:r>
        <w:t xml:space="preserve"> </w:t>
      </w:r>
      <w:r>
        <w:t xml:space="preserve">(grant number NR22-13G004).</w:t>
      </w:r>
    </w:p>
    <w:p>
      <w:pPr>
        <w:pStyle w:val="BodyText"/>
      </w:pPr>
      <w:r>
        <w:br/>
      </w:r>
    </w:p>
    <w:bookmarkEnd w:id="99"/>
    <w:sectPr w:rsidR="0091582C" w:rsidRPr="0091582C" w:rsidSect="0091582C">
      <w:footerReference r:id="rId9" w:type="even"/>
      <w:footerReference r:id="rId10" w:type="default"/>
      <w:pgSz w:h="15840" w:w="12240"/>
      <w:pgMar w:bottom="1080" w:footer="432" w:gutter="0" w:header="720" w:left="1080" w:right="1080" w:top="108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56671437"/>
      <w:docPartObj>
        <w:docPartGallery w:val="Page Numbers (Bottom of Page)"/>
        <w:docPartUnique/>
      </w:docPartObj>
    </w:sdtPr>
    <w:sdtContent>
      <w:p w14:paraId="585D0509" w14:textId="568D94ED" w:rsidR="00206F33" w:rsidRDefault="00206F33" w:rsidP="006A114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0D32A7" w14:textId="77777777" w:rsidR="00206F33" w:rsidRDefault="00206F33" w:rsidP="006A1143">
    <w:pPr>
      <w:pStyle w:val="Footer"/>
    </w:pPr>
  </w:p>
  <w:p w14:paraId="0F3014BE" w14:textId="77777777" w:rsidR="00BB6B47" w:rsidRDefault="00BB6B47" w:rsidP="006A1143"/>
  <w:p w14:paraId="144654AE" w14:textId="77777777" w:rsidR="00BB6B47" w:rsidRDefault="00BB6B47" w:rsidP="006A1143"/>
  <w:p w14:paraId="56D15E55" w14:textId="77777777" w:rsidR="00BB6B47" w:rsidRDefault="00BB6B47" w:rsidP="006A1143"/>
  <w:p w14:paraId="6DA3CD29" w14:textId="77777777" w:rsidR="00FD5046" w:rsidRDefault="00FD5046" w:rsidP="006A1143"/>
  <w:p w14:paraId="4CDF3967" w14:textId="77777777" w:rsidR="00FD5046" w:rsidRDefault="00FD5046" w:rsidP="006A11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F78ED" w14:textId="25DA64A1" w:rsidR="00BB6B47" w:rsidRPr="00350983" w:rsidRDefault="00F4384B" w:rsidP="006A1143">
    <w:r w:rsidRPr="00350983">
      <w:ptab w:relativeTo="margin" w:alignment="center" w:leader="none"/>
    </w:r>
    <w:r w:rsidRPr="00350983">
      <w:ptab w:relativeTo="margin" w:alignment="right" w:leader="none"/>
    </w:r>
    <w:r w:rsidRPr="00350983">
      <w:fldChar w:fldCharType="begin"/>
    </w:r>
    <w:r w:rsidRPr="00350983">
      <w:instrText xml:space="preserve"> PAGE   \* MERGEFORMAT </w:instrText>
    </w:r>
    <w:r w:rsidRPr="00350983">
      <w:fldChar w:fldCharType="separate"/>
    </w:r>
    <w:r w:rsidRPr="00350983">
      <w:rPr>
        <w:noProof/>
      </w:rPr>
      <w:t>1</w:t>
    </w:r>
    <w:r w:rsidRPr="00350983"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528E7A4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2C5B3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3FA50C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1EA871B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D2EC2AF0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DFCA46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8FBA3D6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3A25E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33E1796"/>
    <w:lvl w:ilvl="0">
      <w:start w:val="1"/>
      <w:numFmt w:val="decimal"/>
      <w:pStyle w:val="ListNumber"/>
      <w:lvlText w:val="%1)"/>
      <w:lvlJc w:val="left"/>
      <w:pPr>
        <w:ind w:hanging="360" w:left="360"/>
      </w:pPr>
      <w:rPr>
        <w:rFonts w:ascii="Poppins" w:hAnsi="Poppins" w:hint="default"/>
        <w:b/>
        <w:i w:val="0"/>
        <w:sz w:val="20"/>
      </w:rPr>
    </w:lvl>
  </w:abstractNum>
  <w:abstractNum w15:restartNumberingAfterBreak="0" w:abstractNumId="9">
    <w:nsid w:val="FFFFFF89"/>
    <w:multiLevelType w:val="singleLevel"/>
    <w:tmpl w:val="868668A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20B62913"/>
    <w:multiLevelType w:val="hybridMultilevel"/>
    <w:tmpl w:val="03867F36"/>
    <w:lvl w:ilvl="0" w:tplc="FD0ECF50">
      <w:start w:val="1"/>
      <w:numFmt w:val="decimal"/>
      <w:lvlText w:val="%1."/>
      <w:lvlJc w:val="left"/>
      <w:pPr>
        <w:ind w:hanging="360" w:left="36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15:restartNumberingAfterBreak="0" w:abstractNumId="11">
    <w:nsid w:val="2C1AE401"/>
    <w:multiLevelType w:val="multilevel"/>
    <w:tmpl w:val="1D7C648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2">
    <w:nsid w:val="4A515849"/>
    <w:multiLevelType w:val="hybridMultilevel"/>
    <w:tmpl w:val="BBD6BACE"/>
    <w:lvl w:ilvl="0" w:tplc="5868F6EC">
      <w:start w:val="1"/>
      <w:numFmt w:val="decimal"/>
      <w:lvlText w:val="%1)"/>
      <w:lvlJc w:val="left"/>
      <w:pPr>
        <w:ind w:hanging="360" w:left="720"/>
      </w:pPr>
      <w:rPr>
        <w:rFonts w:ascii="Poppins" w:hAnsi="Poppins" w:hint="default"/>
        <w:b/>
        <w:i w:val="0"/>
        <w:sz w:val="2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54864FD9"/>
    <w:multiLevelType w:val="hybridMultilevel"/>
    <w:tmpl w:val="EE92E444"/>
    <w:lvl w:ilvl="0" w:tplc="FD0ECF50">
      <w:start w:val="1"/>
      <w:numFmt w:val="decimal"/>
      <w:lvlText w:val="%1."/>
      <w:lvlJc w:val="left"/>
      <w:pPr>
        <w:ind w:hanging="360" w:left="72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71983152" w:numId="1">
    <w:abstractNumId w:val="11"/>
  </w:num>
  <w:num w16cid:durableId="1259217120" w:numId="2">
    <w:abstractNumId w:val="0"/>
  </w:num>
  <w:num w16cid:durableId="915551810" w:numId="3">
    <w:abstractNumId w:val="1"/>
  </w:num>
  <w:num w16cid:durableId="216209176" w:numId="4">
    <w:abstractNumId w:val="2"/>
  </w:num>
  <w:num w16cid:durableId="455559851" w:numId="5">
    <w:abstractNumId w:val="3"/>
  </w:num>
  <w:num w16cid:durableId="1485202336" w:numId="6">
    <w:abstractNumId w:val="8"/>
  </w:num>
  <w:num w16cid:durableId="1796216049" w:numId="7">
    <w:abstractNumId w:val="4"/>
  </w:num>
  <w:num w16cid:durableId="1085491992" w:numId="8">
    <w:abstractNumId w:val="5"/>
  </w:num>
  <w:num w16cid:durableId="992759627" w:numId="9">
    <w:abstractNumId w:val="6"/>
  </w:num>
  <w:num w16cid:durableId="764351069" w:numId="10">
    <w:abstractNumId w:val="7"/>
  </w:num>
  <w:num w16cid:durableId="1134561764" w:numId="11">
    <w:abstractNumId w:val="9"/>
  </w:num>
  <w:num w16cid:durableId="640426551" w:numId="12">
    <w:abstractNumId w:val="9"/>
  </w:num>
  <w:num w16cid:durableId="1731342506" w:numId="13">
    <w:abstractNumId w:val="7"/>
  </w:num>
  <w:num w16cid:durableId="1088114902" w:numId="14">
    <w:abstractNumId w:val="6"/>
  </w:num>
  <w:num w16cid:durableId="157043422" w:numId="15">
    <w:abstractNumId w:val="5"/>
  </w:num>
  <w:num w16cid:durableId="2093967005" w:numId="16">
    <w:abstractNumId w:val="4"/>
  </w:num>
  <w:num w16cid:durableId="245265805" w:numId="17">
    <w:abstractNumId w:val="8"/>
  </w:num>
  <w:num w16cid:durableId="1359693400" w:numId="18">
    <w:abstractNumId w:val="3"/>
  </w:num>
  <w:num w16cid:durableId="1385641844" w:numId="19">
    <w:abstractNumId w:val="2"/>
  </w:num>
  <w:num w16cid:durableId="614140869" w:numId="20">
    <w:abstractNumId w:val="1"/>
  </w:num>
  <w:num w16cid:durableId="1365713966" w:numId="21">
    <w:abstractNumId w:val="0"/>
  </w:num>
  <w:num w16cid:durableId="761606230" w:numId="22">
    <w:abstractNumId w:val="2"/>
  </w:num>
  <w:num w16cid:durableId="859199950" w:numId="23">
    <w:abstractNumId w:val="1"/>
  </w:num>
  <w:num w16cid:durableId="1364012937" w:numId="24">
    <w:abstractNumId w:val="0"/>
  </w:num>
  <w:num w16cid:durableId="771435397" w:numId="25">
    <w:abstractNumId w:val="9"/>
  </w:num>
  <w:num w16cid:durableId="867716038" w:numId="26">
    <w:abstractNumId w:val="7"/>
  </w:num>
  <w:num w16cid:durableId="937061079" w:numId="27">
    <w:abstractNumId w:val="6"/>
  </w:num>
  <w:num w16cid:durableId="483159578" w:numId="28">
    <w:abstractNumId w:val="5"/>
  </w:num>
  <w:num w16cid:durableId="788430650" w:numId="29">
    <w:abstractNumId w:val="4"/>
  </w:num>
  <w:num w16cid:durableId="1215777308" w:numId="30">
    <w:abstractNumId w:val="8"/>
  </w:num>
  <w:num w16cid:durableId="1179465786" w:numId="31">
    <w:abstractNumId w:val="3"/>
  </w:num>
  <w:num w16cid:durableId="2007244799" w:numId="32">
    <w:abstractNumId w:val="9"/>
  </w:num>
  <w:num w16cid:durableId="1794521837" w:numId="33">
    <w:abstractNumId w:val="7"/>
  </w:num>
  <w:num w16cid:durableId="355690578" w:numId="34">
    <w:abstractNumId w:val="6"/>
  </w:num>
  <w:num w16cid:durableId="1447894941" w:numId="35">
    <w:abstractNumId w:val="5"/>
  </w:num>
  <w:num w16cid:durableId="262423117" w:numId="36">
    <w:abstractNumId w:val="4"/>
  </w:num>
  <w:num w16cid:durableId="1856921563" w:numId="37">
    <w:abstractNumId w:val="8"/>
  </w:num>
  <w:num w16cid:durableId="1404141200" w:numId="38">
    <w:abstractNumId w:val="3"/>
  </w:num>
  <w:num w16cid:durableId="1984118023" w:numId="39">
    <w:abstractNumId w:val="2"/>
  </w:num>
  <w:num w16cid:durableId="2123570343" w:numId="40">
    <w:abstractNumId w:val="1"/>
  </w:num>
  <w:num w16cid:durableId="2081824676" w:numId="41">
    <w:abstractNumId w:val="0"/>
  </w:num>
  <w:num w16cid:durableId="1473909824" w:numId="42">
    <w:abstractNumId w:val="9"/>
  </w:num>
  <w:num w16cid:durableId="559053674" w:numId="43">
    <w:abstractNumId w:val="7"/>
  </w:num>
  <w:num w16cid:durableId="1432092676" w:numId="44">
    <w:abstractNumId w:val="6"/>
  </w:num>
  <w:num w16cid:durableId="238517709" w:numId="45">
    <w:abstractNumId w:val="5"/>
  </w:num>
  <w:num w16cid:durableId="2120030704" w:numId="46">
    <w:abstractNumId w:val="4"/>
  </w:num>
  <w:num w16cid:durableId="2073387620" w:numId="47">
    <w:abstractNumId w:val="8"/>
  </w:num>
  <w:num w16cid:durableId="385837229" w:numId="48">
    <w:abstractNumId w:val="3"/>
  </w:num>
  <w:num w16cid:durableId="1461991946" w:numId="49">
    <w:abstractNumId w:val="2"/>
  </w:num>
  <w:num w16cid:durableId="997150158" w:numId="50">
    <w:abstractNumId w:val="1"/>
  </w:num>
  <w:num w16cid:durableId="454568915" w:numId="51">
    <w:abstractNumId w:val="0"/>
  </w:num>
  <w:num w16cid:durableId="761536481" w:numId="52">
    <w:abstractNumId w:val="9"/>
  </w:num>
  <w:num w16cid:durableId="1221021363" w:numId="53">
    <w:abstractNumId w:val="7"/>
  </w:num>
  <w:num w16cid:durableId="1080638914" w:numId="54">
    <w:abstractNumId w:val="6"/>
  </w:num>
  <w:num w16cid:durableId="99881515" w:numId="55">
    <w:abstractNumId w:val="5"/>
  </w:num>
  <w:num w16cid:durableId="1414936651" w:numId="56">
    <w:abstractNumId w:val="4"/>
  </w:num>
  <w:num w16cid:durableId="1574314588" w:numId="57">
    <w:abstractNumId w:val="8"/>
  </w:num>
  <w:num w16cid:durableId="367950855" w:numId="58">
    <w:abstractNumId w:val="3"/>
  </w:num>
  <w:num w16cid:durableId="159472927" w:numId="59">
    <w:abstractNumId w:val="2"/>
  </w:num>
  <w:num w16cid:durableId="1070077751" w:numId="60">
    <w:abstractNumId w:val="1"/>
  </w:num>
  <w:num w16cid:durableId="1297905093" w:numId="61">
    <w:abstractNumId w:val="0"/>
  </w:num>
  <w:num w16cid:durableId="1279410183" w:numId="62">
    <w:abstractNumId w:val="10"/>
  </w:num>
  <w:num w16cid:durableId="1765345020" w:numId="63">
    <w:abstractNumId w:val="8"/>
  </w:num>
  <w:num w16cid:durableId="1791169215" w:numId="64">
    <w:abstractNumId w:val="13"/>
  </w:num>
  <w:num w16cid:durableId="370958093" w:numId="65">
    <w:abstractNumId w:val="9"/>
  </w:num>
  <w:num w16cid:durableId="1295599032" w:numId="66">
    <w:abstractNumId w:val="7"/>
  </w:num>
  <w:num w16cid:durableId="1220097717" w:numId="67">
    <w:abstractNumId w:val="6"/>
  </w:num>
  <w:num w16cid:durableId="117991478" w:numId="68">
    <w:abstractNumId w:val="5"/>
  </w:num>
  <w:num w16cid:durableId="784925740" w:numId="69">
    <w:abstractNumId w:val="4"/>
  </w:num>
  <w:num w16cid:durableId="1790778168" w:numId="70">
    <w:abstractNumId w:val="3"/>
  </w:num>
  <w:num w16cid:durableId="1473715663" w:numId="71">
    <w:abstractNumId w:val="2"/>
  </w:num>
  <w:num w16cid:durableId="1564024122" w:numId="72">
    <w:abstractNumId w:val="1"/>
  </w:num>
  <w:num w16cid:durableId="2019772618" w:numId="73">
    <w:abstractNumId w:val="0"/>
  </w:num>
  <w:num w16cid:durableId="1212618166" w:numId="74">
    <w:abstractNumId w:val="9"/>
  </w:num>
  <w:num w16cid:durableId="572354210" w:numId="75">
    <w:abstractNumId w:val="7"/>
  </w:num>
  <w:num w16cid:durableId="548540744" w:numId="76">
    <w:abstractNumId w:val="6"/>
  </w:num>
  <w:num w16cid:durableId="1435436597" w:numId="77">
    <w:abstractNumId w:val="5"/>
  </w:num>
  <w:num w16cid:durableId="820200038" w:numId="78">
    <w:abstractNumId w:val="4"/>
  </w:num>
  <w:num w16cid:durableId="1004631602" w:numId="79">
    <w:abstractNumId w:val="3"/>
  </w:num>
  <w:num w16cid:durableId="1530147410" w:numId="80">
    <w:abstractNumId w:val="2"/>
  </w:num>
  <w:num w16cid:durableId="375592828" w:numId="81">
    <w:abstractNumId w:val="1"/>
  </w:num>
  <w:num w16cid:durableId="256183054" w:numId="82">
    <w:abstractNumId w:val="0"/>
  </w:num>
  <w:num w16cid:durableId="654531267" w:numId="83">
    <w:abstractNumId w:val="9"/>
  </w:num>
  <w:num w16cid:durableId="1635676562" w:numId="84">
    <w:abstractNumId w:val="7"/>
  </w:num>
  <w:num w16cid:durableId="670185793" w:numId="85">
    <w:abstractNumId w:val="6"/>
  </w:num>
  <w:num w16cid:durableId="1606308343" w:numId="86">
    <w:abstractNumId w:val="5"/>
  </w:num>
  <w:num w16cid:durableId="129178770" w:numId="87">
    <w:abstractNumId w:val="4"/>
  </w:num>
  <w:num w16cid:durableId="1746027068" w:numId="88">
    <w:abstractNumId w:val="3"/>
  </w:num>
  <w:num w16cid:durableId="1247419144" w:numId="89">
    <w:abstractNumId w:val="2"/>
  </w:num>
  <w:num w16cid:durableId="647904108" w:numId="90">
    <w:abstractNumId w:val="1"/>
  </w:num>
  <w:num w16cid:durableId="1228372423" w:numId="91">
    <w:abstractNumId w:val="0"/>
  </w:num>
  <w:num w16cid:durableId="2054496353" w:numId="92">
    <w:abstractNumId w:val="9"/>
  </w:num>
  <w:num w16cid:durableId="412556473" w:numId="93">
    <w:abstractNumId w:val="7"/>
  </w:num>
  <w:num w16cid:durableId="1672098947" w:numId="94">
    <w:abstractNumId w:val="6"/>
  </w:num>
  <w:num w16cid:durableId="1022585761" w:numId="95">
    <w:abstractNumId w:val="5"/>
  </w:num>
  <w:num w16cid:durableId="1539853929" w:numId="96">
    <w:abstractNumId w:val="4"/>
  </w:num>
  <w:num w16cid:durableId="977343031" w:numId="97">
    <w:abstractNumId w:val="3"/>
  </w:num>
  <w:num w16cid:durableId="244656694" w:numId="98">
    <w:abstractNumId w:val="2"/>
  </w:num>
  <w:num w16cid:durableId="1410234078" w:numId="99">
    <w:abstractNumId w:val="1"/>
  </w:num>
  <w:num w16cid:durableId="509486089" w:numId="100">
    <w:abstractNumId w:val="0"/>
  </w:num>
  <w:num w16cid:durableId="32267445" w:numId="101">
    <w:abstractNumId w:val="9"/>
  </w:num>
  <w:num w16cid:durableId="202595066" w:numId="102">
    <w:abstractNumId w:val="7"/>
  </w:num>
  <w:num w16cid:durableId="2015758903" w:numId="103">
    <w:abstractNumId w:val="6"/>
  </w:num>
  <w:num w16cid:durableId="318385009" w:numId="104">
    <w:abstractNumId w:val="5"/>
  </w:num>
  <w:num w16cid:durableId="366640569" w:numId="105">
    <w:abstractNumId w:val="4"/>
  </w:num>
  <w:num w16cid:durableId="704409229" w:numId="106">
    <w:abstractNumId w:val="3"/>
  </w:num>
  <w:num w16cid:durableId="766343535" w:numId="107">
    <w:abstractNumId w:val="2"/>
  </w:num>
  <w:num w16cid:durableId="844173987" w:numId="108">
    <w:abstractNumId w:val="1"/>
  </w:num>
  <w:num w16cid:durableId="114182609" w:numId="109">
    <w:abstractNumId w:val="9"/>
  </w:num>
  <w:num w16cid:durableId="1378512183" w:numId="110">
    <w:abstractNumId w:val="7"/>
  </w:num>
  <w:num w16cid:durableId="1439720191" w:numId="111">
    <w:abstractNumId w:val="6"/>
  </w:num>
  <w:num w16cid:durableId="502357349" w:numId="112">
    <w:abstractNumId w:val="5"/>
  </w:num>
  <w:num w16cid:durableId="239295487" w:numId="113">
    <w:abstractNumId w:val="4"/>
  </w:num>
  <w:num w16cid:durableId="1095244203" w:numId="114">
    <w:abstractNumId w:val="3"/>
  </w:num>
  <w:num w16cid:durableId="1534536203" w:numId="115">
    <w:abstractNumId w:val="2"/>
  </w:num>
  <w:num w16cid:durableId="1799838996" w:numId="116">
    <w:abstractNumId w:val="1"/>
  </w:num>
  <w:num w16cid:durableId="511189317" w:numId="117">
    <w:abstractNumId w:val="0"/>
  </w:num>
  <w:num w16cid:durableId="1235319221" w:numId="118">
    <w:abstractNumId w:val="9"/>
  </w:num>
  <w:num w16cid:durableId="1681157340" w:numId="119">
    <w:abstractNumId w:val="7"/>
  </w:num>
  <w:num w16cid:durableId="576938310" w:numId="120">
    <w:abstractNumId w:val="6"/>
  </w:num>
  <w:num w16cid:durableId="1237327470" w:numId="121">
    <w:abstractNumId w:val="5"/>
  </w:num>
  <w:num w16cid:durableId="1370645627" w:numId="122">
    <w:abstractNumId w:val="4"/>
  </w:num>
  <w:num w16cid:durableId="676421128" w:numId="123">
    <w:abstractNumId w:val="3"/>
  </w:num>
  <w:num w16cid:durableId="878973539" w:numId="124">
    <w:abstractNumId w:val="2"/>
  </w:num>
  <w:num w16cid:durableId="1464427424" w:numId="125">
    <w:abstractNumId w:val="1"/>
  </w:num>
  <w:num w16cid:durableId="1754624768" w:numId="126">
    <w:abstractNumId w:val="9"/>
  </w:num>
  <w:num w16cid:durableId="1204052596" w:numId="127">
    <w:abstractNumId w:val="7"/>
  </w:num>
  <w:num w16cid:durableId="1641110563" w:numId="128">
    <w:abstractNumId w:val="6"/>
  </w:num>
  <w:num w16cid:durableId="1585216964" w:numId="129">
    <w:abstractNumId w:val="5"/>
  </w:num>
  <w:num w16cid:durableId="625963428" w:numId="130">
    <w:abstractNumId w:val="4"/>
  </w:num>
  <w:num w16cid:durableId="1795710729" w:numId="131">
    <w:abstractNumId w:val="3"/>
  </w:num>
  <w:num w16cid:durableId="1608393428" w:numId="132">
    <w:abstractNumId w:val="2"/>
  </w:num>
  <w:num w16cid:durableId="1196501049" w:numId="133">
    <w:abstractNumId w:val="1"/>
  </w:num>
  <w:num w16cid:durableId="1144929707" w:numId="134">
    <w:abstractNumId w:val="0"/>
  </w:num>
  <w:num w16cid:durableId="185680233" w:numId="135">
    <w:abstractNumId w:val="9"/>
  </w:num>
  <w:num w16cid:durableId="2091154312" w:numId="136">
    <w:abstractNumId w:val="7"/>
  </w:num>
  <w:num w16cid:durableId="1090659351" w:numId="137">
    <w:abstractNumId w:val="6"/>
  </w:num>
  <w:num w16cid:durableId="287316531" w:numId="138">
    <w:abstractNumId w:val="5"/>
  </w:num>
  <w:num w16cid:durableId="1932934874" w:numId="139">
    <w:abstractNumId w:val="4"/>
  </w:num>
  <w:num w16cid:durableId="246118078" w:numId="140">
    <w:abstractNumId w:val="3"/>
  </w:num>
  <w:num w16cid:durableId="975135677" w:numId="141">
    <w:abstractNumId w:val="2"/>
  </w:num>
  <w:num w16cid:durableId="1249459768" w:numId="142">
    <w:abstractNumId w:val="1"/>
  </w:num>
  <w:num w16cid:durableId="1153327018" w:numId="143">
    <w:abstractNumId w:val="0"/>
  </w:num>
  <w:num w16cid:durableId="74597170" w:numId="144">
    <w:abstractNumId w:val="9"/>
  </w:num>
  <w:num w16cid:durableId="520553257" w:numId="145">
    <w:abstractNumId w:val="7"/>
  </w:num>
  <w:num w16cid:durableId="1116097370" w:numId="146">
    <w:abstractNumId w:val="6"/>
  </w:num>
  <w:num w16cid:durableId="545023465" w:numId="147">
    <w:abstractNumId w:val="5"/>
  </w:num>
  <w:num w16cid:durableId="779253075" w:numId="148">
    <w:abstractNumId w:val="4"/>
  </w:num>
  <w:num w16cid:durableId="1365592691" w:numId="149">
    <w:abstractNumId w:val="3"/>
  </w:num>
  <w:num w16cid:durableId="224486818" w:numId="150">
    <w:abstractNumId w:val="2"/>
  </w:num>
  <w:num w16cid:durableId="1459180916" w:numId="151">
    <w:abstractNumId w:val="1"/>
  </w:num>
  <w:num w16cid:durableId="684672377" w:numId="152">
    <w:abstractNumId w:val="0"/>
  </w:num>
  <w:num w16cid:durableId="2018387728" w:numId="153">
    <w:abstractNumId w:val="9"/>
  </w:num>
  <w:num w16cid:durableId="1005016026" w:numId="154">
    <w:abstractNumId w:val="7"/>
  </w:num>
  <w:num w16cid:durableId="1549564733" w:numId="155">
    <w:abstractNumId w:val="6"/>
  </w:num>
  <w:num w16cid:durableId="323242473" w:numId="156">
    <w:abstractNumId w:val="5"/>
  </w:num>
  <w:num w16cid:durableId="1203907523" w:numId="157">
    <w:abstractNumId w:val="4"/>
  </w:num>
  <w:num w16cid:durableId="81609376" w:numId="158">
    <w:abstractNumId w:val="3"/>
  </w:num>
  <w:num w16cid:durableId="2021083902" w:numId="159">
    <w:abstractNumId w:val="2"/>
  </w:num>
  <w:num w16cid:durableId="803693381" w:numId="160">
    <w:abstractNumId w:val="1"/>
  </w:num>
  <w:num w16cid:durableId="1362241859" w:numId="161">
    <w:abstractNumId w:val="0"/>
  </w:num>
  <w:num w16cid:durableId="1830056180" w:numId="162">
    <w:abstractNumId w:val="9"/>
  </w:num>
  <w:num w16cid:durableId="1362628064" w:numId="163">
    <w:abstractNumId w:val="7"/>
  </w:num>
  <w:num w16cid:durableId="24992321" w:numId="164">
    <w:abstractNumId w:val="6"/>
  </w:num>
  <w:num w16cid:durableId="1772161284" w:numId="165">
    <w:abstractNumId w:val="5"/>
  </w:num>
  <w:num w16cid:durableId="1733888629" w:numId="166">
    <w:abstractNumId w:val="4"/>
  </w:num>
  <w:num w16cid:durableId="1546213410" w:numId="167">
    <w:abstractNumId w:val="3"/>
  </w:num>
  <w:num w16cid:durableId="1964379866" w:numId="168">
    <w:abstractNumId w:val="2"/>
  </w:num>
  <w:num w16cid:durableId="1794444111" w:numId="169">
    <w:abstractNumId w:val="1"/>
  </w:num>
  <w:num w16cid:durableId="1125083114" w:numId="170">
    <w:abstractNumId w:val="0"/>
  </w:num>
  <w:num w16cid:durableId="1228884730" w:numId="171">
    <w:abstractNumId w:val="9"/>
  </w:num>
  <w:num w16cid:durableId="334066457" w:numId="172">
    <w:abstractNumId w:val="7"/>
  </w:num>
  <w:num w16cid:durableId="208880382" w:numId="173">
    <w:abstractNumId w:val="6"/>
  </w:num>
  <w:num w16cid:durableId="473572147" w:numId="174">
    <w:abstractNumId w:val="5"/>
  </w:num>
  <w:num w16cid:durableId="2002612319" w:numId="175">
    <w:abstractNumId w:val="4"/>
  </w:num>
  <w:num w16cid:durableId="1360820415" w:numId="176">
    <w:abstractNumId w:val="3"/>
  </w:num>
  <w:num w16cid:durableId="10836232" w:numId="177">
    <w:abstractNumId w:val="2"/>
  </w:num>
  <w:num w16cid:durableId="665591520" w:numId="178">
    <w:abstractNumId w:val="1"/>
  </w:num>
  <w:num w16cid:durableId="1357661409" w:numId="179">
    <w:abstractNumId w:val="0"/>
  </w:num>
  <w:num w16cid:durableId="169611915" w:numId="180">
    <w:abstractNumId w:val="9"/>
  </w:num>
  <w:num w16cid:durableId="209650682" w:numId="181">
    <w:abstractNumId w:val="7"/>
  </w:num>
  <w:num w16cid:durableId="1855147390" w:numId="182">
    <w:abstractNumId w:val="6"/>
  </w:num>
  <w:num w16cid:durableId="751703831" w:numId="183">
    <w:abstractNumId w:val="5"/>
  </w:num>
  <w:num w16cid:durableId="372656509" w:numId="184">
    <w:abstractNumId w:val="4"/>
  </w:num>
  <w:num w16cid:durableId="107431239" w:numId="185">
    <w:abstractNumId w:val="3"/>
  </w:num>
  <w:num w16cid:durableId="604465993" w:numId="186">
    <w:abstractNumId w:val="2"/>
  </w:num>
  <w:num w16cid:durableId="1707213675" w:numId="187">
    <w:abstractNumId w:val="1"/>
  </w:num>
  <w:num w16cid:durableId="2022009400" w:numId="188">
    <w:abstractNumId w:val="0"/>
  </w:num>
  <w:num w16cid:durableId="1742867966" w:numId="189">
    <w:abstractNumId w:val="9"/>
  </w:num>
  <w:num w16cid:durableId="152141205" w:numId="190">
    <w:abstractNumId w:val="7"/>
  </w:num>
  <w:num w16cid:durableId="1403485030" w:numId="191">
    <w:abstractNumId w:val="6"/>
  </w:num>
  <w:num w16cid:durableId="1129711966" w:numId="192">
    <w:abstractNumId w:val="5"/>
  </w:num>
  <w:num w16cid:durableId="1598367633" w:numId="193">
    <w:abstractNumId w:val="4"/>
  </w:num>
  <w:num w16cid:durableId="78255671" w:numId="194">
    <w:abstractNumId w:val="3"/>
  </w:num>
  <w:num w16cid:durableId="298532875" w:numId="195">
    <w:abstractNumId w:val="2"/>
  </w:num>
  <w:num w16cid:durableId="1614701811" w:numId="196">
    <w:abstractNumId w:val="1"/>
  </w:num>
  <w:num w16cid:durableId="272564924" w:numId="197">
    <w:abstractNumId w:val="0"/>
  </w:num>
  <w:num w16cid:durableId="286621171" w:numId="198">
    <w:abstractNumId w:val="9"/>
  </w:num>
  <w:num w16cid:durableId="986476260" w:numId="199">
    <w:abstractNumId w:val="7"/>
  </w:num>
  <w:num w16cid:durableId="1960522744" w:numId="200">
    <w:abstractNumId w:val="6"/>
  </w:num>
  <w:num w16cid:durableId="648174328" w:numId="201">
    <w:abstractNumId w:val="5"/>
  </w:num>
  <w:num w16cid:durableId="1700618517" w:numId="202">
    <w:abstractNumId w:val="4"/>
  </w:num>
  <w:num w16cid:durableId="750082149" w:numId="203">
    <w:abstractNumId w:val="3"/>
  </w:num>
  <w:num w16cid:durableId="1087576034" w:numId="204">
    <w:abstractNumId w:val="2"/>
  </w:num>
  <w:num w16cid:durableId="329411005" w:numId="205">
    <w:abstractNumId w:val="1"/>
  </w:num>
  <w:num w16cid:durableId="1518881992" w:numId="206">
    <w:abstractNumId w:val="0"/>
  </w:num>
  <w:num w16cid:durableId="1898474666" w:numId="207">
    <w:abstractNumId w:val="9"/>
  </w:num>
  <w:num w16cid:durableId="544485906" w:numId="208">
    <w:abstractNumId w:val="7"/>
  </w:num>
  <w:num w16cid:durableId="1934166885" w:numId="209">
    <w:abstractNumId w:val="6"/>
  </w:num>
  <w:num w16cid:durableId="1736777280" w:numId="210">
    <w:abstractNumId w:val="5"/>
  </w:num>
  <w:num w16cid:durableId="1852799060" w:numId="211">
    <w:abstractNumId w:val="4"/>
  </w:num>
  <w:num w16cid:durableId="2088915475" w:numId="212">
    <w:abstractNumId w:val="3"/>
  </w:num>
  <w:num w16cid:durableId="1572344621" w:numId="213">
    <w:abstractNumId w:val="2"/>
  </w:num>
  <w:num w16cid:durableId="1660572083" w:numId="214">
    <w:abstractNumId w:val="1"/>
  </w:num>
  <w:num w16cid:durableId="694116006" w:numId="215">
    <w:abstractNumId w:val="0"/>
  </w:num>
  <w:num w16cid:durableId="1538201148" w:numId="216">
    <w:abstractNumId w:val="3"/>
  </w:num>
  <w:num w16cid:durableId="1669866800" w:numId="217">
    <w:abstractNumId w:val="2"/>
  </w:num>
  <w:num w16cid:durableId="727605471" w:numId="218">
    <w:abstractNumId w:val="9"/>
  </w:num>
  <w:num w16cid:durableId="1850947941" w:numId="219">
    <w:abstractNumId w:val="7"/>
  </w:num>
  <w:num w16cid:durableId="182599238" w:numId="220">
    <w:abstractNumId w:val="6"/>
  </w:num>
  <w:num w16cid:durableId="1042557054" w:numId="221">
    <w:abstractNumId w:val="5"/>
  </w:num>
  <w:num w16cid:durableId="754012706" w:numId="222">
    <w:abstractNumId w:val="4"/>
  </w:num>
  <w:num w16cid:durableId="1227105686" w:numId="223">
    <w:abstractNumId w:val="3"/>
  </w:num>
  <w:num w16cid:durableId="1316688713" w:numId="224">
    <w:abstractNumId w:val="2"/>
  </w:num>
  <w:num w16cid:durableId="255674423" w:numId="225">
    <w:abstractNumId w:val="1"/>
  </w:num>
  <w:num w16cid:durableId="1151672039" w:numId="226">
    <w:abstractNumId w:val="0"/>
  </w:num>
  <w:num w16cid:durableId="91560088" w:numId="227">
    <w:abstractNumId w:val="9"/>
  </w:num>
  <w:num w16cid:durableId="2065712184" w:numId="228">
    <w:abstractNumId w:val="7"/>
  </w:num>
  <w:num w16cid:durableId="1327709827" w:numId="229">
    <w:abstractNumId w:val="6"/>
  </w:num>
  <w:num w16cid:durableId="545411417" w:numId="230">
    <w:abstractNumId w:val="5"/>
  </w:num>
  <w:num w16cid:durableId="1494880259" w:numId="231">
    <w:abstractNumId w:val="4"/>
  </w:num>
  <w:num w16cid:durableId="468980694" w:numId="232">
    <w:abstractNumId w:val="3"/>
  </w:num>
  <w:num w16cid:durableId="1135371941" w:numId="233">
    <w:abstractNumId w:val="2"/>
  </w:num>
  <w:num w16cid:durableId="544684925" w:numId="234">
    <w:abstractNumId w:val="1"/>
  </w:num>
  <w:num w16cid:durableId="227888252" w:numId="235">
    <w:abstractNumId w:val="0"/>
  </w:num>
  <w:num w16cid:durableId="1035232898" w:numId="236">
    <w:abstractNumId w:val="9"/>
  </w:num>
  <w:num w16cid:durableId="1798834677" w:numId="237">
    <w:abstractNumId w:val="7"/>
  </w:num>
  <w:num w16cid:durableId="1924101328" w:numId="238">
    <w:abstractNumId w:val="6"/>
  </w:num>
  <w:num w16cid:durableId="456070915" w:numId="239">
    <w:abstractNumId w:val="5"/>
  </w:num>
  <w:num w16cid:durableId="408163875" w:numId="240">
    <w:abstractNumId w:val="4"/>
  </w:num>
  <w:num w16cid:durableId="1281300884" w:numId="241">
    <w:abstractNumId w:val="3"/>
  </w:num>
  <w:num w16cid:durableId="1292204937" w:numId="242">
    <w:abstractNumId w:val="2"/>
  </w:num>
  <w:num w16cid:durableId="502937862" w:numId="243">
    <w:abstractNumId w:val="1"/>
  </w:num>
  <w:num w16cid:durableId="1965574514" w:numId="244">
    <w:abstractNumId w:val="0"/>
  </w:num>
  <w:num w16cid:durableId="928778309" w:numId="245">
    <w:abstractNumId w:val="9"/>
  </w:num>
  <w:num w16cid:durableId="480194400" w:numId="246">
    <w:abstractNumId w:val="7"/>
  </w:num>
  <w:num w16cid:durableId="710151929" w:numId="247">
    <w:abstractNumId w:val="6"/>
  </w:num>
  <w:num w16cid:durableId="211381304" w:numId="248">
    <w:abstractNumId w:val="5"/>
  </w:num>
  <w:num w16cid:durableId="1050496788" w:numId="249">
    <w:abstractNumId w:val="4"/>
  </w:num>
  <w:num w16cid:durableId="1849976437" w:numId="250">
    <w:abstractNumId w:val="3"/>
  </w:num>
  <w:num w16cid:durableId="324666777" w:numId="251">
    <w:abstractNumId w:val="2"/>
  </w:num>
  <w:num w16cid:durableId="1488472734" w:numId="252">
    <w:abstractNumId w:val="1"/>
  </w:num>
  <w:num w16cid:durableId="64572175" w:numId="253">
    <w:abstractNumId w:val="0"/>
  </w:num>
  <w:num w16cid:durableId="1128816048" w:numId="254">
    <w:abstractNumId w:val="9"/>
  </w:num>
  <w:num w16cid:durableId="1383283633" w:numId="255">
    <w:abstractNumId w:val="7"/>
  </w:num>
  <w:num w16cid:durableId="1418747733" w:numId="256">
    <w:abstractNumId w:val="6"/>
  </w:num>
  <w:num w16cid:durableId="1183395099" w:numId="257">
    <w:abstractNumId w:val="5"/>
  </w:num>
  <w:num w16cid:durableId="167451140" w:numId="258">
    <w:abstractNumId w:val="4"/>
  </w:num>
  <w:num w16cid:durableId="1627202323" w:numId="259">
    <w:abstractNumId w:val="3"/>
  </w:num>
  <w:num w16cid:durableId="168764263" w:numId="260">
    <w:abstractNumId w:val="2"/>
  </w:num>
  <w:num w16cid:durableId="1877158057" w:numId="261">
    <w:abstractNumId w:val="1"/>
  </w:num>
  <w:num w16cid:durableId="1493520207" w:numId="262">
    <w:abstractNumId w:val="0"/>
  </w:num>
  <w:num w16cid:durableId="1269510871" w:numId="263">
    <w:abstractNumId w:val="9"/>
  </w:num>
  <w:num w16cid:durableId="1979335459" w:numId="264">
    <w:abstractNumId w:val="7"/>
  </w:num>
  <w:num w16cid:durableId="1249774231" w:numId="265">
    <w:abstractNumId w:val="6"/>
  </w:num>
  <w:num w16cid:durableId="2113628339" w:numId="266">
    <w:abstractNumId w:val="5"/>
  </w:num>
  <w:num w16cid:durableId="109056236" w:numId="267">
    <w:abstractNumId w:val="4"/>
  </w:num>
  <w:num w16cid:durableId="204488459" w:numId="268">
    <w:abstractNumId w:val="3"/>
  </w:num>
  <w:num w16cid:durableId="1957828295" w:numId="269">
    <w:abstractNumId w:val="2"/>
  </w:num>
  <w:num w16cid:durableId="2107996163" w:numId="270">
    <w:abstractNumId w:val="1"/>
  </w:num>
  <w:num w16cid:durableId="1174807132" w:numId="271">
    <w:abstractNumId w:val="0"/>
  </w:num>
  <w:num w16cid:durableId="1909610491" w:numId="272">
    <w:abstractNumId w:val="9"/>
  </w:num>
  <w:num w16cid:durableId="529416441" w:numId="273">
    <w:abstractNumId w:val="7"/>
  </w:num>
  <w:num w16cid:durableId="1207713825" w:numId="274">
    <w:abstractNumId w:val="6"/>
  </w:num>
  <w:num w16cid:durableId="1008756128" w:numId="275">
    <w:abstractNumId w:val="5"/>
  </w:num>
  <w:num w16cid:durableId="1603535974" w:numId="276">
    <w:abstractNumId w:val="4"/>
  </w:num>
  <w:num w16cid:durableId="208736157" w:numId="277">
    <w:abstractNumId w:val="3"/>
  </w:num>
  <w:num w16cid:durableId="1993286710" w:numId="278">
    <w:abstractNumId w:val="2"/>
  </w:num>
  <w:num w16cid:durableId="2045784032" w:numId="279">
    <w:abstractNumId w:val="1"/>
  </w:num>
  <w:num w16cid:durableId="854536702" w:numId="280">
    <w:abstractNumId w:val="0"/>
  </w:num>
  <w:num w16cid:durableId="1767992989" w:numId="281">
    <w:abstractNumId w:val="9"/>
  </w:num>
  <w:num w16cid:durableId="99299836" w:numId="282">
    <w:abstractNumId w:val="7"/>
  </w:num>
  <w:num w16cid:durableId="1155143057" w:numId="283">
    <w:abstractNumId w:val="6"/>
  </w:num>
  <w:num w16cid:durableId="997922591" w:numId="284">
    <w:abstractNumId w:val="5"/>
  </w:num>
  <w:num w16cid:durableId="990523551" w:numId="285">
    <w:abstractNumId w:val="4"/>
  </w:num>
  <w:num w16cid:durableId="1110394960" w:numId="286">
    <w:abstractNumId w:val="3"/>
  </w:num>
  <w:num w16cid:durableId="1349332628" w:numId="287">
    <w:abstractNumId w:val="2"/>
  </w:num>
  <w:num w16cid:durableId="1564632921" w:numId="288">
    <w:abstractNumId w:val="1"/>
  </w:num>
  <w:num w16cid:durableId="1466851714" w:numId="289">
    <w:abstractNumId w:val="0"/>
  </w:num>
  <w:num w16cid:durableId="1993171854" w:numId="290">
    <w:abstractNumId w:val="9"/>
  </w:num>
  <w:num w16cid:durableId="332144871" w:numId="291">
    <w:abstractNumId w:val="7"/>
  </w:num>
  <w:num w16cid:durableId="1713142975" w:numId="292">
    <w:abstractNumId w:val="6"/>
  </w:num>
  <w:num w16cid:durableId="1251889936" w:numId="293">
    <w:abstractNumId w:val="5"/>
  </w:num>
  <w:num w16cid:durableId="1158424075" w:numId="294">
    <w:abstractNumId w:val="4"/>
  </w:num>
  <w:num w16cid:durableId="167335343" w:numId="295">
    <w:abstractNumId w:val="3"/>
  </w:num>
  <w:num w16cid:durableId="261030549" w:numId="296">
    <w:abstractNumId w:val="2"/>
  </w:num>
  <w:num w16cid:durableId="1004935847" w:numId="297">
    <w:abstractNumId w:val="1"/>
  </w:num>
  <w:num w16cid:durableId="630718951" w:numId="298">
    <w:abstractNumId w:val="0"/>
  </w:num>
  <w:num w16cid:durableId="1173569599" w:numId="299">
    <w:abstractNumId w:val="9"/>
  </w:num>
  <w:num w16cid:durableId="1079404270" w:numId="300">
    <w:abstractNumId w:val="7"/>
  </w:num>
  <w:num w16cid:durableId="1877810197" w:numId="301">
    <w:abstractNumId w:val="6"/>
  </w:num>
  <w:num w16cid:durableId="1604410267" w:numId="302">
    <w:abstractNumId w:val="5"/>
  </w:num>
  <w:num w16cid:durableId="960380566" w:numId="303">
    <w:abstractNumId w:val="4"/>
  </w:num>
  <w:num w16cid:durableId="373772412" w:numId="304">
    <w:abstractNumId w:val="3"/>
  </w:num>
  <w:num w16cid:durableId="1626883717" w:numId="305">
    <w:abstractNumId w:val="2"/>
  </w:num>
  <w:num w16cid:durableId="1512522551" w:numId="306">
    <w:abstractNumId w:val="1"/>
  </w:num>
  <w:num w16cid:durableId="262304437" w:numId="307">
    <w:abstractNumId w:val="0"/>
  </w:num>
  <w:num w16cid:durableId="395280331" w:numId="308">
    <w:abstractNumId w:val="3"/>
  </w:num>
  <w:num w16cid:durableId="332026286" w:numId="309">
    <w:abstractNumId w:val="2"/>
  </w:num>
  <w:num w16cid:durableId="1788814993" w:numId="310">
    <w:abstractNumId w:val="12"/>
  </w:num>
  <w:num w16cid:durableId="1424913485" w:numId="311">
    <w:abstractNumId w:val="9"/>
  </w:num>
  <w:num w16cid:durableId="1951859942" w:numId="312">
    <w:abstractNumId w:val="7"/>
  </w:num>
  <w:num w16cid:durableId="1821656190" w:numId="313">
    <w:abstractNumId w:val="6"/>
  </w:num>
  <w:num w16cid:durableId="2127432755" w:numId="314">
    <w:abstractNumId w:val="5"/>
  </w:num>
  <w:num w16cid:durableId="455297285" w:numId="315">
    <w:abstractNumId w:val="4"/>
  </w:num>
  <w:num w16cid:durableId="918253154" w:numId="316">
    <w:abstractNumId w:val="3"/>
  </w:num>
  <w:num w16cid:durableId="850609835" w:numId="317">
    <w:abstractNumId w:val="2"/>
  </w:num>
  <w:num w16cid:durableId="1690914726" w:numId="318">
    <w:abstractNumId w:val="1"/>
  </w:num>
  <w:num w16cid:durableId="117842239" w:numId="319">
    <w:abstractNumId w:val="0"/>
  </w:num>
  <w:num w16cid:durableId="592519293" w:numId="320">
    <w:abstractNumId w:val="9"/>
  </w:num>
  <w:num w16cid:durableId="616911386" w:numId="321">
    <w:abstractNumId w:val="7"/>
  </w:num>
  <w:num w16cid:durableId="99374243" w:numId="322">
    <w:abstractNumId w:val="6"/>
  </w:num>
  <w:num w16cid:durableId="1014573045" w:numId="323">
    <w:abstractNumId w:val="5"/>
  </w:num>
  <w:num w16cid:durableId="1926524519" w:numId="324">
    <w:abstractNumId w:val="4"/>
  </w:num>
  <w:num w16cid:durableId="1641230065" w:numId="325">
    <w:abstractNumId w:val="3"/>
  </w:num>
  <w:num w16cid:durableId="2001884978" w:numId="326">
    <w:abstractNumId w:val="2"/>
  </w:num>
  <w:num w16cid:durableId="1836646967" w:numId="327">
    <w:abstractNumId w:val="1"/>
  </w:num>
  <w:num w16cid:durableId="641346170" w:numId="328">
    <w:abstractNumId w:val="0"/>
  </w:num>
  <w:num w16cid:durableId="1881239338" w:numId="329">
    <w:abstractNumId w:val="9"/>
  </w:num>
  <w:num w16cid:durableId="1731076628" w:numId="330">
    <w:abstractNumId w:val="7"/>
  </w:num>
  <w:num w16cid:durableId="679936709" w:numId="331">
    <w:abstractNumId w:val="6"/>
  </w:num>
  <w:num w16cid:durableId="1021276170" w:numId="332">
    <w:abstractNumId w:val="5"/>
  </w:num>
  <w:num w16cid:durableId="483664325" w:numId="333">
    <w:abstractNumId w:val="4"/>
  </w:num>
  <w:num w16cid:durableId="351734951" w:numId="334">
    <w:abstractNumId w:val="3"/>
  </w:num>
  <w:num w16cid:durableId="354189007" w:numId="335">
    <w:abstractNumId w:val="2"/>
  </w:num>
  <w:num w16cid:durableId="1290235323" w:numId="336">
    <w:abstractNumId w:val="1"/>
  </w:num>
  <w:num w16cid:durableId="719593522" w:numId="337">
    <w:abstractNumId w:val="0"/>
  </w:num>
  <w:num w16cid:durableId="210113145" w:numId="338">
    <w:abstractNumId w:val="9"/>
  </w:num>
  <w:num w16cid:durableId="1204711070" w:numId="339">
    <w:abstractNumId w:val="7"/>
  </w:num>
  <w:num w16cid:durableId="1139808666" w:numId="340">
    <w:abstractNumId w:val="6"/>
  </w:num>
  <w:num w16cid:durableId="670766108" w:numId="341">
    <w:abstractNumId w:val="5"/>
  </w:num>
  <w:num w16cid:durableId="1084647205" w:numId="342">
    <w:abstractNumId w:val="4"/>
  </w:num>
  <w:num w16cid:durableId="225188002" w:numId="343">
    <w:abstractNumId w:val="3"/>
  </w:num>
  <w:num w16cid:durableId="1207060525" w:numId="344">
    <w:abstractNumId w:val="2"/>
  </w:num>
  <w:num w16cid:durableId="1602493524" w:numId="345">
    <w:abstractNumId w:val="1"/>
  </w:num>
  <w:num w16cid:durableId="1837501413" w:numId="346">
    <w:abstractNumId w:val="0"/>
  </w:num>
  <w:num w16cid:durableId="43523826" w:numId="347">
    <w:abstractNumId w:val="9"/>
  </w:num>
  <w:num w16cid:durableId="1404403318" w:numId="348">
    <w:abstractNumId w:val="7"/>
  </w:num>
  <w:num w16cid:durableId="1942031202" w:numId="349">
    <w:abstractNumId w:val="6"/>
  </w:num>
  <w:num w16cid:durableId="1661619172" w:numId="350">
    <w:abstractNumId w:val="5"/>
  </w:num>
  <w:num w16cid:durableId="1508909899" w:numId="351">
    <w:abstractNumId w:val="4"/>
  </w:num>
  <w:num w16cid:durableId="95832535" w:numId="352">
    <w:abstractNumId w:val="3"/>
  </w:num>
  <w:num w16cid:durableId="1834178781" w:numId="353">
    <w:abstractNumId w:val="2"/>
  </w:num>
  <w:num w16cid:durableId="1596742958" w:numId="354">
    <w:abstractNumId w:val="1"/>
  </w:num>
  <w:num w16cid:durableId="1744140274" w:numId="355">
    <w:abstractNumId w:val="0"/>
  </w:num>
  <w:num w16cid:durableId="1959601696" w:numId="356">
    <w:abstractNumId w:val="9"/>
  </w:num>
  <w:num w16cid:durableId="1155606157" w:numId="357">
    <w:abstractNumId w:val="7"/>
  </w:num>
  <w:num w16cid:durableId="2145390290" w:numId="358">
    <w:abstractNumId w:val="6"/>
  </w:num>
  <w:num w16cid:durableId="403065852" w:numId="359">
    <w:abstractNumId w:val="5"/>
  </w:num>
  <w:num w16cid:durableId="654529704" w:numId="360">
    <w:abstractNumId w:val="4"/>
  </w:num>
  <w:num w16cid:durableId="1113981551" w:numId="361">
    <w:abstractNumId w:val="3"/>
  </w:num>
  <w:num w16cid:durableId="2014603109" w:numId="362">
    <w:abstractNumId w:val="2"/>
  </w:num>
  <w:num w16cid:durableId="624771961" w:numId="363">
    <w:abstractNumId w:val="1"/>
  </w:num>
  <w:num w16cid:durableId="570117155" w:numId="364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8"/>
  <w:embedSystemFonts/>
  <w:proofState w:grammar="clean" w:spelling="clean"/>
  <w:stylePaneFormatFilter w:allStyles="1" w:alternateStyleNames="0" w:clearFormatting="1" w:customStyles="0" w:directFormattingOnNumbering="0" w:directFormattingOnParagraphs="0" w:directFormattingOnRuns="0" w:directFormattingOnTables="0" w:headingStyles="0" w:latentStyles="0" w:numberingStyles="0" w:stylesInUse="0" w:tableStyles="0" w:top3HeadingStyles="0" w:val="1001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6523"/>
    <w:rsid w:val="00050937"/>
    <w:rsid w:val="00056368"/>
    <w:rsid w:val="00076AEB"/>
    <w:rsid w:val="000928E4"/>
    <w:rsid w:val="00093522"/>
    <w:rsid w:val="00097C72"/>
    <w:rsid w:val="000C08CC"/>
    <w:rsid w:val="000C1BE6"/>
    <w:rsid w:val="000D3E3E"/>
    <w:rsid w:val="00100115"/>
    <w:rsid w:val="001008F6"/>
    <w:rsid w:val="00106572"/>
    <w:rsid w:val="00106FF2"/>
    <w:rsid w:val="0018711B"/>
    <w:rsid w:val="001A79A3"/>
    <w:rsid w:val="001B41D8"/>
    <w:rsid w:val="001C5AF0"/>
    <w:rsid w:val="001D1391"/>
    <w:rsid w:val="001D72FA"/>
    <w:rsid w:val="00206F33"/>
    <w:rsid w:val="00216215"/>
    <w:rsid w:val="00226713"/>
    <w:rsid w:val="00233F09"/>
    <w:rsid w:val="00251D6C"/>
    <w:rsid w:val="002F3E2E"/>
    <w:rsid w:val="00300A50"/>
    <w:rsid w:val="00325B47"/>
    <w:rsid w:val="00327B35"/>
    <w:rsid w:val="003407AD"/>
    <w:rsid w:val="00350983"/>
    <w:rsid w:val="00352926"/>
    <w:rsid w:val="00354D8B"/>
    <w:rsid w:val="00357281"/>
    <w:rsid w:val="00362C9B"/>
    <w:rsid w:val="003774A6"/>
    <w:rsid w:val="0039228D"/>
    <w:rsid w:val="003A0A46"/>
    <w:rsid w:val="003A2FA1"/>
    <w:rsid w:val="003F2090"/>
    <w:rsid w:val="0040264C"/>
    <w:rsid w:val="0040414F"/>
    <w:rsid w:val="00405423"/>
    <w:rsid w:val="00411C87"/>
    <w:rsid w:val="00412D05"/>
    <w:rsid w:val="00415D18"/>
    <w:rsid w:val="00430E22"/>
    <w:rsid w:val="00437D20"/>
    <w:rsid w:val="00452454"/>
    <w:rsid w:val="00466A64"/>
    <w:rsid w:val="004B5081"/>
    <w:rsid w:val="004D5A27"/>
    <w:rsid w:val="004E29B3"/>
    <w:rsid w:val="004F3712"/>
    <w:rsid w:val="00503EC7"/>
    <w:rsid w:val="005226F6"/>
    <w:rsid w:val="005632BE"/>
    <w:rsid w:val="005679C6"/>
    <w:rsid w:val="0058727B"/>
    <w:rsid w:val="00590D07"/>
    <w:rsid w:val="00595C6E"/>
    <w:rsid w:val="005C3EAE"/>
    <w:rsid w:val="005E3399"/>
    <w:rsid w:val="005E6985"/>
    <w:rsid w:val="005F1727"/>
    <w:rsid w:val="005F7072"/>
    <w:rsid w:val="0065514F"/>
    <w:rsid w:val="00664293"/>
    <w:rsid w:val="00664960"/>
    <w:rsid w:val="00681ECA"/>
    <w:rsid w:val="0069463C"/>
    <w:rsid w:val="00697052"/>
    <w:rsid w:val="006A1143"/>
    <w:rsid w:val="006B15E3"/>
    <w:rsid w:val="006B66F0"/>
    <w:rsid w:val="006E0141"/>
    <w:rsid w:val="006E7CB1"/>
    <w:rsid w:val="006F34E0"/>
    <w:rsid w:val="006F57F1"/>
    <w:rsid w:val="00705782"/>
    <w:rsid w:val="007173E2"/>
    <w:rsid w:val="00782380"/>
    <w:rsid w:val="00784C01"/>
    <w:rsid w:val="00784D58"/>
    <w:rsid w:val="00792F1A"/>
    <w:rsid w:val="007B5079"/>
    <w:rsid w:val="008003B0"/>
    <w:rsid w:val="008100F7"/>
    <w:rsid w:val="00841168"/>
    <w:rsid w:val="00893B90"/>
    <w:rsid w:val="008B0DFA"/>
    <w:rsid w:val="008D6863"/>
    <w:rsid w:val="00903F2E"/>
    <w:rsid w:val="00906CD5"/>
    <w:rsid w:val="0091582C"/>
    <w:rsid w:val="00931532"/>
    <w:rsid w:val="009367FD"/>
    <w:rsid w:val="009F1DCD"/>
    <w:rsid w:val="00A124C0"/>
    <w:rsid w:val="00A12BFC"/>
    <w:rsid w:val="00A32A2A"/>
    <w:rsid w:val="00A34236"/>
    <w:rsid w:val="00A622C3"/>
    <w:rsid w:val="00A956E8"/>
    <w:rsid w:val="00AC6DF2"/>
    <w:rsid w:val="00AD2496"/>
    <w:rsid w:val="00AE54F7"/>
    <w:rsid w:val="00AE6E3D"/>
    <w:rsid w:val="00B35AB1"/>
    <w:rsid w:val="00B503AC"/>
    <w:rsid w:val="00B53E73"/>
    <w:rsid w:val="00B57BB0"/>
    <w:rsid w:val="00B66D51"/>
    <w:rsid w:val="00B86B75"/>
    <w:rsid w:val="00B90038"/>
    <w:rsid w:val="00B92708"/>
    <w:rsid w:val="00BB6B47"/>
    <w:rsid w:val="00BB74B3"/>
    <w:rsid w:val="00BC48D5"/>
    <w:rsid w:val="00BE567A"/>
    <w:rsid w:val="00BF7CD3"/>
    <w:rsid w:val="00C056B9"/>
    <w:rsid w:val="00C13558"/>
    <w:rsid w:val="00C21145"/>
    <w:rsid w:val="00C36279"/>
    <w:rsid w:val="00C40EA2"/>
    <w:rsid w:val="00C87566"/>
    <w:rsid w:val="00C8770B"/>
    <w:rsid w:val="00CA0211"/>
    <w:rsid w:val="00CA4640"/>
    <w:rsid w:val="00CC0BD1"/>
    <w:rsid w:val="00CD29ED"/>
    <w:rsid w:val="00CE7466"/>
    <w:rsid w:val="00CF70A0"/>
    <w:rsid w:val="00D02C1D"/>
    <w:rsid w:val="00D031EE"/>
    <w:rsid w:val="00D67480"/>
    <w:rsid w:val="00D9513E"/>
    <w:rsid w:val="00DA2708"/>
    <w:rsid w:val="00DA41AC"/>
    <w:rsid w:val="00DD21EA"/>
    <w:rsid w:val="00DD2C1F"/>
    <w:rsid w:val="00DF7F54"/>
    <w:rsid w:val="00E00C44"/>
    <w:rsid w:val="00E06B73"/>
    <w:rsid w:val="00E315A3"/>
    <w:rsid w:val="00EE4B8D"/>
    <w:rsid w:val="00F01630"/>
    <w:rsid w:val="00F312FD"/>
    <w:rsid w:val="00F4384B"/>
    <w:rsid w:val="00F74D94"/>
    <w:rsid w:val="00F8716A"/>
    <w:rsid w:val="00FA3173"/>
    <w:rsid w:val="00FC7144"/>
    <w:rsid w:val="00FD5046"/>
    <w:rsid w:val="00FE3134"/>
    <w:rsid w:val="00FE701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qFormat="1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1B41D8"/>
    <w:pPr>
      <w:spacing w:after="180"/>
      <w:contextualSpacing/>
    </w:pPr>
    <w:rPr>
      <w:rFonts w:ascii="Arial" w:cs="Arial" w:hAnsi="Arial"/>
      <w:sz w:val="22"/>
      <w:szCs w:val="22"/>
    </w:rPr>
  </w:style>
  <w:style w:styleId="Heading1" w:type="paragraph">
    <w:name w:val="heading 1"/>
    <w:basedOn w:val="Heading2"/>
    <w:next w:val="BodyText"/>
    <w:uiPriority w:val="9"/>
    <w:qFormat/>
    <w:rsid w:val="006A1143"/>
    <w:pPr>
      <w:outlineLvl w:val="0"/>
    </w:pPr>
    <w:rPr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6F34E0"/>
    <w:pPr>
      <w:keepNext/>
      <w:keepLines/>
      <w:pBdr>
        <w:bottom w:color="auto" w:space="1" w:sz="4" w:val="single"/>
      </w:pBdr>
      <w:spacing w:after="200" w:before="200"/>
      <w:outlineLvl w:val="1"/>
    </w:pPr>
    <w:rPr>
      <w:rFonts w:ascii="Georgia" w:eastAsiaTheme="majorEastAsia" w:hAnsi="Georgia"/>
      <w:b/>
      <w:bCs/>
      <w:color w:val="023B2C"/>
      <w:sz w:val="28"/>
      <w:szCs w:val="24"/>
    </w:rPr>
  </w:style>
  <w:style w:styleId="Heading3" w:type="paragraph">
    <w:name w:val="heading 3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2"/>
    </w:pPr>
    <w:rPr>
      <w:rFonts w:ascii="Georgia" w:eastAsiaTheme="majorEastAsia" w:hAnsi="Georgia"/>
      <w:b/>
      <w:bCs/>
      <w:color w:val="023B2C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3"/>
    </w:pPr>
    <w:rPr>
      <w:rFonts w:ascii="Georgia" w:eastAsiaTheme="majorEastAsia" w:hAnsi="Georgia"/>
      <w:b/>
      <w:color w:val="023B2C"/>
      <w:szCs w:val="28"/>
    </w:rPr>
  </w:style>
  <w:style w:styleId="Heading5" w:type="paragraph">
    <w:name w:val="heading 5"/>
    <w:basedOn w:val="Heading4"/>
    <w:next w:val="BodyText"/>
    <w:uiPriority w:val="9"/>
    <w:unhideWhenUsed/>
    <w:qFormat/>
    <w:rsid w:val="00CE7466"/>
    <w:pPr>
      <w:outlineLvl w:val="4"/>
    </w:pPr>
  </w:style>
  <w:style w:styleId="Heading6" w:type="paragraph">
    <w:name w:val="heading 6"/>
    <w:basedOn w:val="Heading5"/>
    <w:next w:val="BodyText"/>
    <w:uiPriority w:val="9"/>
    <w:unhideWhenUsed/>
    <w:qFormat/>
    <w:rsid w:val="00CE7466"/>
    <w:pPr>
      <w:outlineLvl w:val="5"/>
    </w:pPr>
  </w:style>
  <w:style w:styleId="Heading7" w:type="paragraph">
    <w:name w:val="heading 7"/>
    <w:basedOn w:val="Heading6"/>
    <w:next w:val="BodyText"/>
    <w:uiPriority w:val="9"/>
    <w:unhideWhenUsed/>
    <w:qFormat/>
    <w:rsid w:val="00CE7466"/>
    <w:pPr>
      <w:outlineLvl w:val="6"/>
    </w:pPr>
  </w:style>
  <w:style w:styleId="Heading8" w:type="paragraph">
    <w:name w:val="heading 8"/>
    <w:basedOn w:val="Heading9"/>
    <w:next w:val="BodyText"/>
    <w:uiPriority w:val="9"/>
    <w:unhideWhenUsed/>
    <w:qFormat/>
    <w:rsid w:val="00CE7466"/>
    <w:pPr>
      <w:outlineLvl w:val="7"/>
    </w:pPr>
  </w:style>
  <w:style w:styleId="Heading9" w:type="paragraph">
    <w:name w:val="heading 9"/>
    <w:basedOn w:val="Heading7"/>
    <w:next w:val="BodyText"/>
    <w:uiPriority w:val="9"/>
    <w:unhideWhenUsed/>
    <w:rsid w:val="00CE7466"/>
    <w:pPr>
      <w:outlineLvl w:val="8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AD2496"/>
    <w:pPr>
      <w:contextualSpacing w:val="0"/>
    </w:pPr>
    <w:rPr>
      <w:szCs w:val="24"/>
    </w:rPr>
  </w:style>
  <w:style w:customStyle="1" w:styleId="FirstParagraph" w:type="paragraph">
    <w:name w:val="First Paragraph"/>
    <w:basedOn w:val="Normal"/>
    <w:next w:val="BodyText"/>
    <w:qFormat/>
    <w:rsid w:val="00AD2496"/>
    <w:pPr>
      <w:contextualSpacing w:val="0"/>
    </w:pPr>
  </w:style>
  <w:style w:customStyle="1" w:styleId="Compact" w:type="paragraph">
    <w:name w:val="Compact"/>
    <w:basedOn w:val="BodyText"/>
    <w:qFormat/>
    <w:rsid w:val="00792F1A"/>
    <w:pPr>
      <w:spacing w:after="36" w:before="36"/>
    </w:pPr>
  </w:style>
  <w:style w:styleId="Title" w:type="paragraph">
    <w:name w:val="Title"/>
    <w:basedOn w:val="Normal"/>
    <w:next w:val="BodyText"/>
    <w:qFormat/>
    <w:rsid w:val="006A1143"/>
    <w:pPr>
      <w:keepNext/>
      <w:keepLines/>
      <w:spacing w:after="240" w:before="240"/>
      <w:jc w:val="center"/>
    </w:pPr>
    <w:rPr>
      <w:rFonts w:ascii="Georgia" w:eastAsiaTheme="majorEastAsia" w:hAnsi="Georgia"/>
      <w:b/>
      <w:bCs/>
      <w:color w:val="023B2C"/>
      <w:sz w:val="40"/>
      <w:szCs w:val="28"/>
    </w:rPr>
  </w:style>
  <w:style w:styleId="Subtitle" w:type="paragraph">
    <w:name w:val="Subtitle"/>
    <w:basedOn w:val="Author"/>
    <w:next w:val="BodyText"/>
    <w:qFormat/>
    <w:rsid w:val="006A1143"/>
    <w:rPr>
      <w:rFonts w:ascii="Georgia" w:hAnsi="Georgia"/>
      <w:color w:val="335C67"/>
      <w:sz w:val="32"/>
      <w:szCs w:val="18"/>
    </w:rPr>
  </w:style>
  <w:style w:customStyle="1" w:styleId="Author" w:type="paragraph">
    <w:name w:val="Author"/>
    <w:basedOn w:val="Normal"/>
    <w:next w:val="BodyText"/>
    <w:qFormat/>
    <w:rsid w:val="00FC7144"/>
    <w:pPr>
      <w:keepNext/>
      <w:keepLines/>
      <w:jc w:val="right"/>
    </w:pPr>
    <w:rPr>
      <w:b/>
      <w:color w:val="3E3D3D"/>
      <w:sz w:val="48"/>
    </w:rPr>
  </w:style>
  <w:style w:styleId="Date" w:type="paragraph">
    <w:name w:val="Date"/>
    <w:next w:val="BodyText"/>
    <w:qFormat/>
    <w:rsid w:val="00C13558"/>
    <w:pPr>
      <w:keepNext/>
      <w:keepLines/>
      <w:jc w:val="right"/>
    </w:pPr>
    <w:rPr>
      <w:rFonts w:ascii="Segoe UI" w:cs="Segoe UI" w:hAnsi="Segoe UI"/>
      <w:b/>
      <w:color w:val="A2A2A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931532"/>
    <w:pPr>
      <w:pBdr>
        <w:left w:color="D9D9D9" w:space="8" w:sz="24" w:themeColor="background1" w:themeShade="D9" w:val="single"/>
      </w:pBdr>
      <w:spacing w:after="100" w:before="100"/>
      <w:ind w:left="480" w:right="480"/>
    </w:pPr>
  </w:style>
  <w:style w:styleId="FootnoteText" w:type="paragraph">
    <w:name w:val="footnote text"/>
    <w:basedOn w:val="FirstParagraph"/>
    <w:uiPriority w:val="9"/>
    <w:unhideWhenUsed/>
    <w:qFormat/>
    <w:rsid w:val="00350983"/>
    <w:rPr>
      <w:szCs w:val="24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106FF2"/>
    <w:pPr>
      <w:spacing w:after="120"/>
    </w:p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8716A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106FF2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Hyperlink" w:type="character">
    <w:name w:val="Hyperlink"/>
    <w:qFormat/>
    <w:rsid w:val="006A1143"/>
    <w:rPr>
      <w:color w:val="A60F2D"/>
      <w:u w:val="single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BodyTextChar" w:type="character">
    <w:name w:val="Body Text Char"/>
    <w:basedOn w:val="DefaultParagraphFont"/>
    <w:link w:val="BodyText"/>
    <w:rsid w:val="00AD2496"/>
    <w:rPr>
      <w:rFonts w:ascii="Poppins" w:cs="Segoe UI" w:hAnsi="Poppins"/>
      <w:sz w:val="20"/>
    </w:rPr>
  </w:style>
  <w:style w:styleId="Header" w:type="paragraph">
    <w:name w:val="header"/>
    <w:basedOn w:val="Normal"/>
    <w:link w:val="HeaderChar"/>
    <w:uiPriority w:val="99"/>
    <w:unhideWhenUsed/>
    <w:rsid w:val="00D9513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D9513E"/>
  </w:style>
  <w:style w:styleId="Footer" w:type="paragraph">
    <w:name w:val="footer"/>
    <w:basedOn w:val="Normal"/>
    <w:link w:val="FooterChar"/>
    <w:uiPriority w:val="99"/>
    <w:unhideWhenUsed/>
    <w:rsid w:val="00D9513E"/>
    <w:pPr>
      <w:tabs>
        <w:tab w:pos="4680" w:val="center"/>
        <w:tab w:pos="9360" w:val="right"/>
      </w:tabs>
      <w:spacing w:after="0"/>
    </w:pPr>
    <w:rPr>
      <w:rFonts w:ascii="Tahoma" w:hAnsi="Tahoma"/>
      <w:color w:val="981E32"/>
    </w:rPr>
  </w:style>
  <w:style w:customStyle="1" w:styleId="FooterChar" w:type="character">
    <w:name w:val="Footer Char"/>
    <w:basedOn w:val="DefaultParagraphFont"/>
    <w:link w:val="Footer"/>
    <w:uiPriority w:val="99"/>
    <w:rsid w:val="00D9513E"/>
    <w:rPr>
      <w:rFonts w:ascii="Tahoma" w:hAnsi="Tahoma"/>
      <w:color w:val="981E32"/>
    </w:rPr>
  </w:style>
  <w:style w:styleId="PageNumber" w:type="character">
    <w:name w:val="page number"/>
    <w:basedOn w:val="DefaultParagraphFont"/>
    <w:semiHidden/>
    <w:unhideWhenUsed/>
    <w:rsid w:val="00206F33"/>
  </w:style>
  <w:style w:styleId="TableGrid" w:type="table">
    <w:name w:val="Table Grid"/>
    <w:basedOn w:val="TableNormal"/>
    <w:rsid w:val="00362C9B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ListNumber" w:type="paragraph">
    <w:name w:val="List Number"/>
    <w:basedOn w:val="Normal"/>
    <w:unhideWhenUsed/>
    <w:qFormat/>
    <w:rsid w:val="00841168"/>
    <w:pPr>
      <w:numPr>
        <w:numId w:val="63"/>
      </w:numPr>
    </w:pPr>
  </w:style>
  <w:style w:styleId="ListParagraph" w:type="paragraph">
    <w:name w:val="List Paragraph"/>
    <w:basedOn w:val="Normal"/>
    <w:rsid w:val="00F01630"/>
    <w:pPr>
      <w:ind w:left="720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63" Target="media/rId63.png" /><Relationship Type="http://schemas.openxmlformats.org/officeDocument/2006/relationships/image" Id="rId69" Target="media/rId69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53" Target="media/rId5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7" Target="media/rId57.png" /><Relationship Type="http://schemas.openxmlformats.org/officeDocument/2006/relationships/image" Id="rId32" Target="media/rId3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hyperlink" Id="rId98" Target="https://pubs.extension.wsu.edu/soil-health-in-washington-vineyards" TargetMode="External" /><Relationship Type="http://schemas.openxmlformats.org/officeDocument/2006/relationships/hyperlink" Id="rId22" Target="https://www.nrcs.usda.gov/conservation-basics/natural-resource-concerns/soils/soil-health" TargetMode="External" /><Relationship Type="http://schemas.openxmlformats.org/officeDocument/2006/relationships/hyperlink" Id="rId39" Target="https://www.nrcs.usda.gov/sites/default/files/2022-10/Soil%20Bulk%20Density%20Moisture%20Aeration.pdf" TargetMode="External" /><Relationship Type="http://schemas.openxmlformats.org/officeDocument/2006/relationships/hyperlink" Id="rId61" Target="https://youtu.be/-ED-gGk4yb8?si=fxfnxqrRqhkGDai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pubs.extension.wsu.edu/soil-health-in-washington-vineyards" TargetMode="External" /><Relationship Type="http://schemas.openxmlformats.org/officeDocument/2006/relationships/hyperlink" Id="rId22" Target="https://www.nrcs.usda.gov/conservation-basics/natural-resource-concerns/soils/soil-health" TargetMode="External" /><Relationship Type="http://schemas.openxmlformats.org/officeDocument/2006/relationships/hyperlink" Id="rId39" Target="https://www.nrcs.usda.gov/sites/default/files/2022-10/Soil%20Bulk%20Density%20Moisture%20Aeration.pdf" TargetMode="External" /><Relationship Type="http://schemas.openxmlformats.org/officeDocument/2006/relationships/hyperlink" Id="rId61" Target="https://youtu.be/-ED-gGk4yb8?si=fxfnxqrRqhkGDai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Farmeroutput</vt:lpstr>
    </vt:vector>
  </TitlesOfParts>
  <Manager/>
  <Company/>
  <LinksUpToDate>false</LinksUpToDate>
  <CharactersWithSpaces>178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Project</dc:title>
  <dc:creator/>
  <cp:keywords/>
  <dcterms:created xsi:type="dcterms:W3CDTF">2025-03-25T22:59:04Z</dcterms:created>
  <dcterms:modified xsi:type="dcterms:W3CDTF">2025-03-25T22:59:04Z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knitr">
    <vt:lpwstr/>
  </property>
  <property fmtid="{D5CDD505-2E9C-101B-9397-08002B2CF9AE}" pid="8" name="labels">
    <vt:lpwstr/>
  </property>
  <property fmtid="{D5CDD505-2E9C-101B-9397-08002B2CF9AE}" pid="9" name="params">
    <vt:lpwstr/>
  </property>
  <property fmtid="{D5CDD505-2E9C-101B-9397-08002B2CF9AE}" pid="10" name="subtitle">
    <vt:lpwstr>2023</vt:lpwstr>
  </property>
  <property fmtid="{D5CDD505-2E9C-101B-9397-08002B2CF9AE}" pid="11" name="toc-title">
    <vt:lpwstr>Table of contents</vt:lpwstr>
  </property>
</Properties>
</file>