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 Waleed AKRAM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Roll no  20P-0640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Lab task 11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Q#1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68842" cy="123729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842" cy="1237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Q#2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88795" cy="118872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Q#3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03195" cy="166592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665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Q#4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68880" cy="142303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42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