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6E965" w14:textId="22414E1B" w:rsidR="00783D1F" w:rsidRPr="00B92C37" w:rsidRDefault="00783D1F" w:rsidP="00783D1F">
      <w:pPr>
        <w:spacing w:after="160" w:line="259" w:lineRule="auto"/>
        <w:jc w:val="center"/>
        <w:rPr>
          <w:rFonts w:ascii="Calibri" w:eastAsia="Calibri" w:hAnsi="Calibri" w:cs="Calibri"/>
          <w:b/>
          <w:bCs/>
          <w:sz w:val="26"/>
          <w:szCs w:val="26"/>
        </w:rPr>
      </w:pPr>
      <w:r w:rsidRPr="00B92C37">
        <w:rPr>
          <w:rFonts w:ascii="Calibri" w:eastAsia="Calibri" w:hAnsi="Calibri" w:cs="Calibri"/>
          <w:b/>
          <w:bCs/>
          <w:sz w:val="26"/>
          <w:szCs w:val="26"/>
        </w:rPr>
        <w:t>RESOLUTION</w:t>
      </w:r>
      <w:r w:rsidR="00CB3FB9" w:rsidRPr="00B92C37">
        <w:rPr>
          <w:rFonts w:ascii="Calibri" w:eastAsia="Calibri" w:hAnsi="Calibri" w:cs="Calibri"/>
          <w:b/>
          <w:bCs/>
          <w:sz w:val="26"/>
          <w:szCs w:val="26"/>
        </w:rPr>
        <w:t xml:space="preserve"> </w:t>
      </w:r>
      <w:r w:rsidR="00B92C37" w:rsidRPr="00B92C37">
        <w:rPr>
          <w:rFonts w:ascii="Calibri" w:eastAsia="Calibri" w:hAnsi="Calibri" w:cs="Calibri"/>
          <w:b/>
          <w:bCs/>
          <w:sz w:val="26"/>
          <w:szCs w:val="26"/>
        </w:rPr>
        <w:t>2020-03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83D1F" w:rsidRPr="00471D2F" w14:paraId="7EF21C16" w14:textId="77777777" w:rsidTr="00AE45AD">
        <w:trPr>
          <w:trHeight w:val="269"/>
        </w:trPr>
        <w:tc>
          <w:tcPr>
            <w:tcW w:w="9350" w:type="dxa"/>
            <w:shd w:val="clear" w:color="auto" w:fill="auto"/>
          </w:tcPr>
          <w:p w14:paraId="47B4D23C" w14:textId="52A09B3C" w:rsidR="00783D1F" w:rsidRPr="00AE45AD" w:rsidRDefault="00783D1F" w:rsidP="00AE45AD">
            <w:pPr>
              <w:rPr>
                <w:rFonts w:ascii="Calibri" w:eastAsia="Calibri" w:hAnsi="Calibri" w:cs="Calibri"/>
                <w:b/>
                <w:bCs/>
                <w:sz w:val="22"/>
                <w:szCs w:val="22"/>
              </w:rPr>
            </w:pPr>
            <w:r w:rsidRPr="00471D2F">
              <w:rPr>
                <w:rFonts w:ascii="Calibri" w:eastAsia="Calibri" w:hAnsi="Calibri" w:cs="Calibri"/>
                <w:b/>
                <w:bCs/>
                <w:sz w:val="22"/>
                <w:szCs w:val="22"/>
              </w:rPr>
              <w:t>SHORT TITLE</w:t>
            </w:r>
            <w:r w:rsidR="00AE45AD">
              <w:rPr>
                <w:rFonts w:ascii="Calibri" w:eastAsia="Calibri" w:hAnsi="Calibri" w:cs="Calibri"/>
                <w:b/>
                <w:bCs/>
                <w:sz w:val="22"/>
                <w:szCs w:val="22"/>
              </w:rPr>
              <w:t>:</w:t>
            </w:r>
            <w:r w:rsidR="00B92C37">
              <w:rPr>
                <w:rFonts w:ascii="Calibri" w:eastAsia="Calibri" w:hAnsi="Calibri" w:cs="Calibri"/>
                <w:b/>
                <w:bCs/>
                <w:sz w:val="22"/>
                <w:szCs w:val="22"/>
              </w:rPr>
              <w:t xml:space="preserve"> </w:t>
            </w:r>
            <w:r w:rsidR="003F0EDD" w:rsidRPr="00D57ABD">
              <w:rPr>
                <w:rFonts w:ascii="Calibri" w:eastAsia="Calibri" w:hAnsi="Calibri" w:cs="Calibri"/>
                <w:sz w:val="22"/>
                <w:szCs w:val="22"/>
              </w:rPr>
              <w:t>Extending Electronic Training Resources</w:t>
            </w:r>
          </w:p>
        </w:tc>
      </w:tr>
    </w:tbl>
    <w:p w14:paraId="292C8575" w14:textId="77777777" w:rsidR="00783D1F" w:rsidRPr="003E56FF" w:rsidRDefault="00783D1F" w:rsidP="00783D1F">
      <w:pPr>
        <w:spacing w:line="259" w:lineRule="auto"/>
        <w:rPr>
          <w:rFonts w:ascii="Calibri" w:eastAsia="Calibri" w:hAnsi="Calibri" w:cs="Calibri"/>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83D1F" w:rsidRPr="00471D2F" w14:paraId="64790CC7" w14:textId="77777777" w:rsidTr="00AE45AD">
        <w:trPr>
          <w:trHeight w:val="278"/>
        </w:trPr>
        <w:tc>
          <w:tcPr>
            <w:tcW w:w="9350" w:type="dxa"/>
            <w:shd w:val="clear" w:color="auto" w:fill="auto"/>
          </w:tcPr>
          <w:p w14:paraId="2C08B0F2" w14:textId="10070C3A" w:rsidR="00783D1F" w:rsidRPr="00AE45AD" w:rsidRDefault="00783D1F" w:rsidP="00AE45AD">
            <w:pPr>
              <w:rPr>
                <w:rFonts w:ascii="Calibri" w:eastAsia="Calibri" w:hAnsi="Calibri" w:cs="Calibri"/>
                <w:sz w:val="22"/>
                <w:szCs w:val="22"/>
                <w:u w:val="single"/>
              </w:rPr>
            </w:pPr>
            <w:r w:rsidRPr="00471D2F">
              <w:rPr>
                <w:rFonts w:ascii="Calibri" w:eastAsia="Calibri" w:hAnsi="Calibri" w:cs="Calibri"/>
                <w:b/>
                <w:bCs/>
                <w:sz w:val="22"/>
                <w:szCs w:val="22"/>
              </w:rPr>
              <w:t>SPONSOR CD:</w:t>
            </w:r>
            <w:r w:rsidR="003F0EDD">
              <w:rPr>
                <w:rFonts w:ascii="Calibri" w:eastAsia="Calibri" w:hAnsi="Calibri" w:cs="Calibri"/>
                <w:b/>
                <w:bCs/>
                <w:sz w:val="22"/>
                <w:szCs w:val="22"/>
              </w:rPr>
              <w:t xml:space="preserve"> </w:t>
            </w:r>
            <w:r w:rsidR="003F0EDD" w:rsidRPr="00D57ABD">
              <w:rPr>
                <w:rFonts w:ascii="Calibri" w:eastAsia="Calibri" w:hAnsi="Calibri" w:cs="Calibri"/>
                <w:sz w:val="22"/>
                <w:szCs w:val="22"/>
              </w:rPr>
              <w:t>Okanogan</w:t>
            </w:r>
            <w:r w:rsidR="00D57ABD">
              <w:rPr>
                <w:rFonts w:ascii="Calibri" w:eastAsia="Calibri" w:hAnsi="Calibri" w:cs="Calibri"/>
                <w:sz w:val="22"/>
                <w:szCs w:val="22"/>
              </w:rPr>
              <w:t xml:space="preserve"> CD </w:t>
            </w:r>
          </w:p>
        </w:tc>
      </w:tr>
    </w:tbl>
    <w:p w14:paraId="12EC1878" w14:textId="77777777" w:rsidR="00783D1F" w:rsidRPr="003E56FF" w:rsidRDefault="00783D1F" w:rsidP="00783D1F">
      <w:pPr>
        <w:spacing w:line="259" w:lineRule="auto"/>
        <w:rPr>
          <w:rFonts w:ascii="Calibri" w:eastAsia="Calibri" w:hAnsi="Calibri" w:cs="Calibri"/>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83D1F" w:rsidRPr="00471D2F" w14:paraId="167C35BD" w14:textId="77777777" w:rsidTr="00AE45AD">
        <w:trPr>
          <w:trHeight w:val="296"/>
        </w:trPr>
        <w:tc>
          <w:tcPr>
            <w:tcW w:w="9350" w:type="dxa"/>
            <w:shd w:val="clear" w:color="auto" w:fill="auto"/>
          </w:tcPr>
          <w:p w14:paraId="067375D6" w14:textId="77777777" w:rsidR="00783D1F" w:rsidRPr="00471D2F" w:rsidRDefault="00783D1F" w:rsidP="00783D1F">
            <w:pPr>
              <w:rPr>
                <w:rFonts w:ascii="Calibri" w:eastAsia="Calibri" w:hAnsi="Calibri" w:cs="Calibri"/>
                <w:sz w:val="22"/>
                <w:szCs w:val="22"/>
              </w:rPr>
            </w:pPr>
            <w:r w:rsidRPr="00471D2F">
              <w:rPr>
                <w:rFonts w:ascii="Calibri" w:eastAsia="Calibri" w:hAnsi="Calibri" w:cs="Calibri"/>
                <w:b/>
                <w:bCs/>
                <w:sz w:val="22"/>
                <w:szCs w:val="22"/>
              </w:rPr>
              <w:t xml:space="preserve">AREA: </w:t>
            </w:r>
            <w:r w:rsidR="00006ADB" w:rsidRPr="00471D2F">
              <w:rPr>
                <w:rFonts w:ascii="Calibri" w:eastAsia="Calibri" w:hAnsi="Calibri" w:cs="Calibri"/>
                <w:sz w:val="22"/>
                <w:szCs w:val="22"/>
              </w:rPr>
              <w:sym w:font="Wingdings" w:char="F06F"/>
            </w:r>
            <w:r w:rsidRPr="00471D2F">
              <w:rPr>
                <w:rFonts w:ascii="Calibri" w:eastAsia="Calibri" w:hAnsi="Calibri" w:cs="Calibri"/>
                <w:sz w:val="22"/>
                <w:szCs w:val="22"/>
              </w:rPr>
              <w:t xml:space="preserve">NW  </w:t>
            </w:r>
            <w:r w:rsidRPr="00471D2F">
              <w:rPr>
                <w:rFonts w:ascii="Calibri" w:eastAsia="Calibri" w:hAnsi="Calibri" w:cs="Calibri"/>
                <w:sz w:val="22"/>
                <w:szCs w:val="22"/>
              </w:rPr>
              <w:sym w:font="Wingdings" w:char="F06F"/>
            </w:r>
            <w:r w:rsidRPr="00471D2F">
              <w:rPr>
                <w:rFonts w:ascii="Calibri" w:eastAsia="Calibri" w:hAnsi="Calibri" w:cs="Calibri"/>
                <w:sz w:val="22"/>
                <w:szCs w:val="22"/>
              </w:rPr>
              <w:t xml:space="preserve">SW  </w:t>
            </w:r>
            <w:r w:rsidR="003F0EDD">
              <w:rPr>
                <w:rFonts w:ascii="Calibri" w:eastAsia="Calibri" w:hAnsi="Calibri" w:cs="Calibri"/>
                <w:sz w:val="22"/>
                <w:szCs w:val="22"/>
              </w:rPr>
              <w:sym w:font="Wingdings" w:char="F078"/>
            </w:r>
            <w:r w:rsidRPr="00471D2F">
              <w:rPr>
                <w:rFonts w:ascii="Calibri" w:eastAsia="Calibri" w:hAnsi="Calibri" w:cs="Calibri"/>
                <w:sz w:val="22"/>
                <w:szCs w:val="22"/>
              </w:rPr>
              <w:t xml:space="preserve">NC  </w:t>
            </w:r>
            <w:r w:rsidRPr="00471D2F">
              <w:rPr>
                <w:rFonts w:ascii="Calibri" w:eastAsia="Calibri" w:hAnsi="Calibri" w:cs="Calibri"/>
                <w:sz w:val="22"/>
                <w:szCs w:val="22"/>
              </w:rPr>
              <w:sym w:font="Wingdings" w:char="F06F"/>
            </w:r>
            <w:r w:rsidRPr="00471D2F">
              <w:rPr>
                <w:rFonts w:ascii="Calibri" w:eastAsia="Calibri" w:hAnsi="Calibri" w:cs="Calibri"/>
                <w:sz w:val="22"/>
                <w:szCs w:val="22"/>
              </w:rPr>
              <w:t xml:space="preserve">SC  </w:t>
            </w:r>
            <w:r w:rsidRPr="00471D2F">
              <w:rPr>
                <w:rFonts w:ascii="Calibri" w:eastAsia="Calibri" w:hAnsi="Calibri" w:cs="Calibri"/>
                <w:sz w:val="22"/>
                <w:szCs w:val="22"/>
              </w:rPr>
              <w:sym w:font="Wingdings" w:char="F06F"/>
            </w:r>
            <w:r w:rsidRPr="00471D2F">
              <w:rPr>
                <w:rFonts w:ascii="Calibri" w:eastAsia="Calibri" w:hAnsi="Calibri" w:cs="Calibri"/>
                <w:sz w:val="22"/>
                <w:szCs w:val="22"/>
              </w:rPr>
              <w:t xml:space="preserve">NE  </w:t>
            </w:r>
            <w:r w:rsidRPr="00471D2F">
              <w:rPr>
                <w:rFonts w:ascii="Calibri" w:eastAsia="Calibri" w:hAnsi="Calibri" w:cs="Calibri"/>
                <w:sz w:val="22"/>
                <w:szCs w:val="22"/>
              </w:rPr>
              <w:sym w:font="Wingdings" w:char="F06F"/>
            </w:r>
            <w:r w:rsidRPr="00471D2F">
              <w:rPr>
                <w:rFonts w:ascii="Calibri" w:eastAsia="Calibri" w:hAnsi="Calibri" w:cs="Calibri"/>
                <w:sz w:val="22"/>
                <w:szCs w:val="22"/>
              </w:rPr>
              <w:t>SE</w:t>
            </w:r>
          </w:p>
        </w:tc>
      </w:tr>
    </w:tbl>
    <w:p w14:paraId="36264078" w14:textId="77777777" w:rsidR="00783D1F" w:rsidRPr="003E56FF" w:rsidRDefault="00783D1F" w:rsidP="00783D1F">
      <w:pPr>
        <w:spacing w:line="259" w:lineRule="auto"/>
        <w:rPr>
          <w:rFonts w:ascii="Calibri" w:eastAsia="Calibri" w:hAnsi="Calibri" w:cs="Calibri"/>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83D1F" w:rsidRPr="00471D2F" w14:paraId="1E5A5CA9" w14:textId="77777777" w:rsidTr="00AE45AD">
        <w:trPr>
          <w:trHeight w:val="1394"/>
        </w:trPr>
        <w:tc>
          <w:tcPr>
            <w:tcW w:w="9350" w:type="dxa"/>
            <w:shd w:val="clear" w:color="auto" w:fill="auto"/>
          </w:tcPr>
          <w:p w14:paraId="748406E5" w14:textId="77777777" w:rsidR="00783D1F" w:rsidRPr="00471D2F" w:rsidRDefault="00783D1F" w:rsidP="00783D1F">
            <w:pPr>
              <w:rPr>
                <w:rFonts w:ascii="Calibri" w:eastAsia="Calibri" w:hAnsi="Calibri" w:cs="Calibri"/>
                <w:b/>
                <w:bCs/>
                <w:sz w:val="22"/>
                <w:szCs w:val="22"/>
              </w:rPr>
            </w:pPr>
            <w:r w:rsidRPr="00471D2F">
              <w:rPr>
                <w:rFonts w:ascii="Calibri" w:eastAsia="Calibri" w:hAnsi="Calibri" w:cs="Calibri"/>
                <w:b/>
                <w:bCs/>
                <w:sz w:val="22"/>
                <w:szCs w:val="22"/>
              </w:rPr>
              <w:t>RESOLUTION TYPE:</w:t>
            </w:r>
          </w:p>
          <w:p w14:paraId="08096E17" w14:textId="77777777" w:rsidR="00783D1F" w:rsidRPr="00471D2F" w:rsidRDefault="003F0EDD" w:rsidP="00EB1987">
            <w:pPr>
              <w:ind w:left="720"/>
              <w:rPr>
                <w:rFonts w:ascii="Calibri" w:eastAsia="Calibri" w:hAnsi="Calibri" w:cs="Calibri"/>
                <w:sz w:val="22"/>
                <w:szCs w:val="22"/>
              </w:rPr>
            </w:pPr>
            <w:r>
              <w:rPr>
                <w:rFonts w:ascii="Calibri" w:eastAsia="Calibri" w:hAnsi="Calibri" w:cs="Calibri"/>
                <w:sz w:val="22"/>
                <w:szCs w:val="22"/>
              </w:rPr>
              <w:sym w:font="Wingdings" w:char="F078"/>
            </w:r>
            <w:r w:rsidR="00783D1F" w:rsidRPr="00471D2F">
              <w:rPr>
                <w:rFonts w:ascii="Calibri" w:eastAsia="Calibri" w:hAnsi="Calibri" w:cs="Calibri"/>
                <w:sz w:val="22"/>
                <w:szCs w:val="22"/>
              </w:rPr>
              <w:t xml:space="preserve"> </w:t>
            </w:r>
            <w:r w:rsidR="00783D1F" w:rsidRPr="00471D2F">
              <w:rPr>
                <w:rFonts w:ascii="Calibri" w:eastAsia="Calibri" w:hAnsi="Calibri" w:cs="Calibri"/>
                <w:b/>
                <w:bCs/>
                <w:sz w:val="22"/>
                <w:szCs w:val="22"/>
              </w:rPr>
              <w:t>Policy</w:t>
            </w:r>
          </w:p>
          <w:p w14:paraId="6CD1153C" w14:textId="77777777" w:rsidR="00783D1F" w:rsidRPr="00471D2F" w:rsidRDefault="00783D1F" w:rsidP="00EB1987">
            <w:pPr>
              <w:ind w:left="720"/>
              <w:rPr>
                <w:rFonts w:ascii="Calibri" w:eastAsia="Calibri" w:hAnsi="Calibri" w:cs="Calibri"/>
                <w:sz w:val="22"/>
                <w:szCs w:val="22"/>
              </w:rPr>
            </w:pPr>
            <w:r w:rsidRPr="00471D2F">
              <w:rPr>
                <w:rFonts w:ascii="Calibri" w:eastAsia="Calibri" w:hAnsi="Calibri" w:cs="Calibri"/>
                <w:sz w:val="22"/>
                <w:szCs w:val="22"/>
              </w:rPr>
              <w:sym w:font="Wingdings" w:char="F06F"/>
            </w:r>
            <w:r w:rsidRPr="00471D2F">
              <w:rPr>
                <w:rFonts w:ascii="Calibri" w:eastAsia="Calibri" w:hAnsi="Calibri" w:cs="Calibri"/>
                <w:sz w:val="22"/>
                <w:szCs w:val="22"/>
              </w:rPr>
              <w:t xml:space="preserve"> </w:t>
            </w:r>
            <w:r w:rsidRPr="00471D2F">
              <w:rPr>
                <w:rFonts w:ascii="Calibri" w:eastAsia="Calibri" w:hAnsi="Calibri" w:cs="Calibri"/>
                <w:b/>
                <w:bCs/>
                <w:sz w:val="22"/>
                <w:szCs w:val="22"/>
              </w:rPr>
              <w:t>Position Statement</w:t>
            </w:r>
          </w:p>
          <w:p w14:paraId="2C28976F" w14:textId="77777777" w:rsidR="00783D1F" w:rsidRPr="00471D2F" w:rsidRDefault="00783D1F" w:rsidP="00EB1987">
            <w:pPr>
              <w:ind w:left="720"/>
              <w:rPr>
                <w:rFonts w:ascii="Calibri" w:eastAsia="Calibri" w:hAnsi="Calibri" w:cs="Calibri"/>
                <w:b/>
                <w:bCs/>
                <w:sz w:val="22"/>
                <w:szCs w:val="22"/>
              </w:rPr>
            </w:pPr>
            <w:r w:rsidRPr="00471D2F">
              <w:rPr>
                <w:rFonts w:ascii="Calibri" w:eastAsia="Calibri" w:hAnsi="Calibri" w:cs="Calibri"/>
                <w:sz w:val="22"/>
                <w:szCs w:val="22"/>
              </w:rPr>
              <w:sym w:font="Wingdings" w:char="F06F"/>
            </w:r>
            <w:r w:rsidRPr="00471D2F">
              <w:rPr>
                <w:rFonts w:ascii="Calibri" w:eastAsia="Calibri" w:hAnsi="Calibri" w:cs="Calibri"/>
                <w:sz w:val="22"/>
                <w:szCs w:val="22"/>
              </w:rPr>
              <w:t xml:space="preserve"> </w:t>
            </w:r>
            <w:r w:rsidRPr="00471D2F">
              <w:rPr>
                <w:rFonts w:ascii="Calibri" w:eastAsia="Calibri" w:hAnsi="Calibri" w:cs="Calibri"/>
                <w:b/>
                <w:bCs/>
                <w:sz w:val="22"/>
                <w:szCs w:val="22"/>
              </w:rPr>
              <w:t>Recognition</w:t>
            </w:r>
          </w:p>
          <w:p w14:paraId="2C4641E3" w14:textId="77777777" w:rsidR="00783D1F" w:rsidRPr="00471D2F" w:rsidRDefault="004A41F0" w:rsidP="00AE45AD">
            <w:pPr>
              <w:ind w:left="720"/>
              <w:rPr>
                <w:rFonts w:ascii="Calibri" w:eastAsia="Calibri" w:hAnsi="Calibri" w:cs="Calibri"/>
                <w:sz w:val="22"/>
                <w:szCs w:val="22"/>
              </w:rPr>
            </w:pPr>
            <w:r w:rsidRPr="00471D2F">
              <w:rPr>
                <w:rFonts w:ascii="Calibri" w:eastAsia="Calibri" w:hAnsi="Calibri" w:cs="Calibri"/>
                <w:sz w:val="22"/>
                <w:szCs w:val="22"/>
              </w:rPr>
              <w:sym w:font="Wingdings" w:char="F06F"/>
            </w:r>
            <w:r w:rsidRPr="00471D2F">
              <w:rPr>
                <w:rFonts w:ascii="Calibri" w:eastAsia="Calibri" w:hAnsi="Calibri" w:cs="Calibri"/>
                <w:sz w:val="22"/>
                <w:szCs w:val="22"/>
              </w:rPr>
              <w:t xml:space="preserve"> </w:t>
            </w:r>
            <w:r w:rsidRPr="00471D2F">
              <w:rPr>
                <w:rFonts w:ascii="Calibri" w:eastAsia="Calibri" w:hAnsi="Calibri" w:cs="Calibri"/>
                <w:b/>
                <w:bCs/>
                <w:sz w:val="22"/>
                <w:szCs w:val="22"/>
              </w:rPr>
              <w:t>Study</w:t>
            </w:r>
          </w:p>
        </w:tc>
      </w:tr>
    </w:tbl>
    <w:p w14:paraId="0BA185E8" w14:textId="77777777" w:rsidR="00783D1F" w:rsidRPr="003E56FF" w:rsidRDefault="00783D1F" w:rsidP="00783D1F">
      <w:pPr>
        <w:rPr>
          <w:rFonts w:ascii="Calibri" w:hAnsi="Calibri" w:cs="Calibri"/>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83D1F" w:rsidRPr="00471D2F" w14:paraId="14332B79" w14:textId="77777777" w:rsidTr="00AE45AD">
        <w:trPr>
          <w:trHeight w:val="1979"/>
        </w:trPr>
        <w:tc>
          <w:tcPr>
            <w:tcW w:w="9350" w:type="dxa"/>
            <w:shd w:val="clear" w:color="auto" w:fill="auto"/>
          </w:tcPr>
          <w:p w14:paraId="4E9AC5D6" w14:textId="77777777" w:rsidR="00783D1F" w:rsidRPr="00471D2F" w:rsidRDefault="00783D1F" w:rsidP="00783D1F">
            <w:pPr>
              <w:rPr>
                <w:rFonts w:ascii="Calibri" w:eastAsia="Calibri" w:hAnsi="Calibri" w:cs="Calibri"/>
                <w:b/>
                <w:bCs/>
                <w:sz w:val="22"/>
                <w:szCs w:val="22"/>
              </w:rPr>
            </w:pPr>
            <w:r w:rsidRPr="00471D2F">
              <w:rPr>
                <w:rFonts w:ascii="Calibri" w:eastAsia="Calibri" w:hAnsi="Calibri" w:cs="Calibri"/>
                <w:b/>
                <w:bCs/>
                <w:sz w:val="22"/>
                <w:szCs w:val="22"/>
              </w:rPr>
              <w:t xml:space="preserve">RESOLUTION ACTION AGENCY </w:t>
            </w:r>
            <w:r w:rsidRPr="00471D2F">
              <w:rPr>
                <w:rFonts w:ascii="Calibri" w:eastAsia="Calibri" w:hAnsi="Calibri" w:cs="Calibri"/>
                <w:sz w:val="22"/>
                <w:szCs w:val="22"/>
              </w:rPr>
              <w:t>(check any option that applies):</w:t>
            </w:r>
          </w:p>
          <w:p w14:paraId="22A47132" w14:textId="77777777" w:rsidR="00783D1F" w:rsidRPr="00471D2F" w:rsidRDefault="003F0EDD" w:rsidP="00EB1987">
            <w:pPr>
              <w:ind w:left="720"/>
              <w:rPr>
                <w:rFonts w:ascii="Calibri" w:eastAsia="Calibri" w:hAnsi="Calibri" w:cs="Calibri"/>
                <w:b/>
                <w:bCs/>
                <w:sz w:val="22"/>
                <w:szCs w:val="22"/>
              </w:rPr>
            </w:pPr>
            <w:r>
              <w:rPr>
                <w:rFonts w:ascii="Calibri" w:eastAsia="Calibri" w:hAnsi="Calibri" w:cs="Calibri"/>
                <w:sz w:val="22"/>
                <w:szCs w:val="22"/>
              </w:rPr>
              <w:sym w:font="Wingdings" w:char="F078"/>
            </w:r>
            <w:r w:rsidR="00783D1F" w:rsidRPr="00471D2F">
              <w:rPr>
                <w:rFonts w:ascii="Calibri" w:eastAsia="Calibri" w:hAnsi="Calibri" w:cs="Calibri"/>
                <w:b/>
                <w:bCs/>
                <w:sz w:val="22"/>
                <w:szCs w:val="22"/>
              </w:rPr>
              <w:t xml:space="preserve"> WACD</w:t>
            </w:r>
          </w:p>
          <w:p w14:paraId="19974576" w14:textId="77777777" w:rsidR="00783D1F" w:rsidRPr="00471D2F" w:rsidRDefault="003F0EDD" w:rsidP="00EB1987">
            <w:pPr>
              <w:ind w:left="720"/>
              <w:rPr>
                <w:rFonts w:ascii="Calibri" w:eastAsia="Calibri" w:hAnsi="Calibri" w:cs="Calibri"/>
                <w:b/>
                <w:bCs/>
                <w:sz w:val="22"/>
                <w:szCs w:val="22"/>
              </w:rPr>
            </w:pPr>
            <w:r>
              <w:rPr>
                <w:rFonts w:ascii="Calibri" w:eastAsia="Calibri" w:hAnsi="Calibri" w:cs="Calibri"/>
                <w:sz w:val="22"/>
                <w:szCs w:val="22"/>
              </w:rPr>
              <w:sym w:font="Wingdings" w:char="F078"/>
            </w:r>
            <w:r w:rsidR="00783D1F" w:rsidRPr="00471D2F">
              <w:rPr>
                <w:rFonts w:ascii="Calibri" w:eastAsia="Calibri" w:hAnsi="Calibri" w:cs="Calibri"/>
                <w:b/>
                <w:bCs/>
                <w:sz w:val="22"/>
                <w:szCs w:val="22"/>
              </w:rPr>
              <w:t xml:space="preserve"> WSCC</w:t>
            </w:r>
          </w:p>
          <w:p w14:paraId="5B507F7B" w14:textId="77777777" w:rsidR="00783D1F" w:rsidRPr="00471D2F" w:rsidRDefault="00783D1F" w:rsidP="00EB1987">
            <w:pPr>
              <w:ind w:left="720"/>
              <w:rPr>
                <w:rFonts w:ascii="Calibri" w:eastAsia="Calibri" w:hAnsi="Calibri" w:cs="Calibri"/>
                <w:b/>
                <w:bCs/>
                <w:sz w:val="22"/>
                <w:szCs w:val="22"/>
              </w:rPr>
            </w:pPr>
            <w:r w:rsidRPr="00471D2F">
              <w:rPr>
                <w:rFonts w:ascii="Calibri" w:eastAsia="Calibri" w:hAnsi="Calibri" w:cs="Calibri"/>
                <w:b/>
                <w:bCs/>
                <w:sz w:val="22"/>
                <w:szCs w:val="22"/>
              </w:rPr>
              <w:sym w:font="Wingdings" w:char="F06F"/>
            </w:r>
            <w:r w:rsidRPr="00471D2F">
              <w:rPr>
                <w:rFonts w:ascii="Calibri" w:eastAsia="Calibri" w:hAnsi="Calibri" w:cs="Calibri"/>
                <w:b/>
                <w:bCs/>
                <w:sz w:val="22"/>
                <w:szCs w:val="22"/>
              </w:rPr>
              <w:t xml:space="preserve"> OTHER STA</w:t>
            </w:r>
            <w:r w:rsidR="00EE3D49">
              <w:rPr>
                <w:rFonts w:ascii="Calibri" w:eastAsia="Calibri" w:hAnsi="Calibri" w:cs="Calibri"/>
                <w:b/>
                <w:bCs/>
                <w:sz w:val="22"/>
                <w:szCs w:val="22"/>
              </w:rPr>
              <w:t>T</w:t>
            </w:r>
            <w:r w:rsidRPr="00471D2F">
              <w:rPr>
                <w:rFonts w:ascii="Calibri" w:eastAsia="Calibri" w:hAnsi="Calibri" w:cs="Calibri"/>
                <w:b/>
                <w:bCs/>
                <w:sz w:val="22"/>
                <w:szCs w:val="22"/>
              </w:rPr>
              <w:t xml:space="preserve">E AGENCY </w:t>
            </w:r>
            <w:r w:rsidRPr="00471D2F">
              <w:rPr>
                <w:rFonts w:ascii="Calibri" w:eastAsia="Calibri" w:hAnsi="Calibri" w:cs="Calibri"/>
                <w:b/>
                <w:bCs/>
                <w:sz w:val="22"/>
                <w:szCs w:val="22"/>
              </w:rPr>
              <w:tab/>
            </w:r>
            <w:r w:rsidRPr="00471D2F">
              <w:rPr>
                <w:rFonts w:ascii="Calibri" w:eastAsia="Calibri" w:hAnsi="Calibri" w:cs="Calibri"/>
                <w:b/>
                <w:bCs/>
                <w:sz w:val="22"/>
                <w:szCs w:val="22"/>
              </w:rPr>
              <w:tab/>
              <w:t>_________________________</w:t>
            </w:r>
          </w:p>
          <w:p w14:paraId="3A3773B1" w14:textId="77777777" w:rsidR="00783D1F" w:rsidRPr="00471D2F" w:rsidRDefault="003F0EDD" w:rsidP="00EB1987">
            <w:pPr>
              <w:ind w:left="720"/>
              <w:rPr>
                <w:rFonts w:ascii="Calibri" w:eastAsia="Calibri" w:hAnsi="Calibri" w:cs="Calibri"/>
                <w:b/>
                <w:bCs/>
                <w:sz w:val="22"/>
                <w:szCs w:val="22"/>
              </w:rPr>
            </w:pPr>
            <w:r>
              <w:rPr>
                <w:rFonts w:ascii="Calibri" w:eastAsia="Calibri" w:hAnsi="Calibri" w:cs="Calibri"/>
                <w:sz w:val="22"/>
                <w:szCs w:val="22"/>
              </w:rPr>
              <w:sym w:font="Wingdings" w:char="F078"/>
            </w:r>
            <w:r w:rsidR="00783D1F" w:rsidRPr="00471D2F">
              <w:rPr>
                <w:rFonts w:ascii="Calibri" w:eastAsia="Calibri" w:hAnsi="Calibri" w:cs="Calibri"/>
                <w:b/>
                <w:bCs/>
                <w:sz w:val="22"/>
                <w:szCs w:val="22"/>
              </w:rPr>
              <w:t xml:space="preserve"> NRCS</w:t>
            </w:r>
          </w:p>
          <w:p w14:paraId="7C5E1740" w14:textId="77777777" w:rsidR="00783D1F" w:rsidRPr="00471D2F" w:rsidRDefault="003F0EDD" w:rsidP="00EB1987">
            <w:pPr>
              <w:ind w:left="720"/>
              <w:rPr>
                <w:rFonts w:ascii="Calibri" w:eastAsia="Calibri" w:hAnsi="Calibri" w:cs="Calibri"/>
                <w:b/>
                <w:bCs/>
                <w:sz w:val="22"/>
                <w:szCs w:val="22"/>
              </w:rPr>
            </w:pPr>
            <w:r>
              <w:rPr>
                <w:rFonts w:ascii="Calibri" w:eastAsia="Calibri" w:hAnsi="Calibri" w:cs="Calibri"/>
                <w:sz w:val="22"/>
                <w:szCs w:val="22"/>
              </w:rPr>
              <w:sym w:font="Wingdings" w:char="F078"/>
            </w:r>
            <w:r w:rsidR="00783D1F" w:rsidRPr="00471D2F">
              <w:rPr>
                <w:rFonts w:ascii="Calibri" w:eastAsia="Calibri" w:hAnsi="Calibri" w:cs="Calibri"/>
                <w:b/>
                <w:bCs/>
                <w:sz w:val="22"/>
                <w:szCs w:val="22"/>
              </w:rPr>
              <w:t xml:space="preserve"> NACD</w:t>
            </w:r>
          </w:p>
          <w:p w14:paraId="40AEFD2B" w14:textId="77777777" w:rsidR="00783D1F" w:rsidRPr="00AE45AD" w:rsidRDefault="00783D1F" w:rsidP="00AE45AD">
            <w:pPr>
              <w:ind w:left="720"/>
              <w:rPr>
                <w:rFonts w:ascii="Calibri" w:eastAsia="Calibri" w:hAnsi="Calibri" w:cs="Calibri"/>
                <w:b/>
                <w:bCs/>
                <w:sz w:val="22"/>
                <w:szCs w:val="22"/>
              </w:rPr>
            </w:pPr>
            <w:r w:rsidRPr="00471D2F">
              <w:rPr>
                <w:rFonts w:ascii="Calibri" w:eastAsia="Calibri" w:hAnsi="Calibri" w:cs="Calibri"/>
                <w:b/>
                <w:bCs/>
                <w:sz w:val="22"/>
                <w:szCs w:val="22"/>
              </w:rPr>
              <w:sym w:font="Wingdings" w:char="F06F"/>
            </w:r>
            <w:r w:rsidRPr="00471D2F">
              <w:rPr>
                <w:rFonts w:ascii="Calibri" w:eastAsia="Calibri" w:hAnsi="Calibri" w:cs="Calibri"/>
                <w:b/>
                <w:bCs/>
                <w:sz w:val="22"/>
                <w:szCs w:val="22"/>
              </w:rPr>
              <w:t xml:space="preserve"> NON-STATE/FEDERAL PARTNER </w:t>
            </w:r>
            <w:r w:rsidRPr="00471D2F">
              <w:rPr>
                <w:rFonts w:ascii="Calibri" w:eastAsia="Calibri" w:hAnsi="Calibri" w:cs="Calibri"/>
                <w:b/>
                <w:bCs/>
                <w:sz w:val="22"/>
                <w:szCs w:val="22"/>
              </w:rPr>
              <w:tab/>
              <w:t>_________________________</w:t>
            </w:r>
          </w:p>
        </w:tc>
      </w:tr>
    </w:tbl>
    <w:p w14:paraId="0A177410" w14:textId="77777777" w:rsidR="00783D1F" w:rsidRPr="003E56FF" w:rsidRDefault="00783D1F" w:rsidP="00783D1F">
      <w:pPr>
        <w:spacing w:line="259" w:lineRule="auto"/>
        <w:rPr>
          <w:rFonts w:ascii="Calibri" w:eastAsia="Calibri" w:hAnsi="Calibri" w:cs="Calibri"/>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783D1F" w:rsidRPr="00471D2F" w14:paraId="5709D52E" w14:textId="77777777" w:rsidTr="00CA6F76">
        <w:tc>
          <w:tcPr>
            <w:tcW w:w="9350" w:type="dxa"/>
            <w:shd w:val="clear" w:color="auto" w:fill="auto"/>
          </w:tcPr>
          <w:p w14:paraId="75A5D992" w14:textId="24860C8B" w:rsidR="00EB1987" w:rsidRDefault="00783D1F" w:rsidP="00783D1F">
            <w:pPr>
              <w:spacing w:after="160" w:line="259" w:lineRule="auto"/>
              <w:rPr>
                <w:rFonts w:ascii="Calibri" w:eastAsia="Calibri" w:hAnsi="Calibri" w:cs="Calibri"/>
                <w:bCs/>
                <w:sz w:val="22"/>
                <w:szCs w:val="22"/>
              </w:rPr>
            </w:pPr>
            <w:r w:rsidRPr="00471D2F">
              <w:rPr>
                <w:rFonts w:ascii="Calibri" w:eastAsia="Calibri" w:hAnsi="Calibri" w:cs="Calibri"/>
                <w:b/>
                <w:sz w:val="22"/>
                <w:szCs w:val="22"/>
              </w:rPr>
              <w:t>BACKGROUND/PROBLEM STATEMENT:</w:t>
            </w:r>
            <w:r w:rsidR="00D57ABD">
              <w:rPr>
                <w:rFonts w:ascii="Calibri" w:eastAsia="Calibri" w:hAnsi="Calibri" w:cs="Calibri"/>
                <w:b/>
                <w:sz w:val="22"/>
                <w:szCs w:val="22"/>
              </w:rPr>
              <w:t xml:space="preserve"> </w:t>
            </w:r>
            <w:r w:rsidR="003F0EDD">
              <w:rPr>
                <w:rFonts w:ascii="Calibri" w:eastAsia="Calibri" w:hAnsi="Calibri" w:cs="Calibri"/>
                <w:bCs/>
                <w:sz w:val="22"/>
                <w:szCs w:val="22"/>
              </w:rPr>
              <w:t xml:space="preserve">The COVID-19 Pandemic has demonstrated that remote meeting technology has improved significantly in recent years.  While the worldwide pandemic has forced us to physically distance from each other, we have learned how to carry-on with our important work by utilizing these electronic resources to the maximum extent possible.  </w:t>
            </w:r>
          </w:p>
          <w:p w14:paraId="7698A8C0" w14:textId="77777777" w:rsidR="003F0EDD" w:rsidRDefault="003F0EDD" w:rsidP="00783D1F">
            <w:pPr>
              <w:spacing w:after="160" w:line="259" w:lineRule="auto"/>
              <w:rPr>
                <w:rFonts w:ascii="Calibri" w:eastAsia="Calibri" w:hAnsi="Calibri" w:cs="Calibri"/>
                <w:bCs/>
                <w:sz w:val="22"/>
                <w:szCs w:val="22"/>
              </w:rPr>
            </w:pPr>
            <w:r>
              <w:rPr>
                <w:rFonts w:ascii="Calibri" w:eastAsia="Calibri" w:hAnsi="Calibri" w:cs="Calibri"/>
                <w:bCs/>
                <w:sz w:val="22"/>
                <w:szCs w:val="22"/>
              </w:rPr>
              <w:t xml:space="preserve">Many conservation districts have struggled to provide training to employees and supervisors in years past due to costs associated with attending in-person training.  Many trainings, including technical trainings, include significant classroom time for trainings.  With our existing technologies, which should continue to improve over time, employees could attend the classroom portions of trainings virtually which would significantly reduce travel and per diem costs for districts.  It also, allows employees to stay connected to their job duties and family needs by reducing the amount of time they spend away from their office and homes.  </w:t>
            </w:r>
          </w:p>
          <w:p w14:paraId="598ED18C" w14:textId="77777777" w:rsidR="003F0EDD" w:rsidRPr="00471D2F" w:rsidRDefault="003F0EDD" w:rsidP="00783D1F">
            <w:pPr>
              <w:spacing w:after="160" w:line="259" w:lineRule="auto"/>
              <w:rPr>
                <w:rFonts w:ascii="Calibri" w:eastAsia="Calibri" w:hAnsi="Calibri" w:cs="Calibri"/>
                <w:bCs/>
                <w:sz w:val="22"/>
                <w:szCs w:val="22"/>
              </w:rPr>
            </w:pPr>
            <w:r>
              <w:rPr>
                <w:rFonts w:ascii="Calibri" w:eastAsia="Calibri" w:hAnsi="Calibri" w:cs="Calibri"/>
                <w:bCs/>
                <w:sz w:val="22"/>
                <w:szCs w:val="22"/>
              </w:rPr>
              <w:t xml:space="preserve">Utilizing technology for students to attend portions of classes remotely, then bringing them together for field work, or other reasons when having the students in place is necessary can reduce costs and increase </w:t>
            </w:r>
            <w:r w:rsidR="00616F92">
              <w:rPr>
                <w:rFonts w:ascii="Calibri" w:eastAsia="Calibri" w:hAnsi="Calibri" w:cs="Calibri"/>
                <w:bCs/>
                <w:sz w:val="22"/>
                <w:szCs w:val="22"/>
              </w:rPr>
              <w:t>operational efficiency.</w:t>
            </w:r>
          </w:p>
        </w:tc>
      </w:tr>
    </w:tbl>
    <w:p w14:paraId="79002C6A" w14:textId="77777777" w:rsidR="001226BB" w:rsidRPr="00471D2F" w:rsidRDefault="001226BB" w:rsidP="00783D1F">
      <w:pPr>
        <w:spacing w:line="259" w:lineRule="auto"/>
        <w:rPr>
          <w:rFonts w:ascii="Calibri" w:eastAsia="Calibri" w:hAnsi="Calibri" w:cs="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78"/>
      </w:tblGrid>
      <w:tr w:rsidR="00783D1F" w:rsidRPr="00471D2F" w14:paraId="2F7532C6" w14:textId="77777777" w:rsidTr="00783D1F">
        <w:tc>
          <w:tcPr>
            <w:tcW w:w="9378" w:type="dxa"/>
            <w:shd w:val="clear" w:color="auto" w:fill="auto"/>
          </w:tcPr>
          <w:p w14:paraId="0CBC50D2" w14:textId="047B5D89" w:rsidR="004C1E97" w:rsidRPr="00471D2F" w:rsidRDefault="00783D1F" w:rsidP="00D57ABD">
            <w:pPr>
              <w:spacing w:after="160" w:line="259" w:lineRule="auto"/>
              <w:rPr>
                <w:b/>
              </w:rPr>
            </w:pPr>
            <w:r w:rsidRPr="00471D2F">
              <w:rPr>
                <w:rFonts w:ascii="Calibri" w:eastAsia="Calibri" w:hAnsi="Calibri" w:cs="Calibri"/>
                <w:b/>
                <w:sz w:val="22"/>
                <w:szCs w:val="22"/>
              </w:rPr>
              <w:t>PROPOSED RESOLUTION LANGUAGE:</w:t>
            </w:r>
            <w:r w:rsidR="00D57ABD">
              <w:rPr>
                <w:rFonts w:ascii="Calibri" w:eastAsia="Calibri" w:hAnsi="Calibri" w:cs="Calibri"/>
                <w:b/>
                <w:sz w:val="22"/>
                <w:szCs w:val="22"/>
              </w:rPr>
              <w:t xml:space="preserve"> </w:t>
            </w:r>
            <w:r w:rsidR="003F0EDD" w:rsidRPr="00D57ABD">
              <w:rPr>
                <w:rFonts w:asciiTheme="majorHAnsi" w:hAnsiTheme="majorHAnsi" w:cstheme="majorHAnsi"/>
                <w:sz w:val="22"/>
                <w:szCs w:val="22"/>
              </w:rPr>
              <w:t>WACD and NACD support the increased use of electronic and remote learning opportunities as a part of training programs for conservation districts that is provided by state conservation agencies and the USDA Natural Resources Conservation Service.</w:t>
            </w:r>
          </w:p>
        </w:tc>
      </w:tr>
    </w:tbl>
    <w:p w14:paraId="3E29AF65" w14:textId="77777777" w:rsidR="00783D1F" w:rsidRPr="003E56FF" w:rsidRDefault="00783D1F" w:rsidP="00783D1F">
      <w:pPr>
        <w:spacing w:line="259" w:lineRule="auto"/>
        <w:rPr>
          <w:rFonts w:ascii="Calibri" w:eastAsia="Calibri" w:hAnsi="Calibri" w:cs="Calibri"/>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83D1F" w:rsidRPr="00471D2F" w14:paraId="19EF0BDB" w14:textId="77777777" w:rsidTr="00AE45AD">
        <w:trPr>
          <w:trHeight w:val="1439"/>
        </w:trPr>
        <w:tc>
          <w:tcPr>
            <w:tcW w:w="9350" w:type="dxa"/>
            <w:shd w:val="clear" w:color="auto" w:fill="auto"/>
          </w:tcPr>
          <w:p w14:paraId="603A8AE2" w14:textId="77777777" w:rsidR="00783D1F" w:rsidRPr="00471D2F" w:rsidRDefault="00783D1F" w:rsidP="00783D1F">
            <w:pPr>
              <w:rPr>
                <w:rFonts w:ascii="Calibri" w:eastAsia="Calibri" w:hAnsi="Calibri" w:cs="Calibri"/>
                <w:sz w:val="22"/>
                <w:szCs w:val="22"/>
              </w:rPr>
            </w:pPr>
            <w:r w:rsidRPr="00471D2F">
              <w:rPr>
                <w:rFonts w:ascii="Calibri" w:eastAsia="Calibri" w:hAnsi="Calibri" w:cs="Calibri"/>
                <w:b/>
                <w:bCs/>
                <w:sz w:val="22"/>
                <w:szCs w:val="22"/>
              </w:rPr>
              <w:lastRenderedPageBreak/>
              <w:t>TYPE</w:t>
            </w:r>
            <w:r w:rsidR="00006ADB">
              <w:rPr>
                <w:rFonts w:ascii="Calibri" w:eastAsia="Calibri" w:hAnsi="Calibri" w:cs="Calibri"/>
                <w:b/>
                <w:bCs/>
                <w:sz w:val="22"/>
                <w:szCs w:val="22"/>
              </w:rPr>
              <w:t xml:space="preserve"> OF TEXT OF RESOLUTION</w:t>
            </w:r>
            <w:r w:rsidRPr="00471D2F">
              <w:rPr>
                <w:rFonts w:ascii="Calibri" w:eastAsia="Calibri" w:hAnsi="Calibri" w:cs="Calibri"/>
                <w:b/>
                <w:bCs/>
                <w:sz w:val="22"/>
                <w:szCs w:val="22"/>
              </w:rPr>
              <w:t xml:space="preserve"> </w:t>
            </w:r>
            <w:r w:rsidRPr="00471D2F">
              <w:rPr>
                <w:rFonts w:ascii="Calibri" w:eastAsia="Calibri" w:hAnsi="Calibri" w:cs="Calibri"/>
                <w:sz w:val="22"/>
                <w:szCs w:val="22"/>
              </w:rPr>
              <w:t>(check all boxes that apply):</w:t>
            </w:r>
          </w:p>
          <w:p w14:paraId="40EEEE19" w14:textId="77777777" w:rsidR="00783D1F" w:rsidRPr="00471D2F" w:rsidRDefault="00783D1F" w:rsidP="00EB1987">
            <w:pPr>
              <w:ind w:left="990" w:hanging="240"/>
              <w:rPr>
                <w:rFonts w:ascii="Calibri" w:eastAsia="Calibri" w:hAnsi="Calibri" w:cs="Calibri"/>
                <w:sz w:val="22"/>
                <w:szCs w:val="22"/>
              </w:rPr>
            </w:pPr>
            <w:r w:rsidRPr="00471D2F">
              <w:rPr>
                <w:rFonts w:ascii="Calibri" w:eastAsia="Calibri" w:hAnsi="Calibri" w:cs="Calibri"/>
                <w:sz w:val="22"/>
                <w:szCs w:val="22"/>
              </w:rPr>
              <w:sym w:font="Wingdings" w:char="F06F"/>
            </w:r>
            <w:r w:rsidRPr="00471D2F">
              <w:rPr>
                <w:rFonts w:ascii="Calibri" w:eastAsia="Calibri" w:hAnsi="Calibri" w:cs="Calibri"/>
                <w:sz w:val="22"/>
                <w:szCs w:val="22"/>
              </w:rPr>
              <w:t xml:space="preserve"> Technical (changes address grammar, punctuation, sentence flow and make</w:t>
            </w:r>
            <w:r w:rsidR="00CE70CA">
              <w:rPr>
                <w:rFonts w:ascii="Calibri" w:eastAsia="Calibri" w:hAnsi="Calibri" w:cs="Calibri"/>
                <w:sz w:val="22"/>
                <w:szCs w:val="22"/>
              </w:rPr>
              <w:t>s</w:t>
            </w:r>
            <w:r w:rsidRPr="00471D2F">
              <w:rPr>
                <w:rFonts w:ascii="Calibri" w:eastAsia="Calibri" w:hAnsi="Calibri" w:cs="Calibri"/>
                <w:sz w:val="22"/>
                <w:szCs w:val="22"/>
              </w:rPr>
              <w:t xml:space="preserve"> </w:t>
            </w:r>
            <w:r w:rsidR="00CE70CA" w:rsidRPr="00471D2F">
              <w:rPr>
                <w:rFonts w:ascii="Calibri" w:eastAsia="Calibri" w:hAnsi="Calibri" w:cs="Calibri"/>
                <w:b/>
                <w:bCs/>
                <w:sz w:val="22"/>
                <w:szCs w:val="22"/>
              </w:rPr>
              <w:t>NO</w:t>
            </w:r>
            <w:r w:rsidR="00CE70CA" w:rsidRPr="00471D2F">
              <w:rPr>
                <w:rFonts w:ascii="Calibri" w:eastAsia="Calibri" w:hAnsi="Calibri" w:cs="Calibri"/>
                <w:sz w:val="22"/>
                <w:szCs w:val="22"/>
              </w:rPr>
              <w:t xml:space="preserve"> substantive</w:t>
            </w:r>
            <w:r w:rsidRPr="00471D2F">
              <w:rPr>
                <w:rFonts w:ascii="Calibri" w:eastAsia="Calibri" w:hAnsi="Calibri" w:cs="Calibri"/>
                <w:sz w:val="22"/>
                <w:szCs w:val="22"/>
              </w:rPr>
              <w:t xml:space="preserve"> change</w:t>
            </w:r>
            <w:r w:rsidR="00DC0C50">
              <w:rPr>
                <w:rFonts w:ascii="Calibri" w:eastAsia="Calibri" w:hAnsi="Calibri" w:cs="Calibri"/>
                <w:sz w:val="22"/>
                <w:szCs w:val="22"/>
              </w:rPr>
              <w:t>(</w:t>
            </w:r>
            <w:r w:rsidRPr="00471D2F">
              <w:rPr>
                <w:rFonts w:ascii="Calibri" w:eastAsia="Calibri" w:hAnsi="Calibri" w:cs="Calibri"/>
                <w:sz w:val="22"/>
                <w:szCs w:val="22"/>
              </w:rPr>
              <w:t>s</w:t>
            </w:r>
            <w:r w:rsidR="00DC0C50">
              <w:rPr>
                <w:rFonts w:ascii="Calibri" w:eastAsia="Calibri" w:hAnsi="Calibri" w:cs="Calibri"/>
                <w:sz w:val="22"/>
                <w:szCs w:val="22"/>
              </w:rPr>
              <w:t>)</w:t>
            </w:r>
            <w:r w:rsidRPr="00471D2F">
              <w:rPr>
                <w:rFonts w:ascii="Calibri" w:eastAsia="Calibri" w:hAnsi="Calibri" w:cs="Calibri"/>
                <w:sz w:val="22"/>
                <w:szCs w:val="22"/>
              </w:rPr>
              <w:t xml:space="preserve"> to the existing policy.</w:t>
            </w:r>
          </w:p>
          <w:p w14:paraId="29310170" w14:textId="77777777" w:rsidR="00783D1F" w:rsidRPr="00471D2F" w:rsidRDefault="00783D1F" w:rsidP="00EB1987">
            <w:pPr>
              <w:ind w:left="990" w:hanging="240"/>
              <w:rPr>
                <w:rFonts w:ascii="Calibri" w:eastAsia="Calibri" w:hAnsi="Calibri" w:cs="Calibri"/>
                <w:sz w:val="22"/>
                <w:szCs w:val="22"/>
              </w:rPr>
            </w:pPr>
            <w:r w:rsidRPr="00471D2F">
              <w:rPr>
                <w:rFonts w:ascii="Calibri" w:eastAsia="Calibri" w:hAnsi="Calibri" w:cs="Calibri"/>
                <w:sz w:val="22"/>
                <w:szCs w:val="22"/>
              </w:rPr>
              <w:sym w:font="Wingdings" w:char="F06F"/>
            </w:r>
            <w:r w:rsidRPr="00471D2F">
              <w:rPr>
                <w:rFonts w:ascii="Calibri" w:eastAsia="Calibri" w:hAnsi="Calibri" w:cs="Calibri"/>
                <w:sz w:val="22"/>
                <w:szCs w:val="22"/>
              </w:rPr>
              <w:t xml:space="preserve"> Substantive change to existing policy. If in doubt, check the box.</w:t>
            </w:r>
          </w:p>
          <w:p w14:paraId="5810DCAF" w14:textId="77777777" w:rsidR="00783D1F" w:rsidRPr="00471D2F" w:rsidRDefault="00616F92" w:rsidP="00AE45AD">
            <w:pPr>
              <w:ind w:left="990" w:hanging="240"/>
              <w:rPr>
                <w:rFonts w:ascii="Calibri" w:eastAsia="Calibri" w:hAnsi="Calibri" w:cs="Calibri"/>
                <w:sz w:val="22"/>
                <w:szCs w:val="22"/>
              </w:rPr>
            </w:pPr>
            <w:r>
              <w:rPr>
                <w:rFonts w:ascii="Calibri" w:eastAsia="Calibri" w:hAnsi="Calibri" w:cs="Calibri"/>
                <w:sz w:val="22"/>
                <w:szCs w:val="22"/>
              </w:rPr>
              <w:sym w:font="Wingdings" w:char="F078"/>
            </w:r>
            <w:r w:rsidR="00783D1F" w:rsidRPr="00471D2F">
              <w:rPr>
                <w:rFonts w:ascii="Calibri" w:eastAsia="Calibri" w:hAnsi="Calibri" w:cs="Calibri"/>
                <w:sz w:val="22"/>
                <w:szCs w:val="22"/>
              </w:rPr>
              <w:t xml:space="preserve"> New policy.</w:t>
            </w:r>
          </w:p>
        </w:tc>
      </w:tr>
    </w:tbl>
    <w:p w14:paraId="02A681B7" w14:textId="77777777" w:rsidR="00783D1F" w:rsidRPr="003E56FF" w:rsidRDefault="00783D1F" w:rsidP="00783D1F">
      <w:pPr>
        <w:spacing w:line="259" w:lineRule="auto"/>
        <w:rPr>
          <w:rFonts w:ascii="Calibri" w:eastAsia="Calibri" w:hAnsi="Calibri" w:cs="Calibri"/>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83D1F" w:rsidRPr="00471D2F" w14:paraId="5CFE1CE7" w14:textId="77777777" w:rsidTr="00AE45AD">
        <w:trPr>
          <w:trHeight w:val="908"/>
        </w:trPr>
        <w:tc>
          <w:tcPr>
            <w:tcW w:w="9350" w:type="dxa"/>
            <w:shd w:val="clear" w:color="auto" w:fill="auto"/>
          </w:tcPr>
          <w:p w14:paraId="48CB02F3" w14:textId="77777777" w:rsidR="00783D1F" w:rsidRPr="00471D2F" w:rsidRDefault="00783D1F" w:rsidP="00783D1F">
            <w:pPr>
              <w:rPr>
                <w:rFonts w:ascii="Calibri" w:hAnsi="Calibri" w:cs="Calibri"/>
                <w:b/>
                <w:sz w:val="22"/>
                <w:szCs w:val="22"/>
              </w:rPr>
            </w:pPr>
            <w:r w:rsidRPr="00471D2F">
              <w:rPr>
                <w:rFonts w:ascii="Calibri" w:hAnsi="Calibri" w:cs="Calibri"/>
                <w:b/>
                <w:sz w:val="22"/>
                <w:szCs w:val="22"/>
              </w:rPr>
              <w:t>IS THERE A BUDGET IMPLICATION TO IMPLEMENT THE POLICY?</w:t>
            </w:r>
          </w:p>
          <w:p w14:paraId="2F3D0A55" w14:textId="77777777" w:rsidR="00783D1F" w:rsidRPr="00471D2F" w:rsidRDefault="00006ADB" w:rsidP="00783D1F">
            <w:pPr>
              <w:ind w:left="360"/>
              <w:rPr>
                <w:rFonts w:ascii="Calibri" w:hAnsi="Calibri" w:cs="Calibri"/>
                <w:sz w:val="22"/>
                <w:szCs w:val="22"/>
              </w:rPr>
            </w:pPr>
            <w:r w:rsidRPr="00471D2F">
              <w:rPr>
                <w:rFonts w:ascii="Calibri" w:eastAsia="Calibri" w:hAnsi="Calibri" w:cs="Calibri"/>
                <w:sz w:val="22"/>
                <w:szCs w:val="22"/>
              </w:rPr>
              <w:sym w:font="Wingdings" w:char="F06F"/>
            </w:r>
            <w:r w:rsidR="00783D1F" w:rsidRPr="00471D2F">
              <w:rPr>
                <w:rFonts w:ascii="Calibri" w:hAnsi="Calibri" w:cs="Calibri"/>
                <w:sz w:val="22"/>
                <w:szCs w:val="22"/>
              </w:rPr>
              <w:t xml:space="preserve"> </w:t>
            </w:r>
            <w:r w:rsidR="00783D1F" w:rsidRPr="00471D2F">
              <w:rPr>
                <w:rFonts w:ascii="Calibri" w:hAnsi="Calibri" w:cs="Calibri"/>
                <w:b/>
                <w:bCs/>
                <w:sz w:val="22"/>
                <w:szCs w:val="22"/>
              </w:rPr>
              <w:t>NO</w:t>
            </w:r>
          </w:p>
          <w:p w14:paraId="53C2387E" w14:textId="77777777" w:rsidR="00783D1F" w:rsidRPr="00AE45AD" w:rsidRDefault="00616F92" w:rsidP="00AE45AD">
            <w:pPr>
              <w:ind w:left="360"/>
              <w:rPr>
                <w:rFonts w:ascii="Calibri" w:hAnsi="Calibri" w:cs="Calibri"/>
                <w:sz w:val="22"/>
                <w:szCs w:val="22"/>
              </w:rPr>
            </w:pPr>
            <w:r>
              <w:rPr>
                <w:rFonts w:ascii="Calibri" w:eastAsia="Calibri" w:hAnsi="Calibri" w:cs="Calibri"/>
                <w:sz w:val="22"/>
                <w:szCs w:val="22"/>
              </w:rPr>
              <w:sym w:font="Wingdings" w:char="F078"/>
            </w:r>
            <w:r w:rsidR="00783D1F" w:rsidRPr="00471D2F">
              <w:rPr>
                <w:rFonts w:ascii="Calibri" w:hAnsi="Calibri" w:cs="Calibri"/>
                <w:sz w:val="22"/>
                <w:szCs w:val="22"/>
              </w:rPr>
              <w:t xml:space="preserve"> </w:t>
            </w:r>
            <w:r w:rsidR="00783D1F" w:rsidRPr="00471D2F">
              <w:rPr>
                <w:rFonts w:ascii="Calibri" w:hAnsi="Calibri" w:cs="Calibri"/>
                <w:b/>
                <w:bCs/>
                <w:sz w:val="22"/>
                <w:szCs w:val="22"/>
              </w:rPr>
              <w:t>YES</w:t>
            </w:r>
            <w:r w:rsidR="00783D1F" w:rsidRPr="00471D2F">
              <w:rPr>
                <w:rFonts w:ascii="Calibri" w:hAnsi="Calibri" w:cs="Calibri"/>
                <w:sz w:val="22"/>
                <w:szCs w:val="22"/>
              </w:rPr>
              <w:t xml:space="preserve"> (briefly explain):</w:t>
            </w:r>
            <w:r>
              <w:rPr>
                <w:rFonts w:ascii="Calibri" w:hAnsi="Calibri" w:cs="Calibri"/>
                <w:sz w:val="22"/>
                <w:szCs w:val="22"/>
              </w:rPr>
              <w:t xml:space="preserve"> Would require a limited amount of time for advocacy of policy at state and national levels.</w:t>
            </w:r>
          </w:p>
        </w:tc>
      </w:tr>
    </w:tbl>
    <w:p w14:paraId="1BA7AFAC" w14:textId="77777777" w:rsidR="002E564E" w:rsidRPr="00471D2F" w:rsidRDefault="002E564E" w:rsidP="003E56FF">
      <w:pPr>
        <w:pStyle w:val="ListParagraph"/>
        <w:ind w:left="0"/>
        <w:jc w:val="left"/>
        <w:rPr>
          <w:b w:val="0"/>
        </w:rPr>
      </w:pPr>
    </w:p>
    <w:sectPr w:rsidR="002E564E" w:rsidRPr="00471D2F" w:rsidSect="007950AA">
      <w:headerReference w:type="default" r:id="rId7"/>
      <w:footerReference w:type="default" r:id="rId8"/>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2DBA1B" w14:textId="77777777" w:rsidR="0074617C" w:rsidRDefault="0074617C" w:rsidP="008B3F9C">
      <w:r>
        <w:separator/>
      </w:r>
    </w:p>
  </w:endnote>
  <w:endnote w:type="continuationSeparator" w:id="0">
    <w:p w14:paraId="5C73EAF6" w14:textId="77777777" w:rsidR="0074617C" w:rsidRDefault="0074617C" w:rsidP="008B3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3D8FB3" w14:textId="2F776D06" w:rsidR="00D57ABD" w:rsidRPr="00D57ABD" w:rsidRDefault="00D57ABD">
    <w:pPr>
      <w:pStyle w:val="Footer"/>
      <w:rPr>
        <w:rFonts w:asciiTheme="minorHAnsi" w:hAnsiTheme="minorHAnsi" w:cstheme="minorHAnsi"/>
        <w:sz w:val="22"/>
        <w:szCs w:val="22"/>
      </w:rPr>
    </w:pPr>
    <w:r w:rsidRPr="00D57ABD">
      <w:rPr>
        <w:rFonts w:asciiTheme="minorHAnsi" w:hAnsiTheme="minorHAnsi" w:cstheme="minorHAnsi"/>
        <w:sz w:val="22"/>
        <w:szCs w:val="22"/>
      </w:rPr>
      <w:t>Legislative, Bylaws, and District Policies Committee recommends Do Pass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B45DF3" w14:textId="77777777" w:rsidR="0074617C" w:rsidRDefault="0074617C" w:rsidP="008B3F9C">
      <w:r>
        <w:separator/>
      </w:r>
    </w:p>
  </w:footnote>
  <w:footnote w:type="continuationSeparator" w:id="0">
    <w:p w14:paraId="4C63BFF1" w14:textId="77777777" w:rsidR="0074617C" w:rsidRDefault="0074617C" w:rsidP="008B3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028BC" w14:textId="77777777" w:rsidR="00CB3FB9" w:rsidRPr="00E272B1" w:rsidRDefault="00E75DD5" w:rsidP="00CB3FB9">
    <w:pPr>
      <w:pStyle w:val="Header"/>
      <w:jc w:val="center"/>
      <w:rPr>
        <w:rFonts w:ascii="Cambria" w:hAnsi="Cambria"/>
      </w:rPr>
    </w:pPr>
    <w:r w:rsidRPr="00CB3FB9">
      <w:rPr>
        <w:rFonts w:ascii="Cambria" w:hAnsi="Cambria"/>
        <w:noProof/>
      </w:rPr>
      <w:drawing>
        <wp:inline distT="0" distB="0" distL="0" distR="0" wp14:anchorId="74B0E651" wp14:editId="4180AD5B">
          <wp:extent cx="762000" cy="561975"/>
          <wp:effectExtent l="0" t="0" r="0" b="0"/>
          <wp:docPr id="1" name="Picture 1" descr="WACD-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CD-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561975"/>
                  </a:xfrm>
                  <a:prstGeom prst="rect">
                    <a:avLst/>
                  </a:prstGeom>
                  <a:noFill/>
                  <a:ln>
                    <a:noFill/>
                  </a:ln>
                </pic:spPr>
              </pic:pic>
            </a:graphicData>
          </a:graphic>
        </wp:inline>
      </w:drawing>
    </w:r>
  </w:p>
  <w:p w14:paraId="27B76933" w14:textId="77777777" w:rsidR="00CB3FB9" w:rsidRPr="00E272B1" w:rsidRDefault="00CB3FB9" w:rsidP="00CB3FB9">
    <w:pPr>
      <w:pStyle w:val="Header"/>
      <w:pBdr>
        <w:bottom w:val="single" w:sz="4" w:space="1" w:color="auto"/>
      </w:pBdr>
      <w:jc w:val="center"/>
      <w:rPr>
        <w:rFonts w:ascii="Cambria" w:hAnsi="Cambria" w:cs="Arial"/>
      </w:rPr>
    </w:pPr>
    <w:r w:rsidRPr="00E272B1">
      <w:rPr>
        <w:rFonts w:ascii="Cambria" w:hAnsi="Cambria" w:cs="Arial"/>
      </w:rPr>
      <w:t>WASHINGTON ASSOCIATION OF CONSERVATION DISTRICTS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93EAA"/>
    <w:multiLevelType w:val="hybridMultilevel"/>
    <w:tmpl w:val="3F52A9AE"/>
    <w:lvl w:ilvl="0" w:tplc="60921D66">
      <w:start w:val="1"/>
      <w:numFmt w:val="bullet"/>
      <w:lvlText w:val=""/>
      <w:lvlJc w:val="left"/>
      <w:pPr>
        <w:tabs>
          <w:tab w:val="num" w:pos="2880"/>
        </w:tabs>
        <w:ind w:left="2880" w:hanging="720"/>
      </w:pPr>
      <w:rPr>
        <w:rFonts w:ascii="Wingdings 2" w:eastAsia="Times New Roman" w:hAnsi="Wingdings 2" w:cs="Times New Roman"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 w15:restartNumberingAfterBreak="0">
    <w:nsid w:val="068850CA"/>
    <w:multiLevelType w:val="hybridMultilevel"/>
    <w:tmpl w:val="2DA68A7E"/>
    <w:lvl w:ilvl="0" w:tplc="1AC8CE6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E86347"/>
    <w:multiLevelType w:val="hybridMultilevel"/>
    <w:tmpl w:val="BDF28C7A"/>
    <w:lvl w:ilvl="0" w:tplc="357C3A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675158"/>
    <w:multiLevelType w:val="hybridMultilevel"/>
    <w:tmpl w:val="FC2CC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F504E7"/>
    <w:multiLevelType w:val="hybridMultilevel"/>
    <w:tmpl w:val="793454B2"/>
    <w:lvl w:ilvl="0" w:tplc="9A5E9E54">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296352A"/>
    <w:multiLevelType w:val="multilevel"/>
    <w:tmpl w:val="A97C90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534A63"/>
    <w:multiLevelType w:val="hybridMultilevel"/>
    <w:tmpl w:val="01BCD3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8C1FCE"/>
    <w:multiLevelType w:val="hybridMultilevel"/>
    <w:tmpl w:val="D56043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763D18"/>
    <w:multiLevelType w:val="multilevel"/>
    <w:tmpl w:val="FA6CC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745E08"/>
    <w:multiLevelType w:val="hybridMultilevel"/>
    <w:tmpl w:val="69EE5F0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64D46E53"/>
    <w:multiLevelType w:val="hybridMultilevel"/>
    <w:tmpl w:val="FB0A65B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6AE66A2"/>
    <w:multiLevelType w:val="hybridMultilevel"/>
    <w:tmpl w:val="2B1884AE"/>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AB4567A"/>
    <w:multiLevelType w:val="hybridMultilevel"/>
    <w:tmpl w:val="494C4A80"/>
    <w:lvl w:ilvl="0" w:tplc="C09A8F3A">
      <w:start w:val="1"/>
      <w:numFmt w:val="bullet"/>
      <w:lvlText w:val=""/>
      <w:lvlJc w:val="left"/>
      <w:pPr>
        <w:tabs>
          <w:tab w:val="num" w:pos="1440"/>
        </w:tabs>
        <w:ind w:left="1440" w:hanging="720"/>
      </w:pPr>
      <w:rPr>
        <w:rFonts w:ascii="Wingdings 2" w:eastAsia="Times New Roman" w:hAnsi="Wingdings 2"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A3C242F"/>
    <w:multiLevelType w:val="hybridMultilevel"/>
    <w:tmpl w:val="5C988DA2"/>
    <w:lvl w:ilvl="0" w:tplc="F9C489BC">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10"/>
  </w:num>
  <w:num w:numId="4">
    <w:abstractNumId w:val="11"/>
  </w:num>
  <w:num w:numId="5">
    <w:abstractNumId w:val="9"/>
  </w:num>
  <w:num w:numId="6">
    <w:abstractNumId w:val="5"/>
  </w:num>
  <w:num w:numId="7">
    <w:abstractNumId w:val="8"/>
  </w:num>
  <w:num w:numId="8">
    <w:abstractNumId w:val="7"/>
  </w:num>
  <w:num w:numId="9">
    <w:abstractNumId w:val="6"/>
  </w:num>
  <w:num w:numId="10">
    <w:abstractNumId w:val="13"/>
  </w:num>
  <w:num w:numId="11">
    <w:abstractNumId w:val="4"/>
  </w:num>
  <w:num w:numId="12">
    <w:abstractNumId w:val="2"/>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9FB"/>
    <w:rsid w:val="00006ADB"/>
    <w:rsid w:val="0003673C"/>
    <w:rsid w:val="00043F94"/>
    <w:rsid w:val="00047163"/>
    <w:rsid w:val="000D7DF6"/>
    <w:rsid w:val="000E05F9"/>
    <w:rsid w:val="000E4251"/>
    <w:rsid w:val="00102878"/>
    <w:rsid w:val="001226BB"/>
    <w:rsid w:val="00141D32"/>
    <w:rsid w:val="0023718F"/>
    <w:rsid w:val="00267715"/>
    <w:rsid w:val="00296554"/>
    <w:rsid w:val="002A4B67"/>
    <w:rsid w:val="002C12AD"/>
    <w:rsid w:val="002D7068"/>
    <w:rsid w:val="002E564E"/>
    <w:rsid w:val="002E6E24"/>
    <w:rsid w:val="002E7F3B"/>
    <w:rsid w:val="00337BDD"/>
    <w:rsid w:val="003450DA"/>
    <w:rsid w:val="0037774A"/>
    <w:rsid w:val="00384D7E"/>
    <w:rsid w:val="003C3D87"/>
    <w:rsid w:val="003D3ACF"/>
    <w:rsid w:val="003D4465"/>
    <w:rsid w:val="003E56FF"/>
    <w:rsid w:val="003F0EDD"/>
    <w:rsid w:val="00402DCD"/>
    <w:rsid w:val="00405DBD"/>
    <w:rsid w:val="00427487"/>
    <w:rsid w:val="0046597B"/>
    <w:rsid w:val="00471D2F"/>
    <w:rsid w:val="00471F60"/>
    <w:rsid w:val="00474FE2"/>
    <w:rsid w:val="00496922"/>
    <w:rsid w:val="004A1F6D"/>
    <w:rsid w:val="004A41F0"/>
    <w:rsid w:val="004C1E97"/>
    <w:rsid w:val="004D73F5"/>
    <w:rsid w:val="005458B7"/>
    <w:rsid w:val="00550A7D"/>
    <w:rsid w:val="00580F95"/>
    <w:rsid w:val="005B18FF"/>
    <w:rsid w:val="005E31CB"/>
    <w:rsid w:val="005E6AFF"/>
    <w:rsid w:val="00604A76"/>
    <w:rsid w:val="00616F92"/>
    <w:rsid w:val="00635B63"/>
    <w:rsid w:val="00640BDF"/>
    <w:rsid w:val="00672916"/>
    <w:rsid w:val="006765E0"/>
    <w:rsid w:val="00685A16"/>
    <w:rsid w:val="00722CDF"/>
    <w:rsid w:val="00725EAA"/>
    <w:rsid w:val="00742067"/>
    <w:rsid w:val="0074617C"/>
    <w:rsid w:val="007715C1"/>
    <w:rsid w:val="00783D1F"/>
    <w:rsid w:val="007950AA"/>
    <w:rsid w:val="007C208B"/>
    <w:rsid w:val="007C6888"/>
    <w:rsid w:val="007D4FA2"/>
    <w:rsid w:val="007D6FD1"/>
    <w:rsid w:val="007F3769"/>
    <w:rsid w:val="008204DA"/>
    <w:rsid w:val="0083173B"/>
    <w:rsid w:val="00850DD0"/>
    <w:rsid w:val="008A2AB6"/>
    <w:rsid w:val="008B3F9C"/>
    <w:rsid w:val="008B725B"/>
    <w:rsid w:val="008C0FE4"/>
    <w:rsid w:val="008C2EAA"/>
    <w:rsid w:val="008C419A"/>
    <w:rsid w:val="008E07C7"/>
    <w:rsid w:val="008F5E5B"/>
    <w:rsid w:val="00911B27"/>
    <w:rsid w:val="0093729C"/>
    <w:rsid w:val="00996F76"/>
    <w:rsid w:val="009B6089"/>
    <w:rsid w:val="009D516D"/>
    <w:rsid w:val="00A05A4D"/>
    <w:rsid w:val="00A329AD"/>
    <w:rsid w:val="00A71109"/>
    <w:rsid w:val="00AC27B1"/>
    <w:rsid w:val="00AE45AD"/>
    <w:rsid w:val="00B017D3"/>
    <w:rsid w:val="00B102E4"/>
    <w:rsid w:val="00B92C37"/>
    <w:rsid w:val="00B967C9"/>
    <w:rsid w:val="00BE6267"/>
    <w:rsid w:val="00C26D0E"/>
    <w:rsid w:val="00C26DBB"/>
    <w:rsid w:val="00C2709E"/>
    <w:rsid w:val="00C51DE5"/>
    <w:rsid w:val="00C578E9"/>
    <w:rsid w:val="00C80A58"/>
    <w:rsid w:val="00CA1870"/>
    <w:rsid w:val="00CA6F76"/>
    <w:rsid w:val="00CB3FB9"/>
    <w:rsid w:val="00CC0CE0"/>
    <w:rsid w:val="00CC1DE0"/>
    <w:rsid w:val="00CE70CA"/>
    <w:rsid w:val="00CF6443"/>
    <w:rsid w:val="00CF76A8"/>
    <w:rsid w:val="00D57ABD"/>
    <w:rsid w:val="00D70CF4"/>
    <w:rsid w:val="00DB3E47"/>
    <w:rsid w:val="00DC0C50"/>
    <w:rsid w:val="00E53F61"/>
    <w:rsid w:val="00E75DD5"/>
    <w:rsid w:val="00EA1848"/>
    <w:rsid w:val="00EB1987"/>
    <w:rsid w:val="00ED51AC"/>
    <w:rsid w:val="00EE3D49"/>
    <w:rsid w:val="00F11300"/>
    <w:rsid w:val="00FA0290"/>
    <w:rsid w:val="00FA57A1"/>
    <w:rsid w:val="00FB2BEE"/>
    <w:rsid w:val="00FB5DC6"/>
    <w:rsid w:val="00FC6E6D"/>
    <w:rsid w:val="00FE09FB"/>
    <w:rsid w:val="00FE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7B0D41"/>
  <w15:chartTrackingRefBased/>
  <w15:docId w15:val="{C4512BE9-0A76-4146-BAEE-9733319DA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E0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8B3F9C"/>
    <w:pPr>
      <w:tabs>
        <w:tab w:val="center" w:pos="4680"/>
        <w:tab w:val="right" w:pos="9360"/>
      </w:tabs>
    </w:pPr>
  </w:style>
  <w:style w:type="character" w:customStyle="1" w:styleId="HeaderChar">
    <w:name w:val="Header Char"/>
    <w:link w:val="Header"/>
    <w:uiPriority w:val="99"/>
    <w:rsid w:val="008B3F9C"/>
    <w:rPr>
      <w:sz w:val="24"/>
      <w:szCs w:val="24"/>
    </w:rPr>
  </w:style>
  <w:style w:type="paragraph" w:styleId="Footer">
    <w:name w:val="footer"/>
    <w:basedOn w:val="Normal"/>
    <w:link w:val="FooterChar"/>
    <w:rsid w:val="008B3F9C"/>
    <w:pPr>
      <w:tabs>
        <w:tab w:val="center" w:pos="4680"/>
        <w:tab w:val="right" w:pos="9360"/>
      </w:tabs>
    </w:pPr>
  </w:style>
  <w:style w:type="character" w:customStyle="1" w:styleId="FooterChar">
    <w:name w:val="Footer Char"/>
    <w:link w:val="Footer"/>
    <w:rsid w:val="008B3F9C"/>
    <w:rPr>
      <w:sz w:val="24"/>
      <w:szCs w:val="24"/>
    </w:rPr>
  </w:style>
  <w:style w:type="table" w:customStyle="1" w:styleId="TableGrid1">
    <w:name w:val="Table Grid1"/>
    <w:basedOn w:val="TableNormal"/>
    <w:next w:val="TableGrid"/>
    <w:uiPriority w:val="39"/>
    <w:rsid w:val="00783D1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783D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4251"/>
    <w:pPr>
      <w:ind w:left="720"/>
      <w:contextualSpacing/>
      <w:jc w:val="both"/>
    </w:pPr>
    <w:rPr>
      <w:rFonts w:ascii="Calibri" w:eastAsia="Calibri" w:hAnsi="Calibri" w:cs="Calibri"/>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WACD POLICY #2012-XXX</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WACD POLICY #2012-XXX</dc:title>
  <dc:subject/>
  <dc:creator>Larry Davis</dc:creator>
  <cp:keywords/>
  <dc:description/>
  <cp:lastModifiedBy>WACD Admin</cp:lastModifiedBy>
  <cp:revision>3</cp:revision>
  <cp:lastPrinted>2020-07-30T23:34:00Z</cp:lastPrinted>
  <dcterms:created xsi:type="dcterms:W3CDTF">2020-11-26T00:21:00Z</dcterms:created>
  <dcterms:modified xsi:type="dcterms:W3CDTF">2020-11-26T00:22:00Z</dcterms:modified>
</cp:coreProperties>
</file>