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b/>
          <w:color w:val="0A0F1A"/>
          <w:sz w:val="44"/>
        </w:rPr>
        <w:t>Company Profile</w:t>
      </w:r>
    </w:p>
    <w:p>
      <w:pPr>
        <w:spacing w:after="200"/>
      </w:pPr>
      <w:r>
        <w:rPr>
          <w:color w:val="64748B"/>
          <w:sz w:val="22"/>
        </w:rPr>
        <w:t>Nakola Expert Systems</w:t>
      </w:r>
    </w:p>
    <w:p>
      <w:pPr>
        <w:spacing w:after="240"/>
        <w:pBdr>
          <w:bottom w:val="single" w:sz="6" w:space="2" w:color="E2E8F0"/>
        </w:pBdr>
      </w:pP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Company Information</w:t>
      </w:r>
    </w:p>
    <w:p>
      <w:pPr>
        <w:spacing w:after="60"/>
      </w:pPr>
      <w:r>
        <w:rPr>
          <w:b/>
          <w:color w:val="1F2937"/>
          <w:sz w:val="21"/>
        </w:rPr>
        <w:t xml:space="preserve">Company Name: </w:t>
      </w:r>
      <w:r>
        <w:rPr>
          <w:color w:val="1F2937"/>
          <w:sz w:val="21"/>
        </w:rPr>
        <w:t>Nakola Expert Systems</w:t>
      </w:r>
    </w:p>
    <w:p>
      <w:pPr>
        <w:spacing w:after="60"/>
      </w:pPr>
      <w:r>
        <w:rPr>
          <w:b/>
          <w:color w:val="1F2937"/>
          <w:sz w:val="21"/>
        </w:rPr>
        <w:t xml:space="preserve">Tagline: </w:t>
      </w:r>
      <w:r>
        <w:rPr>
          <w:color w:val="1F2937"/>
          <w:sz w:val="21"/>
        </w:rPr>
        <w:t>Build Smarter. Scale Faster. Innovate Globally.</w:t>
      </w:r>
    </w:p>
    <w:p>
      <w:pPr>
        <w:spacing w:after="60"/>
      </w:pPr>
      <w:r>
        <w:rPr>
          <w:b/>
          <w:color w:val="1F2937"/>
          <w:sz w:val="21"/>
        </w:rPr>
        <w:t xml:space="preserve">Positioning: </w:t>
      </w:r>
      <w:r>
        <w:rPr>
          <w:color w:val="1F2937"/>
          <w:sz w:val="21"/>
        </w:rPr>
        <w:t>African-grounded technical expertise delivering global-standard digital solutions that drive measurable business outcomes.</w:t>
      </w:r>
    </w:p>
    <w:p>
      <w:pPr>
        <w:spacing w:after="60"/>
      </w:pPr>
      <w:r>
        <w:rPr>
          <w:b/>
          <w:color w:val="1F2937"/>
          <w:sz w:val="21"/>
        </w:rPr>
        <w:t xml:space="preserve">Founded: </w:t>
      </w:r>
      <w:r>
        <w:rPr>
          <w:color w:val="1F2937"/>
          <w:sz w:val="21"/>
        </w:rPr>
        <w:t>2021</w:t>
      </w:r>
    </w:p>
    <w:p>
      <w:pPr>
        <w:spacing w:after="60"/>
      </w:pPr>
      <w:r>
        <w:rPr>
          <w:b/>
          <w:color w:val="1F2937"/>
          <w:sz w:val="21"/>
        </w:rPr>
        <w:t xml:space="preserve">Headquarters: </w:t>
      </w:r>
      <w:r>
        <w:rPr>
          <w:color w:val="1F2937"/>
          <w:sz w:val="21"/>
        </w:rPr>
        <w:t>Nairobi, Kenya</w:t>
      </w:r>
    </w:p>
    <w:p>
      <w:pPr>
        <w:spacing w:after="60"/>
      </w:pPr>
      <w:r>
        <w:rPr>
          <w:b/>
          <w:color w:val="1F2937"/>
          <w:sz w:val="21"/>
        </w:rPr>
        <w:t xml:space="preserve">Service Reach: </w:t>
      </w:r>
      <w:r>
        <w:rPr>
          <w:color w:val="1F2937"/>
          <w:sz w:val="21"/>
        </w:rPr>
        <w:t>Clients across Africa and global markets</w:t>
      </w:r>
    </w:p>
    <w:p>
      <w:pPr>
        <w:spacing w:after="60"/>
      </w:pPr>
      <w:r>
        <w:rPr>
          <w:b/>
          <w:color w:val="1F2937"/>
          <w:sz w:val="21"/>
        </w:rPr>
        <w:t xml:space="preserve">Company Registration Number: </w:t>
      </w:r>
      <w:r>
        <w:rPr>
          <w:i/>
          <w:color w:val="B42C0C"/>
          <w:sz w:val="21"/>
        </w:rPr>
        <w:t>[Company Registration Number]</w:t>
      </w:r>
    </w:p>
    <w:p>
      <w:pPr>
        <w:spacing w:after="60"/>
      </w:pPr>
      <w:r>
        <w:rPr>
          <w:b/>
          <w:color w:val="1F2937"/>
          <w:sz w:val="21"/>
        </w:rPr>
        <w:t xml:space="preserve">KRA PIN: </w:t>
      </w:r>
      <w:r>
        <w:rPr>
          <w:i/>
          <w:color w:val="B42C0C"/>
          <w:sz w:val="21"/>
        </w:rPr>
        <w:t>[KRA PIN]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About Us</w:t>
      </w:r>
    </w:p>
    <w:p>
      <w:pPr>
        <w:spacing w:after="120"/>
      </w:pPr>
      <w:r>
        <w:rPr>
          <w:b w:val="0"/>
          <w:i w:val="0"/>
          <w:color w:val="1F2937"/>
          <w:sz w:val="21"/>
        </w:rPr>
        <w:t>Nakola Expert Systems is a software and technology partner for startups, SMEs, enterprises, and international organizations. We combine African market understanding with global engineering standards to deliver reliable, scalable digital products.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Mission</w:t>
      </w:r>
    </w:p>
    <w:p>
      <w:pPr>
        <w:spacing w:after="120"/>
      </w:pPr>
      <w:r>
        <w:rPr>
          <w:b w:val="0"/>
          <w:i w:val="0"/>
          <w:color w:val="1F2937"/>
          <w:sz w:val="21"/>
        </w:rPr>
        <w:t>To empower businesses across Africa and beyond with technology solutions that are expertly built, outcome-focused, and accessible.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Vision</w:t>
      </w:r>
    </w:p>
    <w:p>
      <w:pPr>
        <w:spacing w:after="120"/>
      </w:pPr>
      <w:r>
        <w:rPr>
          <w:b w:val="0"/>
          <w:i w:val="0"/>
          <w:color w:val="1F2937"/>
          <w:sz w:val="21"/>
        </w:rPr>
        <w:t>To become Africa's most trusted and recommended technology partner.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Core Values</w:t>
      </w:r>
    </w:p>
    <w:p>
      <w:pPr>
        <w:pStyle w:val="ListBullet"/>
        <w:spacing w:after="60"/>
      </w:pPr>
      <w:r>
        <w:rPr>
          <w:color w:val="1F2937"/>
          <w:sz w:val="21"/>
        </w:rPr>
        <w:t>Outcomes Over Output</w:t>
      </w:r>
    </w:p>
    <w:p>
      <w:pPr>
        <w:pStyle w:val="ListBullet"/>
        <w:spacing w:after="60"/>
      </w:pPr>
      <w:r>
        <w:rPr>
          <w:color w:val="1F2937"/>
          <w:sz w:val="21"/>
        </w:rPr>
        <w:t>Radical Transparency</w:t>
      </w:r>
    </w:p>
    <w:p>
      <w:pPr>
        <w:pStyle w:val="ListBullet"/>
        <w:spacing w:after="60"/>
      </w:pPr>
      <w:r>
        <w:rPr>
          <w:color w:val="1F2937"/>
          <w:sz w:val="21"/>
        </w:rPr>
        <w:t>Senior-Led, Always</w:t>
      </w:r>
    </w:p>
    <w:p>
      <w:pPr>
        <w:pStyle w:val="ListBullet"/>
        <w:spacing w:after="60"/>
      </w:pPr>
      <w:r>
        <w:rPr>
          <w:color w:val="1F2937"/>
          <w:sz w:val="21"/>
        </w:rPr>
        <w:t>African-Global Mindset</w:t>
      </w:r>
    </w:p>
    <w:p>
      <w:pPr>
        <w:pStyle w:val="ListBullet"/>
        <w:spacing w:after="60"/>
      </w:pPr>
      <w:r>
        <w:rPr>
          <w:color w:val="1F2937"/>
          <w:sz w:val="21"/>
        </w:rPr>
        <w:t>Continuous Learning</w:t>
      </w:r>
    </w:p>
    <w:p>
      <w:pPr>
        <w:pStyle w:val="ListBullet"/>
        <w:spacing w:after="60"/>
      </w:pPr>
      <w:r>
        <w:rPr>
          <w:color w:val="1F2937"/>
          <w:sz w:val="21"/>
        </w:rPr>
        <w:t>Long-Term Partnership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Core Services</w:t>
      </w:r>
    </w:p>
    <w:p>
      <w:pPr>
        <w:pStyle w:val="ListBullet"/>
        <w:spacing w:after="60"/>
      </w:pPr>
      <w:r>
        <w:rPr>
          <w:color w:val="1F2937"/>
          <w:sz w:val="21"/>
        </w:rPr>
        <w:t>Custom Software Development</w:t>
      </w:r>
    </w:p>
    <w:p>
      <w:pPr>
        <w:pStyle w:val="ListBullet"/>
        <w:spacing w:after="60"/>
      </w:pPr>
      <w:r>
        <w:rPr>
          <w:color w:val="1F2937"/>
          <w:sz w:val="21"/>
        </w:rPr>
        <w:t>Technology Consulting</w:t>
      </w:r>
    </w:p>
    <w:p>
      <w:pPr>
        <w:pStyle w:val="ListBullet"/>
        <w:spacing w:after="60"/>
      </w:pPr>
      <w:r>
        <w:rPr>
          <w:color w:val="1F2937"/>
          <w:sz w:val="21"/>
        </w:rPr>
        <w:t>Digital Transformation</w:t>
      </w:r>
    </w:p>
    <w:p>
      <w:pPr>
        <w:pStyle w:val="ListBullet"/>
        <w:spacing w:after="60"/>
      </w:pPr>
      <w:r>
        <w:rPr>
          <w:color w:val="1F2937"/>
          <w:sz w:val="21"/>
        </w:rPr>
        <w:t>Cloud and DevOps</w:t>
      </w:r>
    </w:p>
    <w:p>
      <w:pPr>
        <w:pStyle w:val="ListBullet"/>
        <w:spacing w:after="60"/>
      </w:pPr>
      <w:r>
        <w:rPr>
          <w:color w:val="1F2937"/>
          <w:sz w:val="21"/>
        </w:rPr>
        <w:t>Quality Assurance and Testing</w:t>
      </w:r>
    </w:p>
    <w:p>
      <w:pPr>
        <w:pStyle w:val="ListBullet"/>
        <w:spacing w:after="60"/>
      </w:pPr>
      <w:r>
        <w:rPr>
          <w:color w:val="1F2937"/>
          <w:sz w:val="21"/>
        </w:rPr>
        <w:t>Managed Support and Maintenance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Proof of Delivery</w:t>
      </w:r>
    </w:p>
    <w:p>
      <w:pPr>
        <w:pStyle w:val="ListBullet"/>
        <w:spacing w:after="60"/>
      </w:pPr>
      <w:r>
        <w:rPr>
          <w:color w:val="1F2937"/>
          <w:sz w:val="21"/>
        </w:rPr>
        <w:t>50+ projects delivered</w:t>
      </w:r>
    </w:p>
    <w:p>
      <w:pPr>
        <w:pStyle w:val="ListBullet"/>
        <w:spacing w:after="60"/>
      </w:pPr>
      <w:r>
        <w:rPr>
          <w:color w:val="1F2937"/>
          <w:sz w:val="21"/>
        </w:rPr>
        <w:t>8+ countries served</w:t>
      </w:r>
    </w:p>
    <w:p>
      <w:pPr>
        <w:pStyle w:val="ListBullet"/>
        <w:spacing w:after="60"/>
      </w:pPr>
      <w:r>
        <w:rPr>
          <w:color w:val="1F2937"/>
          <w:sz w:val="21"/>
        </w:rPr>
        <w:t>98% client satisfaction</w:t>
      </w:r>
    </w:p>
    <w:p>
      <w:pPr>
        <w:pStyle w:val="ListBullet"/>
        <w:spacing w:after="60"/>
      </w:pPr>
      <w:r>
        <w:rPr>
          <w:color w:val="1F2937"/>
          <w:sz w:val="21"/>
        </w:rPr>
        <w:t>Multi-industry experience: e-commerce, healthtech, fintech, enterprise, education, and insurance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Contact</w:t>
      </w:r>
    </w:p>
    <w:p>
      <w:pPr>
        <w:spacing w:after="60"/>
      </w:pPr>
      <w:r>
        <w:rPr>
          <w:b/>
          <w:color w:val="1F2937"/>
          <w:sz w:val="21"/>
        </w:rPr>
        <w:t xml:space="preserve">Email: </w:t>
      </w:r>
      <w:r>
        <w:rPr>
          <w:color w:val="1F2937"/>
          <w:sz w:val="21"/>
        </w:rPr>
        <w:t>hello@nakolaexpertsystems.com</w:t>
      </w:r>
    </w:p>
    <w:p>
      <w:pPr>
        <w:spacing w:after="60"/>
      </w:pPr>
      <w:r>
        <w:rPr>
          <w:b/>
          <w:color w:val="1F2937"/>
          <w:sz w:val="21"/>
        </w:rPr>
        <w:t xml:space="preserve">Phone: </w:t>
      </w:r>
      <w:r>
        <w:rPr>
          <w:color w:val="1F2937"/>
          <w:sz w:val="21"/>
        </w:rPr>
        <w:t>+254 715 674 828</w:t>
      </w:r>
    </w:p>
    <w:p>
      <w:pPr>
        <w:spacing w:after="60"/>
      </w:pPr>
      <w:r>
        <w:rPr>
          <w:b/>
          <w:color w:val="1F2937"/>
          <w:sz w:val="21"/>
        </w:rPr>
        <w:t xml:space="preserve">Location: </w:t>
      </w:r>
      <w:r>
        <w:rPr>
          <w:color w:val="1F2937"/>
          <w:sz w:val="21"/>
        </w:rPr>
        <w:t>Nairobi, Kenya</w:t>
      </w:r>
    </w:p>
    <w:p>
      <w:pPr>
        <w:spacing w:after="60"/>
      </w:pPr>
      <w:r>
        <w:rPr>
          <w:b/>
          <w:color w:val="1F2937"/>
          <w:sz w:val="21"/>
        </w:rPr>
        <w:t xml:space="preserve">Website: </w:t>
      </w:r>
      <w:r>
        <w:rPr>
          <w:color w:val="1F2937"/>
          <w:sz w:val="21"/>
        </w:rPr>
        <w:t>www.nakolaexpertsystems.com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Authorized Signatory</w:t>
      </w:r>
    </w:p>
    <w:p>
      <w:pPr>
        <w:spacing w:after="60"/>
      </w:pPr>
      <w:r>
        <w:rPr>
          <w:b/>
          <w:color w:val="1F2937"/>
          <w:sz w:val="21"/>
        </w:rPr>
        <w:t xml:space="preserve">Name: </w:t>
      </w:r>
      <w:r>
        <w:rPr>
          <w:color w:val="1F2937"/>
          <w:sz w:val="21"/>
        </w:rPr>
        <w:t>Lucky Nakola</w:t>
      </w:r>
    </w:p>
    <w:p>
      <w:pPr>
        <w:spacing w:after="60"/>
      </w:pPr>
      <w:r>
        <w:rPr>
          <w:b/>
          <w:color w:val="1F2937"/>
          <w:sz w:val="21"/>
        </w:rPr>
        <w:t xml:space="preserve">Title: </w:t>
      </w:r>
      <w:r>
        <w:rPr>
          <w:color w:val="1F2937"/>
          <w:sz w:val="21"/>
        </w:rPr>
        <w:t>Founder</w:t>
      </w:r>
    </w:p>
    <w:p>
      <w:pPr>
        <w:spacing w:after="60"/>
      </w:pPr>
      <w:r>
        <w:rPr>
          <w:b/>
          <w:color w:val="1F2937"/>
          <w:sz w:val="21"/>
        </w:rPr>
        <w:t xml:space="preserve">Date: </w:t>
      </w:r>
      <w:r>
        <w:rPr>
          <w:i/>
          <w:color w:val="B42C0C"/>
          <w:sz w:val="21"/>
        </w:rPr>
        <w:t>[Date]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1247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 xml:space="preserve">Nakola Expert Systems  •  hello@nakolaexpertsystems.com  •  +254 715 674 828  •  www.nakolaexpertsystems.com   |   Page </w:t>
    </w:r>
    <w:r>
      <w:rPr>
        <w:color w:val="64748B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968"/>
      <w:gridCol w:w="4968"/>
    </w:tblGrid>
    <w:tr>
      <w:tc>
        <w:tcPr>
          <w:tcW w:type="dxa" w:w="1440"/>
        </w:tcPr>
        <w:p>
          <w:r>
            <w:drawing>
              <wp:inline xmlns:a="http://schemas.openxmlformats.org/drawingml/2006/main" xmlns:pic="http://schemas.openxmlformats.org/drawingml/2006/picture">
                <wp:extent cx="324066" cy="457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nes-ico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066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496"/>
        </w:tcPr>
        <w:p>
          <w:pPr>
            <w:jc w:val="right"/>
          </w:pPr>
          <w:r>
            <w:rPr>
              <w:b/>
              <w:color w:val="0A0F1A"/>
              <w:sz w:val="30"/>
            </w:rPr>
            <w:t>Nakola Expert Systems</w:t>
          </w:r>
        </w:p>
        <w:p>
          <w:pPr>
            <w:jc w:val="right"/>
          </w:pPr>
          <w:r>
            <w:rPr>
              <w:i/>
              <w:color w:val="7C3AED"/>
              <w:sz w:val="17"/>
            </w:rPr>
            <w:t>Build Smarter. Scale Faster. Innovate Globally.</w:t>
          </w:r>
        </w:p>
      </w:tc>
    </w:tr>
  </w:tbl>
  <w:p>
    <w:pPr>
      <w:spacing w:before="80"/>
      <w:pBdr>
        <w:bottom w:val="single" w:sz="10" w:space="2" w:color="2563EB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