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Social Media Bios</w:t>
      </w:r>
    </w:p>
    <w:p>
      <w:pPr>
        <w:spacing w:after="240"/>
        <w:pBdr>
          <w:bottom w:val="single" w:sz="6" w:space="2" w:color="E2E8F0"/>
        </w:pBdr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LinkedIn Company Bio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Nakola Expert Systems is an African-grounded, globally oriented technology company delivering custom software, digital transformation, cloud, and consulting services for startups, SMEs, enterprises, and international organizations.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X (Twitter) Bio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African-grounded. Global-standard software delivery.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Custom software | Consulting | Cloud | QA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Nairobi, Kenya. Serving clients globally.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Instagram/Facebook Bio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Build Smarter. Scale Faster. Innovate Globally.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Software and digital solutions for ambitious businesses.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Nairobi, Kenya | Global delivery.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Short CTA Options</w:t>
      </w:r>
    </w:p>
    <w:p>
      <w:pPr>
        <w:pStyle w:val="ListBullet"/>
        <w:spacing w:after="60"/>
      </w:pPr>
      <w:r>
        <w:rPr>
          <w:color w:val="1F2937"/>
          <w:sz w:val="21"/>
        </w:rPr>
        <w:t>Book a discovery call: [Link]</w:t>
      </w:r>
    </w:p>
    <w:p>
      <w:pPr>
        <w:pStyle w:val="ListBullet"/>
        <w:spacing w:after="60"/>
      </w:pPr>
      <w:r>
        <w:rPr>
          <w:color w:val="1F2937"/>
          <w:sz w:val="21"/>
        </w:rPr>
        <w:t>Request a proposal: https://nakolaexpertsystems.com/contact.html</w:t>
      </w:r>
    </w:p>
    <w:p>
      <w:pPr>
        <w:pStyle w:val="ListBullet"/>
        <w:spacing w:after="60"/>
      </w:pPr>
      <w:r>
        <w:rPr>
          <w:color w:val="1F2937"/>
          <w:sz w:val="21"/>
        </w:rPr>
        <w:t>View our work: https://nakolaexpertsystems.com/work.html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