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A7C" w:rsidRPr="00F46CD4" w:rsidRDefault="004E6A14">
      <w:pPr>
        <w:rPr>
          <w:rFonts w:ascii="微软雅黑" w:eastAsia="微软雅黑" w:hAnsi="微软雅黑"/>
          <w:szCs w:val="21"/>
        </w:rPr>
      </w:pPr>
      <w:r w:rsidRPr="00F46CD4">
        <w:rPr>
          <w:rFonts w:ascii="微软雅黑" w:eastAsia="微软雅黑" w:hAnsi="微软雅黑" w:hint="eastAsia"/>
          <w:szCs w:val="21"/>
        </w:rPr>
        <w:t>根据近期营业部企业客户的信息反馈，为进一步满足客户诉求，提高公司行业竞争力，现厦门营业部申请在公司交易软件中加入套利委托。</w:t>
      </w:r>
    </w:p>
    <w:p w:rsidR="004E6A14" w:rsidRDefault="004E6A14">
      <w:pPr>
        <w:rPr>
          <w:rFonts w:ascii="微软雅黑" w:eastAsia="微软雅黑" w:hAnsi="微软雅黑"/>
          <w:szCs w:val="21"/>
        </w:rPr>
      </w:pPr>
      <w:r w:rsidRPr="00F46CD4">
        <w:rPr>
          <w:rFonts w:ascii="微软雅黑" w:eastAsia="微软雅黑" w:hAnsi="微软雅黑" w:hint="eastAsia"/>
          <w:szCs w:val="21"/>
        </w:rPr>
        <w:t>套利委托是指当客户设定的两只合约的价差满足一定条件并且满足客户设定其他的条件时，系统自动向服务器发送两笔方向相反的委托。</w:t>
      </w:r>
    </w:p>
    <w:p w:rsidR="00EB1486" w:rsidRDefault="00EB1486" w:rsidP="00EB1486">
      <w:pPr>
        <w:pStyle w:val="a5"/>
        <w:numPr>
          <w:ilvl w:val="0"/>
          <w:numId w:val="1"/>
        </w:numPr>
        <w:ind w:firstLineChars="0"/>
        <w:rPr>
          <w:rFonts w:ascii="微软雅黑" w:eastAsia="微软雅黑" w:hAnsi="微软雅黑"/>
          <w:szCs w:val="21"/>
        </w:rPr>
      </w:pPr>
      <w:r w:rsidRPr="00EB1486">
        <w:rPr>
          <w:rFonts w:ascii="微软雅黑" w:eastAsia="微软雅黑" w:hAnsi="微软雅黑" w:hint="eastAsia"/>
          <w:szCs w:val="21"/>
        </w:rPr>
        <w:t>在FAK/FOK右侧，增加一个</w:t>
      </w:r>
      <w:r>
        <w:rPr>
          <w:rFonts w:ascii="微软雅黑" w:eastAsia="微软雅黑" w:hAnsi="微软雅黑" w:hint="eastAsia"/>
          <w:szCs w:val="21"/>
        </w:rPr>
        <w:t>自主套利</w:t>
      </w:r>
      <w:r w:rsidRPr="00EB1486">
        <w:rPr>
          <w:rFonts w:ascii="微软雅黑" w:eastAsia="微软雅黑" w:hAnsi="微软雅黑" w:hint="eastAsia"/>
          <w:szCs w:val="21"/>
        </w:rPr>
        <w:t>单按钮，</w:t>
      </w:r>
      <w:r w:rsidR="00C46B3D">
        <w:rPr>
          <w:rFonts w:ascii="微软雅黑" w:eastAsia="微软雅黑" w:hAnsi="微软雅黑" w:hint="eastAsia"/>
          <w:szCs w:val="21"/>
        </w:rPr>
        <w:t>点击后</w:t>
      </w:r>
      <w:r w:rsidR="00973634">
        <w:rPr>
          <w:rFonts w:ascii="微软雅黑" w:eastAsia="微软雅黑" w:hAnsi="微软雅黑" w:hint="eastAsia"/>
          <w:szCs w:val="21"/>
        </w:rPr>
        <w:t>弹出</w:t>
      </w:r>
      <w:r w:rsidRPr="00EB1486">
        <w:rPr>
          <w:rFonts w:ascii="微软雅黑" w:eastAsia="微软雅黑" w:hAnsi="微软雅黑" w:hint="eastAsia"/>
          <w:szCs w:val="21"/>
        </w:rPr>
        <w:t>新的套利</w:t>
      </w:r>
      <w:r w:rsidR="009A4F29">
        <w:rPr>
          <w:rFonts w:ascii="微软雅黑" w:eastAsia="微软雅黑" w:hAnsi="微软雅黑" w:hint="eastAsia"/>
          <w:szCs w:val="21"/>
        </w:rPr>
        <w:t>委托</w:t>
      </w:r>
      <w:r w:rsidRPr="00EB1486">
        <w:rPr>
          <w:rFonts w:ascii="微软雅黑" w:eastAsia="微软雅黑" w:hAnsi="微软雅黑" w:hint="eastAsia"/>
          <w:szCs w:val="21"/>
        </w:rPr>
        <w:t>窗口</w:t>
      </w:r>
      <w:r w:rsidR="009A4F29">
        <w:rPr>
          <w:rFonts w:ascii="微软雅黑" w:eastAsia="微软雅黑" w:hAnsi="微软雅黑" w:hint="eastAsia"/>
          <w:szCs w:val="21"/>
        </w:rPr>
        <w:t>（插件窗口）</w:t>
      </w:r>
      <w:r w:rsidRPr="00EB1486">
        <w:rPr>
          <w:rFonts w:ascii="微软雅黑" w:eastAsia="微软雅黑" w:hAnsi="微软雅黑" w:hint="eastAsia"/>
          <w:szCs w:val="21"/>
        </w:rPr>
        <w:t>。</w:t>
      </w:r>
      <w:r w:rsidR="00973634">
        <w:rPr>
          <w:rFonts w:ascii="微软雅黑" w:eastAsia="微软雅黑" w:hAnsi="微软雅黑" w:hint="eastAsia"/>
          <w:szCs w:val="21"/>
        </w:rPr>
        <w:t>只能弹一个，</w:t>
      </w:r>
      <w:r w:rsidR="009A4F29">
        <w:rPr>
          <w:rFonts w:ascii="微软雅黑" w:eastAsia="微软雅黑" w:hAnsi="微软雅黑" w:hint="eastAsia"/>
          <w:szCs w:val="21"/>
        </w:rPr>
        <w:t>非</w:t>
      </w:r>
      <w:r w:rsidR="005D30A4">
        <w:rPr>
          <w:rFonts w:ascii="微软雅黑" w:eastAsia="微软雅黑" w:hAnsi="微软雅黑" w:hint="eastAsia"/>
          <w:szCs w:val="21"/>
        </w:rPr>
        <w:t>模态</w:t>
      </w:r>
      <w:r w:rsidR="00973634">
        <w:rPr>
          <w:rFonts w:ascii="微软雅黑" w:eastAsia="微软雅黑" w:hAnsi="微软雅黑" w:hint="eastAsia"/>
          <w:szCs w:val="21"/>
        </w:rPr>
        <w:t>窗口。</w:t>
      </w:r>
      <w:r w:rsidR="006A68F3">
        <w:rPr>
          <w:rFonts w:ascii="微软雅黑" w:eastAsia="微软雅黑" w:hAnsi="微软雅黑" w:hint="eastAsia"/>
          <w:szCs w:val="21"/>
        </w:rPr>
        <w:t>支持最小化按钮。列表右侧显示四个按钮，分别为【</w:t>
      </w:r>
      <w:r w:rsidR="00D822F3">
        <w:rPr>
          <w:rFonts w:ascii="微软雅黑" w:eastAsia="微软雅黑" w:hAnsi="微软雅黑" w:hint="eastAsia"/>
          <w:szCs w:val="21"/>
        </w:rPr>
        <w:t>生成</w:t>
      </w:r>
      <w:r w:rsidR="006A68F3">
        <w:rPr>
          <w:rFonts w:ascii="微软雅黑" w:eastAsia="微软雅黑" w:hAnsi="微软雅黑" w:hint="eastAsia"/>
          <w:szCs w:val="21"/>
        </w:rPr>
        <w:t>自主套利】【修改】【撤单】【委托明细】类似于下图。</w:t>
      </w:r>
    </w:p>
    <w:p w:rsidR="006A68F3" w:rsidRDefault="006A68F3" w:rsidP="00564764">
      <w:pPr>
        <w:pStyle w:val="a5"/>
        <w:ind w:left="420" w:firstLineChars="0" w:firstLine="0"/>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268815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2688150"/>
                    </a:xfrm>
                    <a:prstGeom prst="rect">
                      <a:avLst/>
                    </a:prstGeom>
                    <a:noFill/>
                    <a:ln w="9525">
                      <a:noFill/>
                      <a:miter lim="800000"/>
                      <a:headEnd/>
                      <a:tailEnd/>
                    </a:ln>
                  </pic:spPr>
                </pic:pic>
              </a:graphicData>
            </a:graphic>
          </wp:inline>
        </w:drawing>
      </w:r>
      <w:r>
        <w:rPr>
          <w:rFonts w:ascii="微软雅黑" w:eastAsia="微软雅黑" w:hAnsi="微软雅黑" w:hint="eastAsia"/>
          <w:noProof/>
          <w:szCs w:val="21"/>
        </w:rPr>
        <w:drawing>
          <wp:inline distT="0" distB="0" distL="0" distR="0">
            <wp:extent cx="1076325" cy="17049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076325" cy="1704975"/>
                    </a:xfrm>
                    <a:prstGeom prst="rect">
                      <a:avLst/>
                    </a:prstGeom>
                    <a:noFill/>
                    <a:ln w="9525">
                      <a:noFill/>
                      <a:miter lim="800000"/>
                      <a:headEnd/>
                      <a:tailEnd/>
                    </a:ln>
                  </pic:spPr>
                </pic:pic>
              </a:graphicData>
            </a:graphic>
          </wp:inline>
        </w:drawing>
      </w:r>
    </w:p>
    <w:p w:rsidR="006A68F3" w:rsidRPr="004A1F27" w:rsidRDefault="006A68F3" w:rsidP="006A68F3">
      <w:pPr>
        <w:pStyle w:val="a5"/>
        <w:numPr>
          <w:ilvl w:val="0"/>
          <w:numId w:val="1"/>
        </w:numPr>
        <w:ind w:firstLineChars="0"/>
        <w:rPr>
          <w:rFonts w:ascii="微软雅黑" w:eastAsia="微软雅黑" w:hAnsi="微软雅黑"/>
          <w:szCs w:val="21"/>
        </w:rPr>
      </w:pPr>
      <w:r w:rsidRPr="004A1F27">
        <w:rPr>
          <w:rFonts w:ascii="微软雅黑" w:eastAsia="微软雅黑" w:hAnsi="微软雅黑" w:hint="eastAsia"/>
          <w:szCs w:val="21"/>
        </w:rPr>
        <w:t>列表内默认只显示未触发的自主套利单。已触发和撤单的不显示。有两个勾选框，可以勾选后恢复显示。</w:t>
      </w:r>
      <w:r>
        <w:rPr>
          <w:rFonts w:hint="eastAsia"/>
          <w:noProof/>
        </w:rPr>
        <w:drawing>
          <wp:inline distT="0" distB="0" distL="0" distR="0">
            <wp:extent cx="1362075" cy="361950"/>
            <wp:effectExtent l="1905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362075" cy="361950"/>
                    </a:xfrm>
                    <a:prstGeom prst="rect">
                      <a:avLst/>
                    </a:prstGeom>
                    <a:noFill/>
                    <a:ln w="9525">
                      <a:noFill/>
                      <a:miter lim="800000"/>
                      <a:headEnd/>
                      <a:tailEnd/>
                    </a:ln>
                  </pic:spPr>
                </pic:pic>
              </a:graphicData>
            </a:graphic>
          </wp:inline>
        </w:drawing>
      </w:r>
    </w:p>
    <w:p w:rsidR="006A68F3" w:rsidRDefault="006A68F3" w:rsidP="006A68F3">
      <w:pPr>
        <w:pStyle w:val="a5"/>
        <w:ind w:left="420" w:firstLineChars="0" w:firstLine="0"/>
        <w:rPr>
          <w:rFonts w:ascii="微软雅黑" w:eastAsia="微软雅黑" w:hAnsi="微软雅黑"/>
          <w:szCs w:val="21"/>
        </w:rPr>
      </w:pPr>
      <w:r>
        <w:rPr>
          <w:rFonts w:ascii="微软雅黑" w:eastAsia="微软雅黑" w:hAnsi="微软雅黑" w:hint="eastAsia"/>
          <w:szCs w:val="21"/>
        </w:rPr>
        <w:t>列名：流水号、触发状态、开平、套利类型、触发价差、偏离板价、合约1、买卖1、</w:t>
      </w:r>
      <w:r>
        <w:rPr>
          <w:rFonts w:ascii="微软雅黑" w:eastAsia="微软雅黑" w:hAnsi="微软雅黑" w:hint="eastAsia"/>
          <w:szCs w:val="21"/>
        </w:rPr>
        <w:lastRenderedPageBreak/>
        <w:t>委托价差1、合约2、买卖2、委托价差2、委托数量。</w:t>
      </w:r>
    </w:p>
    <w:p w:rsidR="006A68F3" w:rsidRDefault="006A68F3" w:rsidP="006A68F3">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自主套利单再未触发前，可以修改部分项触发条件，如触发价差、偏离板价、有效日期、委托数量、委托价差。除这五项外，其他项都灰显不可修改。该模块内，选择某行，鼠标右键点击出现【修改自主套利单】按钮</w:t>
      </w:r>
    </w:p>
    <w:p w:rsidR="006A68F3" w:rsidRDefault="006A68F3" w:rsidP="006A68F3">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自主套利单未触发前，可以撤单。选择某一行，点击撤单按钮，弹出二次确认，再次确认后撤掉该自主套利单。</w:t>
      </w:r>
      <w:r>
        <w:rPr>
          <w:rFonts w:ascii="微软雅黑" w:eastAsia="微软雅黑" w:hAnsi="微软雅黑" w:hint="eastAsia"/>
          <w:noProof/>
          <w:szCs w:val="21"/>
        </w:rPr>
        <w:drawing>
          <wp:inline distT="0" distB="0" distL="0" distR="0">
            <wp:extent cx="809625" cy="180975"/>
            <wp:effectExtent l="19050" t="0" r="95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809625" cy="180975"/>
                    </a:xfrm>
                    <a:prstGeom prst="rect">
                      <a:avLst/>
                    </a:prstGeom>
                    <a:noFill/>
                    <a:ln w="9525">
                      <a:noFill/>
                      <a:miter lim="800000"/>
                      <a:headEnd/>
                      <a:tailEnd/>
                    </a:ln>
                  </pic:spPr>
                </pic:pic>
              </a:graphicData>
            </a:graphic>
          </wp:inline>
        </w:drawing>
      </w:r>
    </w:p>
    <w:p w:rsidR="001516D2" w:rsidRDefault="001516D2" w:rsidP="001516D2">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已经触发的自主套利单，选择该行，点击委托明细按钮，弹出新窗口可以查看该条自主套利单具体的相关两条报单情况。（固态窗口，只能出现一个）</w:t>
      </w:r>
    </w:p>
    <w:p w:rsidR="001516D2" w:rsidRDefault="001516D2" w:rsidP="001516D2">
      <w:pPr>
        <w:pStyle w:val="a5"/>
        <w:ind w:left="420" w:firstLineChars="0" w:firstLine="0"/>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2261329"/>
            <wp:effectExtent l="19050" t="0" r="254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261329"/>
                    </a:xfrm>
                    <a:prstGeom prst="rect">
                      <a:avLst/>
                    </a:prstGeom>
                    <a:noFill/>
                    <a:ln w="9525">
                      <a:noFill/>
                      <a:miter lim="800000"/>
                      <a:headEnd/>
                      <a:tailEnd/>
                    </a:ln>
                  </pic:spPr>
                </pic:pic>
              </a:graphicData>
            </a:graphic>
          </wp:inline>
        </w:drawing>
      </w:r>
    </w:p>
    <w:p w:rsidR="001516D2" w:rsidRDefault="001516D2" w:rsidP="001516D2">
      <w:pPr>
        <w:pStyle w:val="a5"/>
        <w:ind w:left="420" w:firstLineChars="0" w:firstLine="0"/>
        <w:rPr>
          <w:rFonts w:ascii="微软雅黑" w:eastAsia="微软雅黑" w:hAnsi="微软雅黑"/>
          <w:szCs w:val="21"/>
        </w:rPr>
      </w:pPr>
      <w:r>
        <w:rPr>
          <w:rFonts w:ascii="微软雅黑" w:eastAsia="微软雅黑" w:hAnsi="微软雅黑" w:hint="eastAsia"/>
          <w:szCs w:val="21"/>
        </w:rPr>
        <w:t>列表内容跟委托单列表内容一致。可以进行撤单操作。</w:t>
      </w:r>
    </w:p>
    <w:p w:rsidR="001516D2" w:rsidRDefault="001516D2" w:rsidP="006A68F3">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套利委托窗口，如果点击关闭按钮时，还有未触发的自主套利单，弹出提示信息“您还有未触发的自主套利单，退出该窗口后不会继续触发，您是否继续退出”。再次确认后退出。</w:t>
      </w:r>
    </w:p>
    <w:p w:rsidR="00560596" w:rsidRDefault="00560596" w:rsidP="006A68F3">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自主套利单保存在本地文件内，重新登录打开窗口后恢复显示未触发的有效期内的套利单。今天已触发和已撤单的可以勾选按钮后看到。今天之前的已撤单和已触发的不可以看到。</w:t>
      </w:r>
    </w:p>
    <w:p w:rsidR="00A82C1E" w:rsidRDefault="00A82C1E" w:rsidP="006A68F3">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点击【自主套利】按钮，弹出如下窗口</w:t>
      </w:r>
    </w:p>
    <w:p w:rsidR="006A68F3" w:rsidRDefault="006A68F3" w:rsidP="006A68F3">
      <w:pPr>
        <w:pStyle w:val="a5"/>
        <w:ind w:left="420" w:firstLineChars="0" w:firstLine="0"/>
        <w:rPr>
          <w:rFonts w:ascii="微软雅黑" w:eastAsia="微软雅黑" w:hAnsi="微软雅黑"/>
          <w:szCs w:val="21"/>
        </w:rPr>
      </w:pPr>
      <w:r>
        <w:rPr>
          <w:rFonts w:ascii="微软雅黑" w:eastAsia="微软雅黑" w:hAnsi="微软雅黑" w:hint="eastAsia"/>
          <w:szCs w:val="21"/>
        </w:rPr>
        <w:lastRenderedPageBreak/>
        <w:t>注：以下所有价差都是绝对值。跟最小变动价位无关</w:t>
      </w:r>
    </w:p>
    <w:p w:rsidR="006F1400" w:rsidRDefault="006F1400" w:rsidP="00564764">
      <w:pPr>
        <w:pStyle w:val="a5"/>
        <w:ind w:left="420" w:firstLineChars="0" w:firstLine="0"/>
        <w:rPr>
          <w:rFonts w:ascii="微软雅黑" w:eastAsia="微软雅黑" w:hAnsi="微软雅黑"/>
          <w:szCs w:val="21"/>
        </w:rPr>
      </w:pPr>
      <w:r>
        <w:rPr>
          <w:rFonts w:ascii="微软雅黑" w:eastAsia="微软雅黑" w:hAnsi="微软雅黑" w:hint="eastAsia"/>
          <w:szCs w:val="21"/>
        </w:rPr>
        <w:t>窗口名为：自主套利单。 上方说明文字里，去掉报单模式和单边成交的说明。</w:t>
      </w:r>
    </w:p>
    <w:p w:rsidR="00AD59C4" w:rsidRDefault="00AD59C4" w:rsidP="00AD59C4">
      <w:pPr>
        <w:pStyle w:val="a5"/>
        <w:ind w:left="420" w:firstLineChars="0" w:firstLine="0"/>
        <w:rPr>
          <w:rFonts w:ascii="微软雅黑" w:eastAsia="微软雅黑" w:hAnsi="微软雅黑"/>
          <w:szCs w:val="21"/>
        </w:rPr>
      </w:pPr>
      <w:r>
        <w:rPr>
          <w:rFonts w:ascii="微软雅黑" w:eastAsia="微软雅黑" w:hAnsi="微软雅黑" w:hint="eastAsia"/>
          <w:noProof/>
          <w:szCs w:val="21"/>
        </w:rPr>
        <w:drawing>
          <wp:inline distT="0" distB="0" distL="0" distR="0">
            <wp:extent cx="5274310" cy="324664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3246644"/>
                    </a:xfrm>
                    <a:prstGeom prst="rect">
                      <a:avLst/>
                    </a:prstGeom>
                    <a:noFill/>
                    <a:ln w="9525">
                      <a:noFill/>
                      <a:miter lim="800000"/>
                      <a:headEnd/>
                      <a:tailEnd/>
                    </a:ln>
                  </pic:spPr>
                </pic:pic>
              </a:graphicData>
            </a:graphic>
          </wp:inline>
        </w:drawing>
      </w:r>
    </w:p>
    <w:p w:rsidR="00AD59C4" w:rsidRDefault="00AD59C4" w:rsidP="00AD59C4">
      <w:pPr>
        <w:pStyle w:val="a5"/>
        <w:numPr>
          <w:ilvl w:val="1"/>
          <w:numId w:val="1"/>
        </w:numPr>
        <w:ind w:firstLineChars="0"/>
        <w:rPr>
          <w:rFonts w:ascii="微软雅黑" w:eastAsia="微软雅黑" w:hAnsi="微软雅黑"/>
          <w:szCs w:val="21"/>
        </w:rPr>
      </w:pPr>
      <w:r>
        <w:rPr>
          <w:rFonts w:ascii="微软雅黑" w:eastAsia="微软雅黑" w:hAnsi="微软雅黑" w:hint="eastAsia"/>
          <w:szCs w:val="21"/>
        </w:rPr>
        <w:t>开平：选择套利委托的开平方向。开仓/平今/平仓</w:t>
      </w:r>
      <w:r w:rsidR="00535631">
        <w:rPr>
          <w:rFonts w:ascii="微软雅黑" w:eastAsia="微软雅黑" w:hAnsi="微软雅黑" w:hint="eastAsia"/>
          <w:szCs w:val="21"/>
        </w:rPr>
        <w:t>。默认设置为开仓</w:t>
      </w:r>
    </w:p>
    <w:p w:rsidR="00AD59C4" w:rsidRDefault="00AD59C4" w:rsidP="00AD59C4">
      <w:pPr>
        <w:pStyle w:val="a5"/>
        <w:numPr>
          <w:ilvl w:val="1"/>
          <w:numId w:val="1"/>
        </w:numPr>
        <w:ind w:firstLineChars="0"/>
        <w:rPr>
          <w:rFonts w:ascii="微软雅黑" w:eastAsia="微软雅黑" w:hAnsi="微软雅黑"/>
          <w:szCs w:val="21"/>
        </w:rPr>
      </w:pPr>
      <w:r>
        <w:rPr>
          <w:rFonts w:ascii="微软雅黑" w:eastAsia="微软雅黑" w:hAnsi="微软雅黑" w:hint="eastAsia"/>
          <w:szCs w:val="21"/>
        </w:rPr>
        <w:t>套利类型：1、价差缩小套利（在两只合约价差较大时开仓，价差较小时平仓的套利行为）；2、价差扩大套利（在两只合约价差较小时开仓，价差较大时平仓的套利行为）</w:t>
      </w:r>
      <w:r w:rsidR="00535631">
        <w:rPr>
          <w:rFonts w:ascii="微软雅黑" w:eastAsia="微软雅黑" w:hAnsi="微软雅黑" w:hint="eastAsia"/>
          <w:szCs w:val="21"/>
        </w:rPr>
        <w:t>。  默认设置为价差缩小套利</w:t>
      </w:r>
    </w:p>
    <w:p w:rsidR="00B238DF" w:rsidRDefault="00AD59C4" w:rsidP="006142FC">
      <w:pPr>
        <w:pStyle w:val="a5"/>
        <w:numPr>
          <w:ilvl w:val="1"/>
          <w:numId w:val="1"/>
        </w:numPr>
        <w:ind w:firstLineChars="0"/>
        <w:rPr>
          <w:rFonts w:ascii="微软雅黑" w:eastAsia="微软雅黑" w:hAnsi="微软雅黑"/>
          <w:szCs w:val="21"/>
        </w:rPr>
      </w:pPr>
      <w:r>
        <w:rPr>
          <w:rFonts w:ascii="微软雅黑" w:eastAsia="微软雅黑" w:hAnsi="微软雅黑" w:hint="eastAsia"/>
          <w:szCs w:val="21"/>
        </w:rPr>
        <w:t>触发价差</w:t>
      </w:r>
      <w:r w:rsidR="00907C76">
        <w:rPr>
          <w:rFonts w:ascii="微软雅黑" w:eastAsia="微软雅黑" w:hAnsi="微软雅黑" w:hint="eastAsia"/>
          <w:szCs w:val="21"/>
        </w:rPr>
        <w:t>： 开仓、价差缩小，是大于等于。开仓、价差扩大是小于等于。平仓（平今）、价差缩小，是小于等于。平仓（平今）、价差扩大是大于等于。                两只合约的差值（卖出合约的反方向买价减去买入合约的反方向卖价的绝对值）</w:t>
      </w:r>
    </w:p>
    <w:p w:rsidR="006142FC" w:rsidRPr="006142FC" w:rsidRDefault="006142FC" w:rsidP="006142FC">
      <w:pPr>
        <w:pStyle w:val="a5"/>
        <w:ind w:left="840" w:firstLineChars="0" w:firstLine="0"/>
        <w:rPr>
          <w:rFonts w:ascii="微软雅黑" w:eastAsia="微软雅黑" w:hAnsi="微软雅黑"/>
          <w:szCs w:val="21"/>
        </w:rPr>
      </w:pPr>
      <w:r>
        <w:rPr>
          <w:rFonts w:ascii="微软雅黑" w:eastAsia="微软雅黑" w:hAnsi="微软雅黑" w:hint="eastAsia"/>
          <w:szCs w:val="21"/>
        </w:rPr>
        <w:t>价差默认设置为</w:t>
      </w:r>
      <w:r w:rsidR="00822C0C">
        <w:rPr>
          <w:rFonts w:ascii="微软雅黑" w:eastAsia="微软雅黑" w:hAnsi="微软雅黑" w:hint="eastAsia"/>
          <w:szCs w:val="21"/>
        </w:rPr>
        <w:t>空，让用户手动输入。上下箭头，根据用户输入的最小价位调整，譬如输入100，上下箭头就是1；输入100.0，上下箭头就是0,1.依此类推。</w:t>
      </w:r>
      <w:r w:rsidR="000F2480">
        <w:rPr>
          <w:rFonts w:ascii="微软雅黑" w:eastAsia="微软雅黑" w:hAnsi="微软雅黑" w:hint="eastAsia"/>
          <w:szCs w:val="21"/>
        </w:rPr>
        <w:t>只支持正数，输入0或负数提示错误。</w:t>
      </w:r>
    </w:p>
    <w:p w:rsidR="00AD59C4" w:rsidRDefault="00B238DF" w:rsidP="00AD59C4">
      <w:pPr>
        <w:pStyle w:val="a5"/>
        <w:numPr>
          <w:ilvl w:val="1"/>
          <w:numId w:val="1"/>
        </w:numPr>
        <w:ind w:firstLineChars="0"/>
        <w:rPr>
          <w:rFonts w:ascii="微软雅黑" w:eastAsia="微软雅黑" w:hAnsi="微软雅黑"/>
          <w:szCs w:val="21"/>
        </w:rPr>
      </w:pPr>
      <w:r>
        <w:rPr>
          <w:rFonts w:ascii="微软雅黑" w:eastAsia="微软雅黑" w:hAnsi="微软雅黑" w:hint="eastAsia"/>
          <w:szCs w:val="21"/>
        </w:rPr>
        <w:t>偏离板价：满足套利价差条件时，两只合约的委托价格必须大于相应合约的跌停板价格或小于相应合约涨停板价格的价差（若设置该参数，套利委托在其偏离板价范</w:t>
      </w:r>
      <w:r>
        <w:rPr>
          <w:rFonts w:ascii="微软雅黑" w:eastAsia="微软雅黑" w:hAnsi="微软雅黑" w:hint="eastAsia"/>
          <w:szCs w:val="21"/>
        </w:rPr>
        <w:lastRenderedPageBreak/>
        <w:t>围不会被触发）</w:t>
      </w:r>
      <w:r w:rsidR="00535631">
        <w:rPr>
          <w:rFonts w:ascii="微软雅黑" w:eastAsia="微软雅黑" w:hAnsi="微软雅黑" w:hint="eastAsia"/>
          <w:szCs w:val="21"/>
        </w:rPr>
        <w:t xml:space="preserve"> 默认设置为</w:t>
      </w:r>
      <w:r w:rsidR="00822C0C">
        <w:rPr>
          <w:rFonts w:ascii="微软雅黑" w:eastAsia="微软雅黑" w:hAnsi="微软雅黑" w:hint="eastAsia"/>
          <w:szCs w:val="21"/>
        </w:rPr>
        <w:t>空</w:t>
      </w:r>
      <w:r w:rsidR="00535631">
        <w:rPr>
          <w:rFonts w:ascii="微软雅黑" w:eastAsia="微软雅黑" w:hAnsi="微软雅黑" w:hint="eastAsia"/>
          <w:szCs w:val="21"/>
        </w:rPr>
        <w:t>.</w:t>
      </w:r>
      <w:r w:rsidR="00822C0C">
        <w:rPr>
          <w:rFonts w:ascii="微软雅黑" w:eastAsia="微软雅黑" w:hAnsi="微软雅黑" w:hint="eastAsia"/>
          <w:szCs w:val="21"/>
        </w:rPr>
        <w:t>用户手动输入。如果不输入，就是为0.上下箭头根据用户输入的最小价位调整。</w:t>
      </w:r>
      <w:r w:rsidR="00660A5B">
        <w:rPr>
          <w:rFonts w:ascii="微软雅黑" w:eastAsia="微软雅黑" w:hAnsi="微软雅黑" w:hint="eastAsia"/>
          <w:szCs w:val="21"/>
        </w:rPr>
        <w:t>只支持正数和0。输入负数提示错误</w:t>
      </w:r>
    </w:p>
    <w:p w:rsidR="00AA3F59" w:rsidRDefault="00AA3F59" w:rsidP="00AD59C4">
      <w:pPr>
        <w:pStyle w:val="a5"/>
        <w:numPr>
          <w:ilvl w:val="1"/>
          <w:numId w:val="1"/>
        </w:numPr>
        <w:ind w:firstLineChars="0"/>
        <w:rPr>
          <w:rFonts w:ascii="微软雅黑" w:eastAsia="微软雅黑" w:hAnsi="微软雅黑"/>
          <w:szCs w:val="21"/>
        </w:rPr>
      </w:pPr>
      <w:r>
        <w:rPr>
          <w:rFonts w:ascii="微软雅黑" w:eastAsia="微软雅黑" w:hAnsi="微软雅黑" w:hint="eastAsia"/>
          <w:szCs w:val="21"/>
        </w:rPr>
        <w:t>有效期：设置套利委托的有效日期（该有效日期内，未触发的委托就会一直生效，触发后不管是否成交，当日清算后有效期将失效）</w:t>
      </w:r>
      <w:r w:rsidR="004E23F9">
        <w:rPr>
          <w:rFonts w:ascii="微软雅黑" w:eastAsia="微软雅黑" w:hAnsi="微软雅黑" w:hint="eastAsia"/>
          <w:szCs w:val="21"/>
        </w:rPr>
        <w:t>默认显示为今天，不能选择之前的日期，只能选择将来的日期。</w:t>
      </w:r>
      <w:r w:rsidR="00030B4E">
        <w:rPr>
          <w:rFonts w:ascii="微软雅黑" w:eastAsia="微软雅黑" w:hAnsi="微软雅黑" w:hint="eastAsia"/>
          <w:szCs w:val="21"/>
        </w:rPr>
        <w:t>记录本地文件。</w:t>
      </w:r>
    </w:p>
    <w:p w:rsidR="00214DAF" w:rsidRDefault="00214DAF" w:rsidP="00AD59C4">
      <w:pPr>
        <w:pStyle w:val="a5"/>
        <w:numPr>
          <w:ilvl w:val="1"/>
          <w:numId w:val="1"/>
        </w:numPr>
        <w:ind w:firstLineChars="0"/>
        <w:rPr>
          <w:rFonts w:ascii="微软雅黑" w:eastAsia="微软雅黑" w:hAnsi="微软雅黑"/>
          <w:szCs w:val="21"/>
        </w:rPr>
      </w:pPr>
      <w:r>
        <w:rPr>
          <w:rFonts w:ascii="微软雅黑" w:eastAsia="微软雅黑" w:hAnsi="微软雅黑" w:hint="eastAsia"/>
          <w:szCs w:val="21"/>
        </w:rPr>
        <w:t>报单模式：按委托量全部触发：一旦满足条件一次性全部触发</w:t>
      </w:r>
      <w:r w:rsidR="00DF05A7">
        <w:rPr>
          <w:rFonts w:ascii="微软雅黑" w:eastAsia="微软雅黑" w:hAnsi="微软雅黑" w:hint="eastAsia"/>
          <w:szCs w:val="21"/>
        </w:rPr>
        <w:t>。不做其他处理，去掉此选项。</w:t>
      </w:r>
    </w:p>
    <w:p w:rsidR="00214DAF" w:rsidRDefault="00DF05A7" w:rsidP="00AD59C4">
      <w:pPr>
        <w:pStyle w:val="a5"/>
        <w:numPr>
          <w:ilvl w:val="1"/>
          <w:numId w:val="1"/>
        </w:numPr>
        <w:ind w:firstLineChars="0"/>
        <w:rPr>
          <w:rFonts w:ascii="微软雅黑" w:eastAsia="微软雅黑" w:hAnsi="微软雅黑"/>
          <w:szCs w:val="21"/>
        </w:rPr>
      </w:pPr>
      <w:r>
        <w:rPr>
          <w:rFonts w:ascii="微软雅黑" w:eastAsia="微软雅黑" w:hAnsi="微软雅黑" w:hint="eastAsia"/>
          <w:szCs w:val="21"/>
        </w:rPr>
        <w:t>单边成交：不处理。去掉此选项</w:t>
      </w:r>
    </w:p>
    <w:p w:rsidR="006E4E8B" w:rsidRDefault="006E4E8B" w:rsidP="00AD59C4">
      <w:pPr>
        <w:pStyle w:val="a5"/>
        <w:numPr>
          <w:ilvl w:val="1"/>
          <w:numId w:val="1"/>
        </w:numPr>
        <w:ind w:firstLineChars="0"/>
        <w:rPr>
          <w:rFonts w:ascii="微软雅黑" w:eastAsia="微软雅黑" w:hAnsi="微软雅黑"/>
          <w:szCs w:val="21"/>
        </w:rPr>
      </w:pPr>
      <w:r>
        <w:rPr>
          <w:rFonts w:ascii="微软雅黑" w:eastAsia="微软雅黑" w:hAnsi="微软雅黑" w:hint="eastAsia"/>
          <w:szCs w:val="21"/>
        </w:rPr>
        <w:t>合约1和合约2。合约1设置买卖方向，合约2自动相反。合约1设置委托数量，合约2自动一致。 委托价差，两边可以单独设置。</w:t>
      </w:r>
      <w:r w:rsidR="00611658">
        <w:rPr>
          <w:rFonts w:ascii="微软雅黑" w:eastAsia="微软雅黑" w:hAnsi="微软雅黑" w:hint="eastAsia"/>
          <w:szCs w:val="21"/>
        </w:rPr>
        <w:t>默认为空，就是0.如果输入，上下箭头根据用户输入的最小价位调整。</w:t>
      </w:r>
      <w:r>
        <w:rPr>
          <w:rFonts w:ascii="微软雅黑" w:eastAsia="微软雅黑" w:hAnsi="微软雅黑" w:hint="eastAsia"/>
          <w:szCs w:val="21"/>
        </w:rPr>
        <w:t xml:space="preserve"> 最大数量（该合约最大可开手数） ，涨跌停价格。</w:t>
      </w:r>
    </w:p>
    <w:p w:rsidR="00A82C1E" w:rsidRDefault="00A82C1E" w:rsidP="00EB1486">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点击确定后，判断各输入条件是否正确，错误提示。正确在列表内新增。</w:t>
      </w:r>
    </w:p>
    <w:p w:rsidR="00AD59C4" w:rsidRDefault="00C82D4B" w:rsidP="00EB1486">
      <w:pPr>
        <w:pStyle w:val="a5"/>
        <w:numPr>
          <w:ilvl w:val="0"/>
          <w:numId w:val="1"/>
        </w:numPr>
        <w:ind w:firstLineChars="0"/>
        <w:rPr>
          <w:rFonts w:ascii="微软雅黑" w:eastAsia="微软雅黑" w:hAnsi="微软雅黑"/>
          <w:szCs w:val="21"/>
        </w:rPr>
      </w:pPr>
      <w:r>
        <w:rPr>
          <w:rFonts w:ascii="微软雅黑" w:eastAsia="微软雅黑" w:hAnsi="微软雅黑" w:hint="eastAsia"/>
          <w:szCs w:val="21"/>
        </w:rPr>
        <w:t>如果满足价差时，合约买价加委托价差或卖价减委托价差 小于 跌停板加偏离板价或</w:t>
      </w:r>
      <w:r w:rsidR="00DB4F31">
        <w:rPr>
          <w:rFonts w:ascii="微软雅黑" w:eastAsia="微软雅黑" w:hAnsi="微软雅黑" w:hint="eastAsia"/>
          <w:szCs w:val="21"/>
        </w:rPr>
        <w:t xml:space="preserve"> 大于</w:t>
      </w:r>
      <w:r>
        <w:rPr>
          <w:rFonts w:ascii="微软雅黑" w:eastAsia="微软雅黑" w:hAnsi="微软雅黑" w:hint="eastAsia"/>
          <w:szCs w:val="21"/>
        </w:rPr>
        <w:t>涨停板减偏离板价。则此次不会被触发，继续生效。</w:t>
      </w:r>
    </w:p>
    <w:p w:rsidR="00871B42" w:rsidRDefault="00871B42" w:rsidP="00871B42">
      <w:pPr>
        <w:pStyle w:val="a5"/>
        <w:ind w:left="420" w:firstLineChars="0" w:firstLine="0"/>
        <w:rPr>
          <w:rFonts w:ascii="微软雅黑" w:eastAsia="微软雅黑" w:hAnsi="微软雅黑"/>
          <w:szCs w:val="21"/>
        </w:rPr>
      </w:pPr>
    </w:p>
    <w:p w:rsidR="00871B42" w:rsidRPr="00EB1486" w:rsidRDefault="00871B42" w:rsidP="00EB1486">
      <w:pPr>
        <w:pStyle w:val="a5"/>
        <w:numPr>
          <w:ilvl w:val="0"/>
          <w:numId w:val="1"/>
        </w:numPr>
        <w:ind w:firstLineChars="0"/>
        <w:rPr>
          <w:rFonts w:ascii="微软雅黑" w:eastAsia="微软雅黑" w:hAnsi="微软雅黑"/>
          <w:szCs w:val="21"/>
        </w:rPr>
      </w:pPr>
    </w:p>
    <w:p w:rsidR="00EB1486" w:rsidRPr="00AE60FF" w:rsidRDefault="00EB1486">
      <w:pPr>
        <w:rPr>
          <w:rFonts w:ascii="微软雅黑" w:eastAsia="微软雅黑" w:hAnsi="微软雅黑"/>
          <w:szCs w:val="21"/>
        </w:rPr>
      </w:pPr>
    </w:p>
    <w:sectPr w:rsidR="00EB1486" w:rsidRPr="00AE60FF" w:rsidSect="003F2A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EAF" w:rsidRDefault="008C3EAF" w:rsidP="004E6A14">
      <w:r>
        <w:separator/>
      </w:r>
    </w:p>
  </w:endnote>
  <w:endnote w:type="continuationSeparator" w:id="1">
    <w:p w:rsidR="008C3EAF" w:rsidRDefault="008C3EAF" w:rsidP="004E6A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EAF" w:rsidRDefault="008C3EAF" w:rsidP="004E6A14">
      <w:r>
        <w:separator/>
      </w:r>
    </w:p>
  </w:footnote>
  <w:footnote w:type="continuationSeparator" w:id="1">
    <w:p w:rsidR="008C3EAF" w:rsidRDefault="008C3EAF" w:rsidP="004E6A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3549E"/>
    <w:multiLevelType w:val="hybridMultilevel"/>
    <w:tmpl w:val="FBB4BE94"/>
    <w:lvl w:ilvl="0" w:tplc="3604AB1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6A14"/>
    <w:rsid w:val="00030B4E"/>
    <w:rsid w:val="000F2480"/>
    <w:rsid w:val="001516D2"/>
    <w:rsid w:val="00214DAF"/>
    <w:rsid w:val="003930FB"/>
    <w:rsid w:val="003F2A7C"/>
    <w:rsid w:val="004A1F27"/>
    <w:rsid w:val="004A6D08"/>
    <w:rsid w:val="004E23F9"/>
    <w:rsid w:val="004E6A14"/>
    <w:rsid w:val="00535631"/>
    <w:rsid w:val="00560596"/>
    <w:rsid w:val="00564764"/>
    <w:rsid w:val="005D30A4"/>
    <w:rsid w:val="00611658"/>
    <w:rsid w:val="006142FC"/>
    <w:rsid w:val="00660A5B"/>
    <w:rsid w:val="006A68F3"/>
    <w:rsid w:val="006D7A94"/>
    <w:rsid w:val="006E4E8B"/>
    <w:rsid w:val="006F1400"/>
    <w:rsid w:val="006F4AD8"/>
    <w:rsid w:val="00822C0C"/>
    <w:rsid w:val="00871B42"/>
    <w:rsid w:val="008C3EAF"/>
    <w:rsid w:val="00907C76"/>
    <w:rsid w:val="00973634"/>
    <w:rsid w:val="009A4F29"/>
    <w:rsid w:val="009B6066"/>
    <w:rsid w:val="00A82C1E"/>
    <w:rsid w:val="00AA3F59"/>
    <w:rsid w:val="00AD59C4"/>
    <w:rsid w:val="00AE60FF"/>
    <w:rsid w:val="00B238DF"/>
    <w:rsid w:val="00BB48FB"/>
    <w:rsid w:val="00C46B3D"/>
    <w:rsid w:val="00C82D4B"/>
    <w:rsid w:val="00D822F3"/>
    <w:rsid w:val="00DB4F31"/>
    <w:rsid w:val="00DF05A7"/>
    <w:rsid w:val="00E16D9E"/>
    <w:rsid w:val="00EB1486"/>
    <w:rsid w:val="00F46CD4"/>
    <w:rsid w:val="00FB51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A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6A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6A14"/>
    <w:rPr>
      <w:sz w:val="18"/>
      <w:szCs w:val="18"/>
    </w:rPr>
  </w:style>
  <w:style w:type="paragraph" w:styleId="a4">
    <w:name w:val="footer"/>
    <w:basedOn w:val="a"/>
    <w:link w:val="Char0"/>
    <w:uiPriority w:val="99"/>
    <w:semiHidden/>
    <w:unhideWhenUsed/>
    <w:rsid w:val="004E6A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6A14"/>
    <w:rPr>
      <w:sz w:val="18"/>
      <w:szCs w:val="18"/>
    </w:rPr>
  </w:style>
  <w:style w:type="paragraph" w:styleId="a5">
    <w:name w:val="List Paragraph"/>
    <w:basedOn w:val="a"/>
    <w:uiPriority w:val="34"/>
    <w:qFormat/>
    <w:rsid w:val="00EB1486"/>
    <w:pPr>
      <w:ind w:firstLineChars="200" w:firstLine="420"/>
    </w:pPr>
  </w:style>
  <w:style w:type="paragraph" w:styleId="a6">
    <w:name w:val="Balloon Text"/>
    <w:basedOn w:val="a"/>
    <w:link w:val="Char1"/>
    <w:uiPriority w:val="99"/>
    <w:semiHidden/>
    <w:unhideWhenUsed/>
    <w:rsid w:val="00AD59C4"/>
    <w:rPr>
      <w:sz w:val="18"/>
      <w:szCs w:val="18"/>
    </w:rPr>
  </w:style>
  <w:style w:type="character" w:customStyle="1" w:styleId="Char1">
    <w:name w:val="批注框文本 Char"/>
    <w:basedOn w:val="a0"/>
    <w:link w:val="a6"/>
    <w:uiPriority w:val="99"/>
    <w:semiHidden/>
    <w:rsid w:val="00AD59C4"/>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249</Words>
  <Characters>1420</Characters>
  <Application>Microsoft Office Word</Application>
  <DocSecurity>0</DocSecurity>
  <Lines>11</Lines>
  <Paragraphs>3</Paragraphs>
  <ScaleCrop>false</ScaleCrop>
  <Company>Microsoft</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2014-04-14T05:29:00Z</dcterms:created>
  <dcterms:modified xsi:type="dcterms:W3CDTF">2014-04-15T02:40:00Z</dcterms:modified>
</cp:coreProperties>
</file>