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13" w:rsidRDefault="00CF5713">
      <w:pPr>
        <w:rPr>
          <w:rFonts w:hint="eastAsia"/>
        </w:rPr>
      </w:pPr>
    </w:p>
    <w:p w:rsidR="00A926B0" w:rsidRDefault="00A926B0">
      <w:pPr>
        <w:rPr>
          <w:rFonts w:hint="eastAsia"/>
        </w:rPr>
      </w:pPr>
      <w:r>
        <w:rPr>
          <w:rFonts w:hint="eastAsia"/>
        </w:rPr>
        <w:t>期权做市</w:t>
      </w:r>
      <w:proofErr w:type="gramStart"/>
      <w:r>
        <w:rPr>
          <w:rFonts w:hint="eastAsia"/>
        </w:rPr>
        <w:t>商系统</w:t>
      </w:r>
      <w:r>
        <w:t>—</w:t>
      </w:r>
      <w:r>
        <w:rPr>
          <w:rFonts w:hint="eastAsia"/>
        </w:rPr>
        <w:t>基础</w:t>
      </w:r>
      <w:proofErr w:type="gramEnd"/>
      <w:r>
        <w:rPr>
          <w:rFonts w:hint="eastAsia"/>
        </w:rPr>
        <w:t>数据管理模块</w:t>
      </w:r>
      <w:r>
        <w:t>—</w:t>
      </w:r>
      <w:r>
        <w:rPr>
          <w:rFonts w:hint="eastAsia"/>
        </w:rPr>
        <w:t>主交易账号、经纪公司、服务器组、服务器</w:t>
      </w:r>
    </w:p>
    <w:p w:rsidR="00A926B0" w:rsidRDefault="00A926B0">
      <w:pPr>
        <w:rPr>
          <w:rFonts w:hint="eastAsia"/>
        </w:rPr>
      </w:pPr>
    </w:p>
    <w:p w:rsidR="00A926B0" w:rsidRDefault="00A926B0">
      <w:pPr>
        <w:rPr>
          <w:rFonts w:hint="eastAsia"/>
        </w:rPr>
      </w:pPr>
    </w:p>
    <w:p w:rsidR="00A926B0" w:rsidRDefault="00A926B0">
      <w:pPr>
        <w:rPr>
          <w:rFonts w:hint="eastAsia"/>
        </w:rPr>
      </w:pPr>
    </w:p>
    <w:p w:rsidR="00A926B0" w:rsidRDefault="00A926B0">
      <w:pPr>
        <w:rPr>
          <w:rFonts w:hint="eastAsia"/>
        </w:rPr>
      </w:pPr>
      <w:r>
        <w:rPr>
          <w:rFonts w:hint="eastAsia"/>
        </w:rPr>
        <w:t>在原有机构</w:t>
      </w:r>
      <w:proofErr w:type="gramStart"/>
      <w:r>
        <w:rPr>
          <w:rFonts w:hint="eastAsia"/>
        </w:rPr>
        <w:t>版基础</w:t>
      </w:r>
      <w:proofErr w:type="gramEnd"/>
      <w:r>
        <w:rPr>
          <w:rFonts w:hint="eastAsia"/>
        </w:rPr>
        <w:t>上，需要做出一些修改，具体如下：</w:t>
      </w:r>
    </w:p>
    <w:p w:rsidR="009C2570" w:rsidRP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9C2570">
        <w:rPr>
          <w:rFonts w:ascii="Arial" w:hAnsi="Arial" w:cs="Arial"/>
          <w:kern w:val="0"/>
          <w:sz w:val="18"/>
          <w:szCs w:val="18"/>
        </w:rPr>
        <w:t xml:space="preserve">1. 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增加配置项</w:t>
      </w:r>
      <w:r w:rsidRPr="009C2570">
        <w:rPr>
          <w:rFonts w:ascii="宋体" w:eastAsia="宋体" w:hAnsi="Arial" w:cs="宋体" w:hint="eastAsia"/>
          <w:kern w:val="0"/>
          <w:sz w:val="18"/>
          <w:szCs w:val="18"/>
        </w:rPr>
        <w:t>，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指定</w:t>
      </w:r>
      <w:r>
        <w:rPr>
          <w:rFonts w:ascii="Arial" w:eastAsia="宋体" w:hAnsi="Arial" w:cs="Arial"/>
          <w:kern w:val="0"/>
          <w:sz w:val="18"/>
          <w:szCs w:val="18"/>
        </w:rPr>
        <w:t>Master/Slave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运行模式</w:t>
      </w:r>
    </w:p>
    <w:p w:rsidR="009C2570" w:rsidRP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>2. Slave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模式</w:t>
      </w:r>
      <w:r w:rsidRPr="009C2570">
        <w:rPr>
          <w:rFonts w:ascii="宋体" w:eastAsia="宋体" w:hAnsi="Arial" w:cs="宋体" w:hint="eastAsia"/>
          <w:kern w:val="0"/>
          <w:sz w:val="18"/>
          <w:szCs w:val="18"/>
        </w:rPr>
        <w:t>：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    1) 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启动后通过</w:t>
      </w:r>
      <w:r>
        <w:rPr>
          <w:rFonts w:ascii="Arial" w:eastAsia="宋体" w:hAnsi="Arial" w:cs="Arial"/>
          <w:kern w:val="0"/>
          <w:sz w:val="18"/>
          <w:szCs w:val="18"/>
        </w:rPr>
        <w:t>TCP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连接并登陆交易服务。如果</w:t>
      </w:r>
      <w:r>
        <w:rPr>
          <w:rFonts w:ascii="Arial" w:eastAsia="宋体" w:hAnsi="Arial" w:cs="Arial"/>
          <w:kern w:val="0"/>
          <w:sz w:val="18"/>
          <w:szCs w:val="18"/>
        </w:rPr>
        <w:t>TCP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连接中断，则重连并重新初始化数据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    2) 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初始化时向交易服务请求全部数据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    3) 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初始化后，收到交易服务推送的数据修改指令，修改自身数据。修改时不用发起问询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Arial" w:eastAsia="宋体" w:hAnsi="Arial" w:cs="Arial"/>
          <w:kern w:val="0"/>
          <w:sz w:val="18"/>
          <w:szCs w:val="18"/>
        </w:rPr>
        <w:t>3. Master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模式：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    1) 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启动后从数据库加载数据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    2) 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收到</w:t>
      </w:r>
      <w:r>
        <w:rPr>
          <w:rFonts w:ascii="Arial" w:eastAsia="宋体" w:hAnsi="Arial" w:cs="Arial"/>
          <w:kern w:val="0"/>
          <w:sz w:val="18"/>
          <w:szCs w:val="18"/>
        </w:rPr>
        <w:t>Slave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发来的全部数据请求时，将全部数据打包，一次性发给</w:t>
      </w:r>
      <w:r>
        <w:rPr>
          <w:rFonts w:ascii="Arial" w:eastAsia="宋体" w:hAnsi="Arial" w:cs="Arial"/>
          <w:kern w:val="0"/>
          <w:sz w:val="18"/>
          <w:szCs w:val="18"/>
        </w:rPr>
        <w:t>Slave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    3) 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每次自身数据完成更改时，从登陆模块取所有</w:t>
      </w:r>
      <w:r>
        <w:rPr>
          <w:rFonts w:ascii="Arial" w:eastAsia="宋体" w:hAnsi="Arial" w:cs="Arial"/>
          <w:kern w:val="0"/>
          <w:sz w:val="18"/>
          <w:szCs w:val="18"/>
        </w:rPr>
        <w:t>Slave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的</w:t>
      </w:r>
      <w:r>
        <w:rPr>
          <w:rFonts w:ascii="Arial" w:eastAsia="宋体" w:hAnsi="Arial" w:cs="Arial"/>
          <w:kern w:val="0"/>
          <w:sz w:val="18"/>
          <w:szCs w:val="18"/>
        </w:rPr>
        <w:t>Session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，将数据更改指令转发过去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4. 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单元测试方法：</w:t>
      </w:r>
      <w:r w:rsidR="006F3D38">
        <w:rPr>
          <w:rFonts w:ascii="宋体" w:eastAsia="宋体" w:hAnsi="Arial" w:cs="宋体" w:hint="eastAsia"/>
          <w:kern w:val="0"/>
          <w:sz w:val="18"/>
          <w:szCs w:val="18"/>
          <w:lang w:val="zh-CN"/>
        </w:rPr>
        <w:t xml:space="preserve"> 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    1) Master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：用系统管理终端登录交易服务，修改数据，验证数据正确性</w:t>
      </w:r>
    </w:p>
    <w:p w:rsidR="009C2570" w:rsidRDefault="009C2570" w:rsidP="009C2570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 xml:space="preserve">    2) Slave</w:t>
      </w:r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：用系统管理终端分别登录交易服务和风控服务，在登录交易服务的终端上修改数据，在登录</w:t>
      </w:r>
      <w:proofErr w:type="gramStart"/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风控服务</w:t>
      </w:r>
      <w:proofErr w:type="gramEnd"/>
      <w:r>
        <w:rPr>
          <w:rFonts w:ascii="宋体" w:eastAsia="宋体" w:hAnsi="Arial" w:cs="宋体" w:hint="eastAsia"/>
          <w:kern w:val="0"/>
          <w:sz w:val="18"/>
          <w:szCs w:val="18"/>
          <w:lang w:val="zh-CN"/>
        </w:rPr>
        <w:t>的终端上验证数据是否同步更新。</w:t>
      </w:r>
    </w:p>
    <w:p w:rsidR="00A926B0" w:rsidRPr="009C2570" w:rsidRDefault="00A926B0"/>
    <w:sectPr w:rsidR="00A926B0" w:rsidRPr="009C2570" w:rsidSect="00CF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26B0"/>
    <w:rsid w:val="00191BA0"/>
    <w:rsid w:val="006F3D38"/>
    <w:rsid w:val="009C2570"/>
    <w:rsid w:val="00A926B0"/>
    <w:rsid w:val="00CF5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6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2014-02-14T06:35:00Z</dcterms:created>
  <dcterms:modified xsi:type="dcterms:W3CDTF">2014-02-14T08:41:00Z</dcterms:modified>
</cp:coreProperties>
</file>