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3ADE" w:rsidRDefault="00DB3ADE" w:rsidP="00FA2441">
      <w:pPr>
        <w:jc w:val="center"/>
        <w:rPr>
          <w:rFonts w:cs="Times New Roman"/>
          <w:b/>
          <w:bCs/>
          <w:sz w:val="52"/>
          <w:szCs w:val="52"/>
          <w:lang w:eastAsia="zh-CN"/>
        </w:rPr>
      </w:pPr>
    </w:p>
    <w:p w:rsidR="00DB3ADE" w:rsidRDefault="00DB3ADE" w:rsidP="00FA2441">
      <w:pPr>
        <w:jc w:val="center"/>
        <w:rPr>
          <w:rFonts w:cs="Times New Roman"/>
          <w:b/>
          <w:bCs/>
          <w:sz w:val="52"/>
          <w:szCs w:val="52"/>
          <w:lang w:eastAsia="zh-CN"/>
        </w:rPr>
      </w:pPr>
      <w:r w:rsidRPr="00FA2441">
        <w:rPr>
          <w:rFonts w:cs="宋体" w:hint="eastAsia"/>
          <w:b/>
          <w:bCs/>
          <w:sz w:val="52"/>
          <w:szCs w:val="52"/>
          <w:lang w:eastAsia="zh-CN"/>
        </w:rPr>
        <w:t>机构交易软件</w:t>
      </w:r>
      <w:r>
        <w:rPr>
          <w:rFonts w:cs="宋体" w:hint="eastAsia"/>
          <w:b/>
          <w:bCs/>
          <w:sz w:val="52"/>
          <w:szCs w:val="52"/>
          <w:lang w:eastAsia="zh-CN"/>
        </w:rPr>
        <w:t>架构</w:t>
      </w:r>
      <w:r w:rsidRPr="00FA2441">
        <w:rPr>
          <w:rFonts w:cs="宋体" w:hint="eastAsia"/>
          <w:b/>
          <w:bCs/>
          <w:sz w:val="52"/>
          <w:szCs w:val="52"/>
          <w:lang w:eastAsia="zh-CN"/>
        </w:rPr>
        <w:t>设计</w:t>
      </w:r>
    </w:p>
    <w:p w:rsidR="00DB3ADE" w:rsidRDefault="00DB3ADE" w:rsidP="00FA2441">
      <w:pPr>
        <w:jc w:val="center"/>
        <w:rPr>
          <w:rFonts w:cs="Times New Roman"/>
          <w:b/>
          <w:bCs/>
          <w:sz w:val="52"/>
          <w:szCs w:val="52"/>
          <w:lang w:eastAsia="zh-CN"/>
        </w:rPr>
      </w:pPr>
    </w:p>
    <w:p w:rsidR="00DB3ADE" w:rsidRDefault="00DB3ADE" w:rsidP="00FA2441">
      <w:pPr>
        <w:jc w:val="center"/>
        <w:rPr>
          <w:rFonts w:cs="Times New Roman"/>
          <w:b/>
          <w:bCs/>
          <w:sz w:val="52"/>
          <w:szCs w:val="52"/>
          <w:lang w:eastAsia="zh-CN"/>
        </w:rPr>
      </w:pPr>
    </w:p>
    <w:p w:rsidR="00DB3ADE" w:rsidRDefault="00DB3ADE" w:rsidP="00FA2441">
      <w:pPr>
        <w:jc w:val="center"/>
        <w:rPr>
          <w:rFonts w:cs="Times New Roman"/>
          <w:b/>
          <w:bCs/>
          <w:sz w:val="52"/>
          <w:szCs w:val="52"/>
          <w:lang w:eastAsia="zh-CN"/>
        </w:rPr>
      </w:pPr>
    </w:p>
    <w:p w:rsidR="00DB3ADE" w:rsidRDefault="00DB3ADE" w:rsidP="00FA2441">
      <w:pPr>
        <w:jc w:val="center"/>
        <w:rPr>
          <w:rFonts w:cs="Times New Roman"/>
          <w:b/>
          <w:bCs/>
          <w:sz w:val="52"/>
          <w:szCs w:val="52"/>
          <w:lang w:eastAsia="zh-CN"/>
        </w:rPr>
      </w:pPr>
    </w:p>
    <w:p w:rsidR="00DB3ADE" w:rsidRDefault="00DB3ADE" w:rsidP="00FA2441">
      <w:pPr>
        <w:jc w:val="center"/>
        <w:rPr>
          <w:rFonts w:cs="Times New Roman"/>
          <w:b/>
          <w:bCs/>
          <w:sz w:val="52"/>
          <w:szCs w:val="52"/>
          <w:lang w:eastAsia="zh-CN"/>
        </w:rPr>
      </w:pPr>
    </w:p>
    <w:p w:rsidR="00DB3ADE" w:rsidRDefault="00DB3ADE" w:rsidP="00FA2441">
      <w:pPr>
        <w:jc w:val="center"/>
        <w:rPr>
          <w:rFonts w:cs="Times New Roman"/>
          <w:b/>
          <w:bCs/>
          <w:sz w:val="52"/>
          <w:szCs w:val="52"/>
          <w:lang w:eastAsia="zh-CN"/>
        </w:rPr>
      </w:pPr>
    </w:p>
    <w:p w:rsidR="00DB3ADE" w:rsidRDefault="00DB3ADE" w:rsidP="00FA2441">
      <w:pPr>
        <w:jc w:val="center"/>
        <w:rPr>
          <w:rFonts w:cs="Times New Roman"/>
          <w:b/>
          <w:bCs/>
          <w:sz w:val="52"/>
          <w:szCs w:val="52"/>
          <w:lang w:eastAsia="zh-CN"/>
        </w:rPr>
      </w:pPr>
    </w:p>
    <w:tbl>
      <w:tblPr>
        <w:tblW w:w="0" w:type="auto"/>
        <w:tblInd w:w="-106" w:type="dxa"/>
        <w:tblLayout w:type="fixed"/>
        <w:tblLook w:val="00A0"/>
      </w:tblPr>
      <w:tblGrid>
        <w:gridCol w:w="2885"/>
        <w:gridCol w:w="1529"/>
        <w:gridCol w:w="3934"/>
      </w:tblGrid>
      <w:tr w:rsidR="00DB3ADE" w:rsidRPr="00E863F9">
        <w:trPr>
          <w:trHeight w:val="454"/>
        </w:trPr>
        <w:tc>
          <w:tcPr>
            <w:tcW w:w="2885" w:type="dxa"/>
            <w:vMerge w:val="restart"/>
            <w:tcBorders>
              <w:top w:val="single" w:sz="8" w:space="0" w:color="000000"/>
              <w:left w:val="single" w:sz="8" w:space="0" w:color="000000"/>
              <w:bottom w:val="single" w:sz="4" w:space="0" w:color="000000"/>
            </w:tcBorders>
            <w:vAlign w:val="center"/>
          </w:tcPr>
          <w:p w:rsidR="00DB3ADE" w:rsidRPr="0013335C" w:rsidRDefault="00DB3ADE" w:rsidP="0013335C">
            <w:pPr>
              <w:spacing w:before="0" w:after="0" w:line="273" w:lineRule="auto"/>
              <w:rPr>
                <w:rFonts w:ascii="宋体" w:cs="Times New Roman"/>
                <w:lang w:eastAsia="zh-CN"/>
              </w:rPr>
            </w:pPr>
          </w:p>
          <w:p w:rsidR="00DB3ADE" w:rsidRPr="0013335C" w:rsidRDefault="00DB3ADE" w:rsidP="0013335C">
            <w:pPr>
              <w:spacing w:before="0" w:after="0" w:line="273" w:lineRule="auto"/>
              <w:rPr>
                <w:rFonts w:ascii="宋体" w:cs="Times New Roman"/>
                <w:lang w:eastAsia="zh-CN"/>
              </w:rPr>
            </w:pPr>
            <w:r w:rsidRPr="0013335C">
              <w:rPr>
                <w:rFonts w:ascii="宋体" w:hAnsi="宋体" w:cs="宋体" w:hint="eastAsia"/>
                <w:lang w:eastAsia="zh-CN"/>
              </w:rPr>
              <w:t>文件状态：</w:t>
            </w:r>
          </w:p>
          <w:p w:rsidR="00DB3ADE" w:rsidRPr="0013335C" w:rsidRDefault="00DB3ADE" w:rsidP="0013335C">
            <w:pPr>
              <w:spacing w:before="0" w:after="0" w:line="273" w:lineRule="auto"/>
              <w:rPr>
                <w:rFonts w:ascii="宋体" w:cs="Times New Roman"/>
                <w:lang w:eastAsia="zh-CN"/>
              </w:rPr>
            </w:pPr>
            <w:r w:rsidRPr="0013335C">
              <w:rPr>
                <w:rFonts w:ascii="宋体" w:hAnsi="宋体" w:cs="宋体"/>
                <w:b/>
                <w:bCs/>
                <w:lang w:eastAsia="zh-CN"/>
              </w:rPr>
              <w:t xml:space="preserve">  </w:t>
            </w:r>
            <w:r w:rsidRPr="0013335C">
              <w:rPr>
                <w:rFonts w:ascii="宋体" w:hAnsi="宋体" w:cs="宋体" w:hint="eastAsia"/>
                <w:b/>
                <w:bCs/>
                <w:lang w:eastAsia="zh-CN"/>
              </w:rPr>
              <w:t>√</w:t>
            </w:r>
            <w:r w:rsidRPr="0013335C">
              <w:rPr>
                <w:rFonts w:ascii="宋体" w:hAnsi="宋体" w:cs="宋体"/>
                <w:b/>
                <w:bCs/>
                <w:lang w:eastAsia="zh-CN"/>
              </w:rPr>
              <w:t xml:space="preserve">  </w:t>
            </w:r>
            <w:r w:rsidRPr="0013335C">
              <w:rPr>
                <w:rFonts w:ascii="宋体" w:hAnsi="宋体" w:cs="宋体" w:hint="eastAsia"/>
                <w:lang w:eastAsia="zh-CN"/>
              </w:rPr>
              <w:t>草稿</w:t>
            </w:r>
          </w:p>
          <w:p w:rsidR="00DB3ADE" w:rsidRPr="0013335C" w:rsidRDefault="00DB3ADE" w:rsidP="0013335C">
            <w:pPr>
              <w:spacing w:before="0" w:after="0" w:line="273" w:lineRule="auto"/>
              <w:ind w:firstLine="224"/>
              <w:rPr>
                <w:rFonts w:ascii="宋体" w:cs="Times New Roman"/>
                <w:lang w:eastAsia="zh-CN"/>
              </w:rPr>
            </w:pPr>
            <w:r w:rsidRPr="0013335C">
              <w:rPr>
                <w:rFonts w:ascii="Wingdings" w:hAnsi="Wingdings" w:cs="Wingdings"/>
                <w:lang w:eastAsia="zh-CN"/>
              </w:rPr>
              <w:t></w:t>
            </w:r>
            <w:r w:rsidRPr="0013335C">
              <w:rPr>
                <w:rFonts w:ascii="宋体" w:hAnsi="宋体" w:cs="宋体"/>
                <w:lang w:eastAsia="zh-CN"/>
              </w:rPr>
              <w:t xml:space="preserve">  </w:t>
            </w:r>
            <w:r w:rsidRPr="0013335C">
              <w:rPr>
                <w:rFonts w:ascii="宋体" w:hAnsi="宋体" w:cs="宋体" w:hint="eastAsia"/>
                <w:lang w:eastAsia="zh-CN"/>
              </w:rPr>
              <w:t>正式发布</w:t>
            </w:r>
          </w:p>
          <w:p w:rsidR="00DB3ADE" w:rsidRPr="0013335C" w:rsidRDefault="00DB3ADE" w:rsidP="0013335C">
            <w:pPr>
              <w:spacing w:before="0" w:after="0" w:line="273" w:lineRule="auto"/>
              <w:ind w:firstLine="224"/>
              <w:rPr>
                <w:rFonts w:ascii="宋体" w:cs="Times New Roman"/>
                <w:lang w:eastAsia="zh-CN"/>
              </w:rPr>
            </w:pPr>
            <w:r w:rsidRPr="0013335C">
              <w:rPr>
                <w:rFonts w:ascii="Wingdings" w:hAnsi="Wingdings" w:cs="Wingdings"/>
                <w:lang w:eastAsia="zh-CN"/>
              </w:rPr>
              <w:t></w:t>
            </w:r>
            <w:r w:rsidRPr="0013335C">
              <w:rPr>
                <w:rFonts w:ascii="宋体" w:hAnsi="宋体" w:cs="宋体"/>
                <w:lang w:eastAsia="zh-CN"/>
              </w:rPr>
              <w:t xml:space="preserve">  </w:t>
            </w:r>
            <w:r w:rsidRPr="0013335C">
              <w:rPr>
                <w:rFonts w:ascii="宋体" w:hAnsi="宋体" w:cs="宋体" w:hint="eastAsia"/>
                <w:lang w:eastAsia="zh-CN"/>
              </w:rPr>
              <w:t>正在修改</w:t>
            </w:r>
          </w:p>
        </w:tc>
        <w:tc>
          <w:tcPr>
            <w:tcW w:w="1529" w:type="dxa"/>
            <w:tcBorders>
              <w:top w:val="single" w:sz="8" w:space="0" w:color="000000"/>
              <w:left w:val="single" w:sz="4" w:space="0" w:color="000000"/>
              <w:bottom w:val="single" w:sz="4" w:space="0" w:color="000000"/>
            </w:tcBorders>
            <w:shd w:val="clear" w:color="auto" w:fill="E6E6E6"/>
            <w:vAlign w:val="center"/>
          </w:tcPr>
          <w:p w:rsidR="00DB3ADE" w:rsidRPr="0013335C" w:rsidRDefault="00DB3ADE" w:rsidP="0013335C">
            <w:pPr>
              <w:spacing w:before="0" w:after="0" w:line="273" w:lineRule="auto"/>
              <w:rPr>
                <w:rFonts w:cs="Times New Roman"/>
                <w:lang w:eastAsia="zh-CN"/>
              </w:rPr>
            </w:pPr>
            <w:r w:rsidRPr="0013335C">
              <w:rPr>
                <w:rFonts w:cs="宋体" w:hint="eastAsia"/>
                <w:lang w:eastAsia="zh-CN"/>
              </w:rPr>
              <w:t>文件标识：</w:t>
            </w:r>
          </w:p>
        </w:tc>
        <w:tc>
          <w:tcPr>
            <w:tcW w:w="3934" w:type="dxa"/>
            <w:tcBorders>
              <w:top w:val="single" w:sz="8" w:space="0" w:color="000000"/>
              <w:left w:val="single" w:sz="4" w:space="0" w:color="000000"/>
              <w:bottom w:val="single" w:sz="4" w:space="0" w:color="000000"/>
              <w:right w:val="single" w:sz="8" w:space="0" w:color="000000"/>
            </w:tcBorders>
            <w:vAlign w:val="center"/>
          </w:tcPr>
          <w:p w:rsidR="00DB3ADE" w:rsidRPr="0013335C" w:rsidRDefault="00DB3ADE" w:rsidP="0013335C">
            <w:pPr>
              <w:spacing w:before="0" w:after="0" w:line="273" w:lineRule="auto"/>
              <w:rPr>
                <w:rFonts w:cs="Times New Roman"/>
                <w:lang w:eastAsia="zh-CN"/>
              </w:rPr>
            </w:pPr>
          </w:p>
        </w:tc>
      </w:tr>
      <w:tr w:rsidR="00DB3ADE" w:rsidRPr="00E863F9">
        <w:trPr>
          <w:trHeight w:val="454"/>
        </w:trPr>
        <w:tc>
          <w:tcPr>
            <w:tcW w:w="2885" w:type="dxa"/>
            <w:vMerge/>
            <w:tcBorders>
              <w:top w:val="single" w:sz="8" w:space="0" w:color="000000"/>
              <w:left w:val="single" w:sz="8" w:space="0" w:color="000000"/>
              <w:bottom w:val="single" w:sz="4" w:space="0" w:color="000000"/>
            </w:tcBorders>
            <w:vAlign w:val="center"/>
          </w:tcPr>
          <w:p w:rsidR="00DB3ADE" w:rsidRPr="0013335C" w:rsidRDefault="00DB3ADE" w:rsidP="0013335C">
            <w:pPr>
              <w:spacing w:before="0" w:after="0" w:line="240" w:lineRule="auto"/>
              <w:rPr>
                <w:rFonts w:ascii="宋体" w:cs="Times New Roman"/>
                <w:lang w:eastAsia="zh-CN"/>
              </w:rPr>
            </w:pPr>
          </w:p>
        </w:tc>
        <w:tc>
          <w:tcPr>
            <w:tcW w:w="1529" w:type="dxa"/>
            <w:tcBorders>
              <w:top w:val="single" w:sz="4" w:space="0" w:color="000000"/>
              <w:left w:val="single" w:sz="4" w:space="0" w:color="000000"/>
              <w:bottom w:val="single" w:sz="4" w:space="0" w:color="000000"/>
            </w:tcBorders>
            <w:shd w:val="clear" w:color="auto" w:fill="E6E6E6"/>
            <w:vAlign w:val="center"/>
          </w:tcPr>
          <w:p w:rsidR="00DB3ADE" w:rsidRPr="0013335C" w:rsidRDefault="00DB3ADE" w:rsidP="0013335C">
            <w:pPr>
              <w:spacing w:before="0" w:after="0" w:line="273" w:lineRule="auto"/>
              <w:rPr>
                <w:rFonts w:cs="Times New Roman"/>
                <w:lang w:eastAsia="zh-CN"/>
              </w:rPr>
            </w:pPr>
            <w:r w:rsidRPr="0013335C">
              <w:rPr>
                <w:rFonts w:cs="宋体" w:hint="eastAsia"/>
                <w:lang w:eastAsia="zh-CN"/>
              </w:rPr>
              <w:t>当前版本：</w:t>
            </w:r>
          </w:p>
        </w:tc>
        <w:tc>
          <w:tcPr>
            <w:tcW w:w="3934" w:type="dxa"/>
            <w:tcBorders>
              <w:top w:val="single" w:sz="4" w:space="0" w:color="000000"/>
              <w:left w:val="single" w:sz="4" w:space="0" w:color="000000"/>
              <w:bottom w:val="single" w:sz="4" w:space="0" w:color="000000"/>
              <w:right w:val="single" w:sz="8" w:space="0" w:color="000000"/>
            </w:tcBorders>
            <w:vAlign w:val="center"/>
          </w:tcPr>
          <w:p w:rsidR="00DB3ADE" w:rsidRPr="0013335C" w:rsidRDefault="00DB3ADE" w:rsidP="0013335C">
            <w:pPr>
              <w:spacing w:before="0" w:after="0" w:line="273" w:lineRule="auto"/>
              <w:rPr>
                <w:rFonts w:cs="Times New Roman"/>
                <w:lang w:eastAsia="zh-CN"/>
              </w:rPr>
            </w:pPr>
            <w:r w:rsidRPr="0013335C">
              <w:rPr>
                <w:lang w:eastAsia="zh-CN"/>
              </w:rPr>
              <w:t>V</w:t>
            </w:r>
            <w:r w:rsidRPr="0013335C">
              <w:rPr>
                <w:rFonts w:ascii="宋体" w:hAnsi="宋体" w:cs="宋体"/>
                <w:lang w:eastAsia="zh-CN"/>
              </w:rPr>
              <w:t>1</w:t>
            </w:r>
            <w:r w:rsidRPr="0013335C">
              <w:rPr>
                <w:lang w:eastAsia="zh-CN"/>
              </w:rPr>
              <w:t>.0.0.</w:t>
            </w:r>
            <w:r w:rsidRPr="0013335C">
              <w:rPr>
                <w:rFonts w:ascii="宋体" w:hAnsi="宋体" w:cs="宋体"/>
                <w:lang w:eastAsia="zh-CN"/>
              </w:rPr>
              <w:t>1</w:t>
            </w:r>
          </w:p>
        </w:tc>
      </w:tr>
      <w:tr w:rsidR="00DB3ADE" w:rsidRPr="00E863F9">
        <w:trPr>
          <w:trHeight w:val="454"/>
        </w:trPr>
        <w:tc>
          <w:tcPr>
            <w:tcW w:w="2885" w:type="dxa"/>
            <w:vMerge/>
            <w:tcBorders>
              <w:top w:val="single" w:sz="8" w:space="0" w:color="000000"/>
              <w:left w:val="single" w:sz="8" w:space="0" w:color="000000"/>
              <w:bottom w:val="single" w:sz="4" w:space="0" w:color="000000"/>
            </w:tcBorders>
            <w:vAlign w:val="center"/>
          </w:tcPr>
          <w:p w:rsidR="00DB3ADE" w:rsidRPr="0013335C" w:rsidRDefault="00DB3ADE" w:rsidP="0013335C">
            <w:pPr>
              <w:spacing w:before="0" w:after="0" w:line="240" w:lineRule="auto"/>
              <w:rPr>
                <w:rFonts w:ascii="宋体" w:cs="Times New Roman"/>
                <w:lang w:eastAsia="zh-CN"/>
              </w:rPr>
            </w:pPr>
          </w:p>
        </w:tc>
        <w:tc>
          <w:tcPr>
            <w:tcW w:w="1529" w:type="dxa"/>
            <w:tcBorders>
              <w:top w:val="single" w:sz="4" w:space="0" w:color="000000"/>
              <w:left w:val="single" w:sz="4" w:space="0" w:color="000000"/>
              <w:bottom w:val="single" w:sz="4" w:space="0" w:color="000000"/>
            </w:tcBorders>
            <w:shd w:val="clear" w:color="auto" w:fill="E6E6E6"/>
            <w:vAlign w:val="center"/>
          </w:tcPr>
          <w:p w:rsidR="00DB3ADE" w:rsidRPr="0013335C" w:rsidRDefault="00DB3ADE" w:rsidP="0013335C">
            <w:pPr>
              <w:spacing w:before="0" w:after="0" w:line="273" w:lineRule="auto"/>
              <w:rPr>
                <w:rFonts w:cs="Times New Roman"/>
                <w:lang w:eastAsia="zh-CN"/>
              </w:rPr>
            </w:pPr>
            <w:r w:rsidRPr="0013335C">
              <w:rPr>
                <w:rFonts w:cs="宋体" w:hint="eastAsia"/>
                <w:lang w:eastAsia="zh-CN"/>
              </w:rPr>
              <w:t>作</w:t>
            </w:r>
            <w:r w:rsidRPr="0013335C">
              <w:rPr>
                <w:lang w:eastAsia="zh-CN"/>
              </w:rPr>
              <w:t xml:space="preserve">    </w:t>
            </w:r>
            <w:r w:rsidRPr="0013335C">
              <w:rPr>
                <w:rFonts w:cs="宋体" w:hint="eastAsia"/>
                <w:lang w:eastAsia="zh-CN"/>
              </w:rPr>
              <w:t>者：</w:t>
            </w:r>
          </w:p>
        </w:tc>
        <w:tc>
          <w:tcPr>
            <w:tcW w:w="3934" w:type="dxa"/>
            <w:tcBorders>
              <w:top w:val="single" w:sz="4" w:space="0" w:color="000000"/>
              <w:left w:val="single" w:sz="4" w:space="0" w:color="000000"/>
              <w:bottom w:val="single" w:sz="4" w:space="0" w:color="000000"/>
              <w:right w:val="single" w:sz="8" w:space="0" w:color="000000"/>
            </w:tcBorders>
            <w:vAlign w:val="center"/>
          </w:tcPr>
          <w:p w:rsidR="00DB3ADE" w:rsidRPr="0013335C" w:rsidRDefault="00DB3ADE" w:rsidP="0013335C">
            <w:pPr>
              <w:spacing w:before="0" w:after="0" w:line="273" w:lineRule="auto"/>
              <w:rPr>
                <w:rFonts w:cs="Times New Roman"/>
                <w:lang w:eastAsia="zh-CN"/>
              </w:rPr>
            </w:pPr>
          </w:p>
        </w:tc>
      </w:tr>
      <w:tr w:rsidR="00DB3ADE" w:rsidRPr="00E863F9">
        <w:trPr>
          <w:trHeight w:val="454"/>
        </w:trPr>
        <w:tc>
          <w:tcPr>
            <w:tcW w:w="2885" w:type="dxa"/>
            <w:vMerge/>
            <w:tcBorders>
              <w:top w:val="single" w:sz="8" w:space="0" w:color="000000"/>
              <w:left w:val="single" w:sz="8" w:space="0" w:color="000000"/>
              <w:bottom w:val="single" w:sz="4" w:space="0" w:color="000000"/>
            </w:tcBorders>
            <w:vAlign w:val="center"/>
          </w:tcPr>
          <w:p w:rsidR="00DB3ADE" w:rsidRPr="0013335C" w:rsidRDefault="00DB3ADE" w:rsidP="0013335C">
            <w:pPr>
              <w:spacing w:before="0" w:after="0" w:line="240" w:lineRule="auto"/>
              <w:rPr>
                <w:rFonts w:ascii="宋体" w:cs="Times New Roman"/>
                <w:lang w:eastAsia="zh-CN"/>
              </w:rPr>
            </w:pPr>
          </w:p>
        </w:tc>
        <w:tc>
          <w:tcPr>
            <w:tcW w:w="1529" w:type="dxa"/>
            <w:tcBorders>
              <w:top w:val="single" w:sz="4" w:space="0" w:color="000000"/>
              <w:left w:val="single" w:sz="4" w:space="0" w:color="000000"/>
              <w:bottom w:val="single" w:sz="4" w:space="0" w:color="000000"/>
            </w:tcBorders>
            <w:shd w:val="clear" w:color="auto" w:fill="E6E6E6"/>
            <w:vAlign w:val="center"/>
          </w:tcPr>
          <w:p w:rsidR="00DB3ADE" w:rsidRPr="0013335C" w:rsidRDefault="00DB3ADE" w:rsidP="0013335C">
            <w:pPr>
              <w:spacing w:before="0" w:after="0" w:line="273" w:lineRule="auto"/>
              <w:rPr>
                <w:rFonts w:cs="Times New Roman"/>
                <w:lang w:eastAsia="zh-CN"/>
              </w:rPr>
            </w:pPr>
            <w:r w:rsidRPr="0013335C">
              <w:rPr>
                <w:rFonts w:cs="宋体" w:hint="eastAsia"/>
                <w:lang w:eastAsia="zh-CN"/>
              </w:rPr>
              <w:t>完成日期：</w:t>
            </w:r>
          </w:p>
        </w:tc>
        <w:tc>
          <w:tcPr>
            <w:tcW w:w="3934" w:type="dxa"/>
            <w:tcBorders>
              <w:top w:val="single" w:sz="4" w:space="0" w:color="000000"/>
              <w:left w:val="single" w:sz="4" w:space="0" w:color="000000"/>
              <w:bottom w:val="single" w:sz="4" w:space="0" w:color="000000"/>
              <w:right w:val="single" w:sz="8" w:space="0" w:color="000000"/>
            </w:tcBorders>
            <w:vAlign w:val="center"/>
          </w:tcPr>
          <w:p w:rsidR="00DB3ADE" w:rsidRPr="0013335C" w:rsidRDefault="00DB3ADE" w:rsidP="0013335C">
            <w:pPr>
              <w:spacing w:before="0" w:after="0" w:line="273" w:lineRule="auto"/>
              <w:rPr>
                <w:rFonts w:cs="Times New Roman"/>
                <w:lang w:eastAsia="zh-CN"/>
              </w:rPr>
            </w:pPr>
            <w:r w:rsidRPr="0013335C">
              <w:rPr>
                <w:lang w:eastAsia="zh-CN"/>
              </w:rPr>
              <w:t>1</w:t>
            </w:r>
            <w:r w:rsidRPr="0013335C">
              <w:rPr>
                <w:rFonts w:ascii="宋体" w:hAnsi="宋体" w:cs="宋体"/>
                <w:lang w:eastAsia="zh-CN"/>
              </w:rPr>
              <w:t>3</w:t>
            </w:r>
            <w:r w:rsidRPr="0013335C">
              <w:rPr>
                <w:rFonts w:cs="宋体" w:hint="eastAsia"/>
                <w:lang w:eastAsia="zh-CN"/>
              </w:rPr>
              <w:t>年</w:t>
            </w:r>
            <w:r w:rsidRPr="0013335C">
              <w:rPr>
                <w:rFonts w:ascii="宋体" w:hAnsi="宋体" w:cs="宋体"/>
                <w:lang w:eastAsia="zh-CN"/>
              </w:rPr>
              <w:t>1</w:t>
            </w:r>
            <w:r w:rsidRPr="0013335C">
              <w:rPr>
                <w:rFonts w:cs="宋体" w:hint="eastAsia"/>
                <w:lang w:eastAsia="zh-CN"/>
              </w:rPr>
              <w:t>月</w:t>
            </w:r>
            <w:r>
              <w:rPr>
                <w:rFonts w:ascii="宋体" w:hAnsi="宋体" w:cs="宋体"/>
                <w:lang w:eastAsia="zh-CN"/>
              </w:rPr>
              <w:t>9</w:t>
            </w:r>
            <w:r w:rsidRPr="0013335C">
              <w:rPr>
                <w:rFonts w:cs="宋体" w:hint="eastAsia"/>
                <w:lang w:eastAsia="zh-CN"/>
              </w:rPr>
              <w:t>日</w:t>
            </w:r>
          </w:p>
        </w:tc>
      </w:tr>
      <w:tr w:rsidR="00DB3ADE" w:rsidRPr="00E863F9">
        <w:trPr>
          <w:trHeight w:val="454"/>
        </w:trPr>
        <w:tc>
          <w:tcPr>
            <w:tcW w:w="2885" w:type="dxa"/>
            <w:vMerge/>
            <w:tcBorders>
              <w:top w:val="single" w:sz="8" w:space="0" w:color="000000"/>
              <w:left w:val="single" w:sz="8" w:space="0" w:color="000000"/>
              <w:bottom w:val="single" w:sz="4" w:space="0" w:color="000000"/>
            </w:tcBorders>
            <w:vAlign w:val="center"/>
          </w:tcPr>
          <w:p w:rsidR="00DB3ADE" w:rsidRPr="0013335C" w:rsidRDefault="00DB3ADE" w:rsidP="0013335C">
            <w:pPr>
              <w:spacing w:before="0" w:after="0" w:line="240" w:lineRule="auto"/>
              <w:rPr>
                <w:rFonts w:ascii="宋体" w:cs="Times New Roman"/>
                <w:lang w:eastAsia="zh-CN"/>
              </w:rPr>
            </w:pPr>
          </w:p>
        </w:tc>
        <w:tc>
          <w:tcPr>
            <w:tcW w:w="1529" w:type="dxa"/>
            <w:tcBorders>
              <w:top w:val="single" w:sz="4" w:space="0" w:color="000000"/>
              <w:left w:val="single" w:sz="4" w:space="0" w:color="000000"/>
              <w:bottom w:val="single" w:sz="8" w:space="0" w:color="000000"/>
            </w:tcBorders>
            <w:shd w:val="clear" w:color="auto" w:fill="E6E6E6"/>
            <w:vAlign w:val="center"/>
          </w:tcPr>
          <w:p w:rsidR="00DB3ADE" w:rsidRPr="0013335C" w:rsidRDefault="00DB3ADE" w:rsidP="0013335C">
            <w:pPr>
              <w:spacing w:before="0" w:after="0" w:line="273" w:lineRule="auto"/>
              <w:rPr>
                <w:rFonts w:cs="Times New Roman"/>
                <w:lang w:eastAsia="zh-CN"/>
              </w:rPr>
            </w:pPr>
            <w:r w:rsidRPr="0013335C">
              <w:rPr>
                <w:rFonts w:cs="宋体" w:hint="eastAsia"/>
                <w:lang w:eastAsia="zh-CN"/>
              </w:rPr>
              <w:t>审</w:t>
            </w:r>
            <w:r w:rsidRPr="0013335C">
              <w:rPr>
                <w:lang w:eastAsia="zh-CN"/>
              </w:rPr>
              <w:t xml:space="preserve">    </w:t>
            </w:r>
            <w:r w:rsidRPr="0013335C">
              <w:rPr>
                <w:rFonts w:cs="宋体" w:hint="eastAsia"/>
                <w:lang w:eastAsia="zh-CN"/>
              </w:rPr>
              <w:t>定：</w:t>
            </w:r>
          </w:p>
        </w:tc>
        <w:tc>
          <w:tcPr>
            <w:tcW w:w="3934" w:type="dxa"/>
            <w:tcBorders>
              <w:top w:val="single" w:sz="4" w:space="0" w:color="000000"/>
              <w:left w:val="single" w:sz="4" w:space="0" w:color="000000"/>
              <w:bottom w:val="single" w:sz="8" w:space="0" w:color="000000"/>
              <w:right w:val="single" w:sz="8" w:space="0" w:color="000000"/>
            </w:tcBorders>
            <w:vAlign w:val="center"/>
          </w:tcPr>
          <w:p w:rsidR="00DB3ADE" w:rsidRPr="0013335C" w:rsidRDefault="00DB3ADE" w:rsidP="0013335C">
            <w:pPr>
              <w:spacing w:before="0" w:after="0" w:line="273" w:lineRule="auto"/>
              <w:rPr>
                <w:rFonts w:cs="Times New Roman"/>
                <w:lang w:eastAsia="zh-CN"/>
              </w:rPr>
            </w:pPr>
          </w:p>
        </w:tc>
      </w:tr>
    </w:tbl>
    <w:p w:rsidR="00DB3ADE" w:rsidRDefault="00DB3ADE" w:rsidP="00FA2441">
      <w:pPr>
        <w:jc w:val="center"/>
        <w:rPr>
          <w:rFonts w:cs="Times New Roman"/>
          <w:b/>
          <w:bCs/>
          <w:sz w:val="52"/>
          <w:szCs w:val="52"/>
          <w:lang w:eastAsia="zh-CN"/>
        </w:rPr>
      </w:pPr>
    </w:p>
    <w:p w:rsidR="00DB3ADE" w:rsidRDefault="00DB3ADE" w:rsidP="00B1794F">
      <w:pPr>
        <w:rPr>
          <w:rFonts w:cs="Times New Roman"/>
          <w:lang w:eastAsia="zh-CN"/>
        </w:rPr>
      </w:pPr>
    </w:p>
    <w:p w:rsidR="00DB3ADE" w:rsidRDefault="00DB3ADE" w:rsidP="00D111BC">
      <w:pPr>
        <w:rPr>
          <w:lang w:eastAsia="zh-CN"/>
        </w:rPr>
      </w:pPr>
    </w:p>
    <w:p w:rsidR="00D111BC" w:rsidRDefault="00D111BC">
      <w:pPr>
        <w:pStyle w:val="TOC"/>
      </w:pPr>
      <w:r>
        <w:rPr>
          <w:lang w:val="zh-CN"/>
        </w:rPr>
        <w:lastRenderedPageBreak/>
        <w:t>目录</w:t>
      </w:r>
    </w:p>
    <w:p w:rsidR="00D2205D" w:rsidRDefault="004748D3">
      <w:pPr>
        <w:pStyle w:val="10"/>
        <w:rPr>
          <w:rFonts w:asciiTheme="minorHAnsi" w:eastAsiaTheme="minorEastAsia" w:hAnsiTheme="minorHAnsi" w:cstheme="minorBidi"/>
          <w:noProof/>
          <w:kern w:val="2"/>
          <w:sz w:val="21"/>
          <w:szCs w:val="22"/>
          <w:lang w:eastAsia="zh-CN"/>
        </w:rPr>
      </w:pPr>
      <w:r>
        <w:rPr>
          <w:lang w:eastAsia="zh-CN"/>
        </w:rPr>
        <w:fldChar w:fldCharType="begin"/>
      </w:r>
      <w:r w:rsidR="00D111BC">
        <w:rPr>
          <w:lang w:eastAsia="zh-CN"/>
        </w:rPr>
        <w:instrText xml:space="preserve"> TOC \o "1-3" \h \z \u </w:instrText>
      </w:r>
      <w:r>
        <w:rPr>
          <w:lang w:eastAsia="zh-CN"/>
        </w:rPr>
        <w:fldChar w:fldCharType="separate"/>
      </w:r>
      <w:hyperlink w:anchor="_Toc355601688" w:history="1">
        <w:r w:rsidR="00D2205D" w:rsidRPr="00772A44">
          <w:rPr>
            <w:rStyle w:val="af5"/>
            <w:rFonts w:cs="Times New Roman"/>
            <w:noProof/>
            <w:lang w:eastAsia="zh-CN"/>
          </w:rPr>
          <w:t>1.</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需求概述</w:t>
        </w:r>
        <w:r w:rsidR="00D2205D">
          <w:rPr>
            <w:noProof/>
            <w:webHidden/>
          </w:rPr>
          <w:tab/>
        </w:r>
        <w:r>
          <w:rPr>
            <w:noProof/>
            <w:webHidden/>
          </w:rPr>
          <w:fldChar w:fldCharType="begin"/>
        </w:r>
        <w:r w:rsidR="00D2205D">
          <w:rPr>
            <w:noProof/>
            <w:webHidden/>
          </w:rPr>
          <w:instrText xml:space="preserve"> PAGEREF _Toc355601688 \h </w:instrText>
        </w:r>
        <w:r>
          <w:rPr>
            <w:noProof/>
            <w:webHidden/>
          </w:rPr>
        </w:r>
        <w:r>
          <w:rPr>
            <w:noProof/>
            <w:webHidden/>
          </w:rPr>
          <w:fldChar w:fldCharType="separate"/>
        </w:r>
        <w:r w:rsidR="00D2205D">
          <w:rPr>
            <w:noProof/>
            <w:webHidden/>
          </w:rPr>
          <w:t>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89" w:history="1">
        <w:r w:rsidR="00D2205D" w:rsidRPr="00772A44">
          <w:rPr>
            <w:rStyle w:val="af5"/>
            <w:rFonts w:cs="Times New Roman"/>
            <w:noProof/>
            <w:lang w:eastAsia="zh-CN"/>
          </w:rPr>
          <w:t>2.</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运行环境</w:t>
        </w:r>
        <w:r w:rsidR="00D2205D">
          <w:rPr>
            <w:noProof/>
            <w:webHidden/>
          </w:rPr>
          <w:tab/>
        </w:r>
        <w:r>
          <w:rPr>
            <w:noProof/>
            <w:webHidden/>
          </w:rPr>
          <w:fldChar w:fldCharType="begin"/>
        </w:r>
        <w:r w:rsidR="00D2205D">
          <w:rPr>
            <w:noProof/>
            <w:webHidden/>
          </w:rPr>
          <w:instrText xml:space="preserve"> PAGEREF _Toc355601689 \h </w:instrText>
        </w:r>
        <w:r>
          <w:rPr>
            <w:noProof/>
            <w:webHidden/>
          </w:rPr>
        </w:r>
        <w:r>
          <w:rPr>
            <w:noProof/>
            <w:webHidden/>
          </w:rPr>
          <w:fldChar w:fldCharType="separate"/>
        </w:r>
        <w:r w:rsidR="00D2205D">
          <w:rPr>
            <w:noProof/>
            <w:webHidden/>
          </w:rPr>
          <w:t>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0" w:history="1">
        <w:r w:rsidR="00D2205D" w:rsidRPr="00772A44">
          <w:rPr>
            <w:rStyle w:val="af5"/>
            <w:rFonts w:cs="Times New Roman"/>
            <w:noProof/>
            <w:lang w:eastAsia="zh-CN"/>
          </w:rPr>
          <w:t>3.</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参考文档</w:t>
        </w:r>
        <w:r w:rsidR="00D2205D">
          <w:rPr>
            <w:noProof/>
            <w:webHidden/>
          </w:rPr>
          <w:tab/>
        </w:r>
        <w:r>
          <w:rPr>
            <w:noProof/>
            <w:webHidden/>
          </w:rPr>
          <w:fldChar w:fldCharType="begin"/>
        </w:r>
        <w:r w:rsidR="00D2205D">
          <w:rPr>
            <w:noProof/>
            <w:webHidden/>
          </w:rPr>
          <w:instrText xml:space="preserve"> PAGEREF _Toc355601690 \h </w:instrText>
        </w:r>
        <w:r>
          <w:rPr>
            <w:noProof/>
            <w:webHidden/>
          </w:rPr>
        </w:r>
        <w:r>
          <w:rPr>
            <w:noProof/>
            <w:webHidden/>
          </w:rPr>
          <w:fldChar w:fldCharType="separate"/>
        </w:r>
        <w:r w:rsidR="00D2205D">
          <w:rPr>
            <w:noProof/>
            <w:webHidden/>
          </w:rPr>
          <w:t>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1" w:history="1">
        <w:r w:rsidR="00D2205D" w:rsidRPr="00772A44">
          <w:rPr>
            <w:rStyle w:val="af5"/>
            <w:rFonts w:cs="Times New Roman"/>
            <w:noProof/>
            <w:lang w:eastAsia="zh-CN"/>
          </w:rPr>
          <w:t>4.</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文档命名规则</w:t>
        </w:r>
        <w:r w:rsidR="00D2205D">
          <w:rPr>
            <w:noProof/>
            <w:webHidden/>
          </w:rPr>
          <w:tab/>
        </w:r>
        <w:r>
          <w:rPr>
            <w:noProof/>
            <w:webHidden/>
          </w:rPr>
          <w:fldChar w:fldCharType="begin"/>
        </w:r>
        <w:r w:rsidR="00D2205D">
          <w:rPr>
            <w:noProof/>
            <w:webHidden/>
          </w:rPr>
          <w:instrText xml:space="preserve"> PAGEREF _Toc355601691 \h </w:instrText>
        </w:r>
        <w:r>
          <w:rPr>
            <w:noProof/>
            <w:webHidden/>
          </w:rPr>
        </w:r>
        <w:r>
          <w:rPr>
            <w:noProof/>
            <w:webHidden/>
          </w:rPr>
          <w:fldChar w:fldCharType="separate"/>
        </w:r>
        <w:r w:rsidR="00D2205D">
          <w:rPr>
            <w:noProof/>
            <w:webHidden/>
          </w:rPr>
          <w:t>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2" w:history="1">
        <w:r w:rsidR="00D2205D" w:rsidRPr="00772A44">
          <w:rPr>
            <w:rStyle w:val="af5"/>
            <w:rFonts w:cs="Times New Roman"/>
            <w:noProof/>
            <w:lang w:eastAsia="zh-CN"/>
          </w:rPr>
          <w:t>5.</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该系统包含的主要用户类别</w:t>
        </w:r>
        <w:r w:rsidR="00D2205D">
          <w:rPr>
            <w:noProof/>
            <w:webHidden/>
          </w:rPr>
          <w:tab/>
        </w:r>
        <w:r>
          <w:rPr>
            <w:noProof/>
            <w:webHidden/>
          </w:rPr>
          <w:fldChar w:fldCharType="begin"/>
        </w:r>
        <w:r w:rsidR="00D2205D">
          <w:rPr>
            <w:noProof/>
            <w:webHidden/>
          </w:rPr>
          <w:instrText xml:space="preserve"> PAGEREF _Toc355601692 \h </w:instrText>
        </w:r>
        <w:r>
          <w:rPr>
            <w:noProof/>
            <w:webHidden/>
          </w:rPr>
        </w:r>
        <w:r>
          <w:rPr>
            <w:noProof/>
            <w:webHidden/>
          </w:rPr>
          <w:fldChar w:fldCharType="separate"/>
        </w:r>
        <w:r w:rsidR="00D2205D">
          <w:rPr>
            <w:noProof/>
            <w:webHidden/>
          </w:rPr>
          <w:t>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3" w:history="1">
        <w:r w:rsidR="00D2205D" w:rsidRPr="00772A44">
          <w:rPr>
            <w:rStyle w:val="af5"/>
            <w:rFonts w:cs="Times New Roman"/>
            <w:noProof/>
            <w:lang w:eastAsia="zh-CN"/>
          </w:rPr>
          <w:t>6.</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各角色的用户用例</w:t>
        </w:r>
        <w:r w:rsidR="00D2205D">
          <w:rPr>
            <w:noProof/>
            <w:webHidden/>
          </w:rPr>
          <w:tab/>
        </w:r>
        <w:r>
          <w:rPr>
            <w:noProof/>
            <w:webHidden/>
          </w:rPr>
          <w:fldChar w:fldCharType="begin"/>
        </w:r>
        <w:r w:rsidR="00D2205D">
          <w:rPr>
            <w:noProof/>
            <w:webHidden/>
          </w:rPr>
          <w:instrText xml:space="preserve"> PAGEREF _Toc355601693 \h </w:instrText>
        </w:r>
        <w:r>
          <w:rPr>
            <w:noProof/>
            <w:webHidden/>
          </w:rPr>
        </w:r>
        <w:r>
          <w:rPr>
            <w:noProof/>
            <w:webHidden/>
          </w:rPr>
          <w:fldChar w:fldCharType="separate"/>
        </w:r>
        <w:r w:rsidR="00D2205D">
          <w:rPr>
            <w:noProof/>
            <w:webHidden/>
          </w:rPr>
          <w:t>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4" w:history="1">
        <w:r w:rsidR="00D2205D" w:rsidRPr="00772A44">
          <w:rPr>
            <w:rStyle w:val="af5"/>
            <w:rFonts w:cs="Times New Roman"/>
            <w:noProof/>
            <w:lang w:eastAsia="zh-CN"/>
          </w:rPr>
          <w:t>7.</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主要模块划分</w:t>
        </w:r>
        <w:r w:rsidR="00D2205D">
          <w:rPr>
            <w:noProof/>
            <w:webHidden/>
          </w:rPr>
          <w:tab/>
        </w:r>
        <w:r>
          <w:rPr>
            <w:noProof/>
            <w:webHidden/>
          </w:rPr>
          <w:fldChar w:fldCharType="begin"/>
        </w:r>
        <w:r w:rsidR="00D2205D">
          <w:rPr>
            <w:noProof/>
            <w:webHidden/>
          </w:rPr>
          <w:instrText xml:space="preserve"> PAGEREF _Toc355601694 \h </w:instrText>
        </w:r>
        <w:r>
          <w:rPr>
            <w:noProof/>
            <w:webHidden/>
          </w:rPr>
        </w:r>
        <w:r>
          <w:rPr>
            <w:noProof/>
            <w:webHidden/>
          </w:rPr>
          <w:fldChar w:fldCharType="separate"/>
        </w:r>
        <w:r w:rsidR="00D2205D">
          <w:rPr>
            <w:noProof/>
            <w:webHidden/>
          </w:rPr>
          <w:t>6</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5" w:history="1">
        <w:r w:rsidR="00D2205D" w:rsidRPr="00772A44">
          <w:rPr>
            <w:rStyle w:val="af5"/>
            <w:rFonts w:cs="Times New Roman"/>
            <w:noProof/>
            <w:lang w:eastAsia="zh-CN"/>
          </w:rPr>
          <w:t>10.</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-TCP</w:t>
        </w:r>
        <w:r w:rsidR="00D2205D" w:rsidRPr="00772A44">
          <w:rPr>
            <w:rStyle w:val="af5"/>
            <w:rFonts w:cs="宋体" w:hint="eastAsia"/>
            <w:noProof/>
            <w:lang w:eastAsia="zh-CN"/>
          </w:rPr>
          <w:t>通信服务模块</w:t>
        </w:r>
        <w:r w:rsidR="00D2205D">
          <w:rPr>
            <w:noProof/>
            <w:webHidden/>
          </w:rPr>
          <w:tab/>
        </w:r>
        <w:r>
          <w:rPr>
            <w:noProof/>
            <w:webHidden/>
          </w:rPr>
          <w:fldChar w:fldCharType="begin"/>
        </w:r>
        <w:r w:rsidR="00D2205D">
          <w:rPr>
            <w:noProof/>
            <w:webHidden/>
          </w:rPr>
          <w:instrText xml:space="preserve"> PAGEREF _Toc355601695 \h </w:instrText>
        </w:r>
        <w:r>
          <w:rPr>
            <w:noProof/>
            <w:webHidden/>
          </w:rPr>
        </w:r>
        <w:r>
          <w:rPr>
            <w:noProof/>
            <w:webHidden/>
          </w:rPr>
          <w:fldChar w:fldCharType="separate"/>
        </w:r>
        <w:r w:rsidR="00D2205D">
          <w:rPr>
            <w:noProof/>
            <w:webHidden/>
          </w:rPr>
          <w:t>9</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6" w:history="1">
        <w:r w:rsidR="00D2205D" w:rsidRPr="00772A44">
          <w:rPr>
            <w:rStyle w:val="af5"/>
            <w:noProof/>
            <w:lang w:eastAsia="zh-CN"/>
          </w:rPr>
          <w:t>11.</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数据库模块</w:t>
        </w:r>
        <w:r w:rsidR="00D2205D" w:rsidRPr="00772A44">
          <w:rPr>
            <w:rStyle w:val="af5"/>
            <w:noProof/>
            <w:lang w:eastAsia="zh-CN"/>
          </w:rPr>
          <w:t>svrDBOpr</w:t>
        </w:r>
        <w:r w:rsidR="00D2205D">
          <w:rPr>
            <w:noProof/>
            <w:webHidden/>
          </w:rPr>
          <w:tab/>
        </w:r>
        <w:r>
          <w:rPr>
            <w:noProof/>
            <w:webHidden/>
          </w:rPr>
          <w:fldChar w:fldCharType="begin"/>
        </w:r>
        <w:r w:rsidR="00D2205D">
          <w:rPr>
            <w:noProof/>
            <w:webHidden/>
          </w:rPr>
          <w:instrText xml:space="preserve"> PAGEREF _Toc355601696 \h </w:instrText>
        </w:r>
        <w:r>
          <w:rPr>
            <w:noProof/>
            <w:webHidden/>
          </w:rPr>
        </w:r>
        <w:r>
          <w:rPr>
            <w:noProof/>
            <w:webHidden/>
          </w:rPr>
          <w:fldChar w:fldCharType="separate"/>
        </w:r>
        <w:r w:rsidR="00D2205D">
          <w:rPr>
            <w:noProof/>
            <w:webHidden/>
          </w:rPr>
          <w:t>10</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7" w:history="1">
        <w:r w:rsidR="00D2205D" w:rsidRPr="00772A44">
          <w:rPr>
            <w:rStyle w:val="af5"/>
            <w:rFonts w:cs="Times New Roman"/>
            <w:noProof/>
            <w:lang w:eastAsia="zh-CN"/>
          </w:rPr>
          <w:t>14.</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经纪公司，服务器组，服务器，委托交易帐号管理</w:t>
        </w:r>
        <w:r w:rsidR="00D2205D">
          <w:rPr>
            <w:noProof/>
            <w:webHidden/>
          </w:rPr>
          <w:tab/>
        </w:r>
        <w:r>
          <w:rPr>
            <w:noProof/>
            <w:webHidden/>
          </w:rPr>
          <w:fldChar w:fldCharType="begin"/>
        </w:r>
        <w:r w:rsidR="00D2205D">
          <w:rPr>
            <w:noProof/>
            <w:webHidden/>
          </w:rPr>
          <w:instrText xml:space="preserve"> PAGEREF _Toc355601697 \h </w:instrText>
        </w:r>
        <w:r>
          <w:rPr>
            <w:noProof/>
            <w:webHidden/>
          </w:rPr>
        </w:r>
        <w:r>
          <w:rPr>
            <w:noProof/>
            <w:webHidden/>
          </w:rPr>
          <w:fldChar w:fldCharType="separate"/>
        </w:r>
        <w:r w:rsidR="00D2205D">
          <w:rPr>
            <w:noProof/>
            <w:webHidden/>
          </w:rPr>
          <w:t>11</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8" w:history="1">
        <w:r w:rsidR="00D2205D" w:rsidRPr="00772A44">
          <w:rPr>
            <w:rStyle w:val="af5"/>
            <w:rFonts w:cs="Times New Roman"/>
            <w:noProof/>
            <w:lang w:eastAsia="zh-CN"/>
          </w:rPr>
          <w:t>15.</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用户，组织机构，角色，权限管理</w:t>
        </w:r>
        <w:r w:rsidR="00D2205D">
          <w:rPr>
            <w:noProof/>
            <w:webHidden/>
          </w:rPr>
          <w:tab/>
        </w:r>
        <w:r>
          <w:rPr>
            <w:noProof/>
            <w:webHidden/>
          </w:rPr>
          <w:fldChar w:fldCharType="begin"/>
        </w:r>
        <w:r w:rsidR="00D2205D">
          <w:rPr>
            <w:noProof/>
            <w:webHidden/>
          </w:rPr>
          <w:instrText xml:space="preserve"> PAGEREF _Toc355601698 \h </w:instrText>
        </w:r>
        <w:r>
          <w:rPr>
            <w:noProof/>
            <w:webHidden/>
          </w:rPr>
        </w:r>
        <w:r>
          <w:rPr>
            <w:noProof/>
            <w:webHidden/>
          </w:rPr>
          <w:fldChar w:fldCharType="separate"/>
        </w:r>
        <w:r w:rsidR="00D2205D">
          <w:rPr>
            <w:noProof/>
            <w:webHidden/>
          </w:rPr>
          <w:t>12</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699" w:history="1">
        <w:r w:rsidR="00D2205D" w:rsidRPr="00772A44">
          <w:rPr>
            <w:rStyle w:val="af5"/>
            <w:rFonts w:cs="Times New Roman"/>
            <w:noProof/>
            <w:lang w:eastAsia="zh-CN"/>
          </w:rPr>
          <w:t>16.</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交易策略管理</w:t>
        </w:r>
        <w:r w:rsidR="00D2205D">
          <w:rPr>
            <w:noProof/>
            <w:webHidden/>
          </w:rPr>
          <w:tab/>
        </w:r>
        <w:r>
          <w:rPr>
            <w:noProof/>
            <w:webHidden/>
          </w:rPr>
          <w:fldChar w:fldCharType="begin"/>
        </w:r>
        <w:r w:rsidR="00D2205D">
          <w:rPr>
            <w:noProof/>
            <w:webHidden/>
          </w:rPr>
          <w:instrText xml:space="preserve"> PAGEREF _Toc355601699 \h </w:instrText>
        </w:r>
        <w:r>
          <w:rPr>
            <w:noProof/>
            <w:webHidden/>
          </w:rPr>
        </w:r>
        <w:r>
          <w:rPr>
            <w:noProof/>
            <w:webHidden/>
          </w:rPr>
          <w:fldChar w:fldCharType="separate"/>
        </w:r>
        <w:r w:rsidR="00D2205D">
          <w:rPr>
            <w:noProof/>
            <w:webHidden/>
          </w:rPr>
          <w:t>13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0" w:history="1">
        <w:r w:rsidR="00D2205D" w:rsidRPr="00772A44">
          <w:rPr>
            <w:rStyle w:val="af5"/>
            <w:rFonts w:cs="Times New Roman"/>
            <w:noProof/>
            <w:lang w:eastAsia="zh-CN"/>
          </w:rPr>
          <w:t>17.</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理财产品管理</w:t>
        </w:r>
        <w:r w:rsidR="00D2205D">
          <w:rPr>
            <w:noProof/>
            <w:webHidden/>
          </w:rPr>
          <w:tab/>
        </w:r>
        <w:r>
          <w:rPr>
            <w:noProof/>
            <w:webHidden/>
          </w:rPr>
          <w:fldChar w:fldCharType="begin"/>
        </w:r>
        <w:r w:rsidR="00D2205D">
          <w:rPr>
            <w:noProof/>
            <w:webHidden/>
          </w:rPr>
          <w:instrText xml:space="preserve"> PAGEREF _Toc355601700 \h </w:instrText>
        </w:r>
        <w:r>
          <w:rPr>
            <w:noProof/>
            <w:webHidden/>
          </w:rPr>
        </w:r>
        <w:r>
          <w:rPr>
            <w:noProof/>
            <w:webHidden/>
          </w:rPr>
          <w:fldChar w:fldCharType="separate"/>
        </w:r>
        <w:r w:rsidR="00D2205D">
          <w:rPr>
            <w:noProof/>
            <w:webHidden/>
          </w:rPr>
          <w:t>14</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1" w:history="1">
        <w:r w:rsidR="00D2205D" w:rsidRPr="00772A44">
          <w:rPr>
            <w:rStyle w:val="af5"/>
            <w:rFonts w:cs="Times New Roman"/>
            <w:noProof/>
            <w:lang w:eastAsia="zh-CN"/>
          </w:rPr>
          <w:t>18.</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登陆管理</w:t>
        </w:r>
        <w:r w:rsidR="00D2205D">
          <w:rPr>
            <w:noProof/>
            <w:webHidden/>
          </w:rPr>
          <w:tab/>
        </w:r>
        <w:r>
          <w:rPr>
            <w:noProof/>
            <w:webHidden/>
          </w:rPr>
          <w:fldChar w:fldCharType="begin"/>
        </w:r>
        <w:r w:rsidR="00D2205D">
          <w:rPr>
            <w:noProof/>
            <w:webHidden/>
          </w:rPr>
          <w:instrText xml:space="preserve"> PAGEREF _Toc355601701 \h </w:instrText>
        </w:r>
        <w:r>
          <w:rPr>
            <w:noProof/>
            <w:webHidden/>
          </w:rPr>
        </w:r>
        <w:r>
          <w:rPr>
            <w:noProof/>
            <w:webHidden/>
          </w:rPr>
          <w:fldChar w:fldCharType="separate"/>
        </w:r>
        <w:r w:rsidR="00D2205D">
          <w:rPr>
            <w:noProof/>
            <w:webHidden/>
          </w:rPr>
          <w:t>15</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2" w:history="1">
        <w:r w:rsidR="00D2205D" w:rsidRPr="00772A44">
          <w:rPr>
            <w:rStyle w:val="af5"/>
            <w:rFonts w:cs="Times New Roman"/>
            <w:noProof/>
            <w:lang w:eastAsia="zh-CN"/>
          </w:rPr>
          <w:t>19.</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内部数据通知和问询模块</w:t>
        </w:r>
        <w:r w:rsidR="00D2205D">
          <w:rPr>
            <w:noProof/>
            <w:webHidden/>
          </w:rPr>
          <w:tab/>
        </w:r>
        <w:r>
          <w:rPr>
            <w:noProof/>
            <w:webHidden/>
          </w:rPr>
          <w:fldChar w:fldCharType="begin"/>
        </w:r>
        <w:r w:rsidR="00D2205D">
          <w:rPr>
            <w:noProof/>
            <w:webHidden/>
          </w:rPr>
          <w:instrText xml:space="preserve"> PAGEREF _Toc355601702 \h </w:instrText>
        </w:r>
        <w:r>
          <w:rPr>
            <w:noProof/>
            <w:webHidden/>
          </w:rPr>
        </w:r>
        <w:r>
          <w:rPr>
            <w:noProof/>
            <w:webHidden/>
          </w:rPr>
          <w:fldChar w:fldCharType="separate"/>
        </w:r>
        <w:r w:rsidR="00D2205D">
          <w:rPr>
            <w:noProof/>
            <w:webHidden/>
          </w:rPr>
          <w:t>15</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3" w:history="1">
        <w:r w:rsidR="00D2205D" w:rsidRPr="00772A44">
          <w:rPr>
            <w:rStyle w:val="af5"/>
            <w:rFonts w:cs="Times New Roman"/>
            <w:noProof/>
            <w:lang w:eastAsia="zh-CN"/>
          </w:rPr>
          <w:t>20.</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报盘模块（</w:t>
        </w:r>
        <w:r w:rsidR="00D2205D" w:rsidRPr="00772A44">
          <w:rPr>
            <w:rStyle w:val="af5"/>
            <w:noProof/>
            <w:lang w:eastAsia="zh-CN"/>
          </w:rPr>
          <w:t>CTP</w:t>
        </w:r>
        <w:r w:rsidR="00D2205D" w:rsidRPr="00772A44">
          <w:rPr>
            <w:rStyle w:val="af5"/>
            <w:rFonts w:cs="宋体" w:hint="eastAsia"/>
            <w:noProof/>
            <w:lang w:eastAsia="zh-CN"/>
          </w:rPr>
          <w:t>交易报盘）</w:t>
        </w:r>
        <w:r w:rsidR="00D2205D">
          <w:rPr>
            <w:noProof/>
            <w:webHidden/>
          </w:rPr>
          <w:tab/>
        </w:r>
        <w:r>
          <w:rPr>
            <w:noProof/>
            <w:webHidden/>
          </w:rPr>
          <w:fldChar w:fldCharType="begin"/>
        </w:r>
        <w:r w:rsidR="00D2205D">
          <w:rPr>
            <w:noProof/>
            <w:webHidden/>
          </w:rPr>
          <w:instrText xml:space="preserve"> PAGEREF _Toc355601703 \h </w:instrText>
        </w:r>
        <w:r>
          <w:rPr>
            <w:noProof/>
            <w:webHidden/>
          </w:rPr>
        </w:r>
        <w:r>
          <w:rPr>
            <w:noProof/>
            <w:webHidden/>
          </w:rPr>
          <w:fldChar w:fldCharType="separate"/>
        </w:r>
        <w:r w:rsidR="00D2205D">
          <w:rPr>
            <w:noProof/>
            <w:webHidden/>
          </w:rPr>
          <w:t>16</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4" w:history="1">
        <w:r w:rsidR="00D2205D" w:rsidRPr="00772A44">
          <w:rPr>
            <w:rStyle w:val="af5"/>
            <w:noProof/>
            <w:lang w:eastAsia="zh-CN"/>
          </w:rPr>
          <w:t>21.</w:t>
        </w:r>
        <w:r w:rsidR="00D2205D">
          <w:rPr>
            <w:rFonts w:asciiTheme="minorHAnsi" w:eastAsiaTheme="minorEastAsia" w:hAnsiTheme="minorHAnsi" w:cstheme="minorBidi"/>
            <w:noProof/>
            <w:kern w:val="2"/>
            <w:sz w:val="21"/>
            <w:szCs w:val="22"/>
            <w:lang w:eastAsia="zh-CN"/>
          </w:rPr>
          <w:tab/>
        </w:r>
        <w:r w:rsidR="00D2205D" w:rsidRPr="00772A44">
          <w:rPr>
            <w:rStyle w:val="af5"/>
            <w:rFonts w:hint="eastAsia"/>
            <w:noProof/>
            <w:lang w:eastAsia="zh-CN"/>
          </w:rPr>
          <w:t>交易数据执行模块</w:t>
        </w:r>
        <w:r w:rsidR="00D2205D">
          <w:rPr>
            <w:noProof/>
            <w:webHidden/>
          </w:rPr>
          <w:tab/>
        </w:r>
        <w:r>
          <w:rPr>
            <w:noProof/>
            <w:webHidden/>
          </w:rPr>
          <w:fldChar w:fldCharType="begin"/>
        </w:r>
        <w:r w:rsidR="00D2205D">
          <w:rPr>
            <w:noProof/>
            <w:webHidden/>
          </w:rPr>
          <w:instrText xml:space="preserve"> PAGEREF _Toc355601704 \h </w:instrText>
        </w:r>
        <w:r>
          <w:rPr>
            <w:noProof/>
            <w:webHidden/>
          </w:rPr>
        </w:r>
        <w:r>
          <w:rPr>
            <w:noProof/>
            <w:webHidden/>
          </w:rPr>
          <w:fldChar w:fldCharType="separate"/>
        </w:r>
        <w:r w:rsidR="00D2205D">
          <w:rPr>
            <w:noProof/>
            <w:webHidden/>
          </w:rPr>
          <w:t>17</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5" w:history="1">
        <w:r w:rsidR="00D2205D" w:rsidRPr="00772A44">
          <w:rPr>
            <w:rStyle w:val="af5"/>
            <w:rFonts w:cs="Times New Roman"/>
            <w:noProof/>
            <w:lang w:eastAsia="zh-CN"/>
          </w:rPr>
          <w:t>22.</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交易数据管理</w:t>
        </w:r>
        <w:r w:rsidR="00D2205D">
          <w:rPr>
            <w:noProof/>
            <w:webHidden/>
          </w:rPr>
          <w:tab/>
        </w:r>
        <w:r>
          <w:rPr>
            <w:noProof/>
            <w:webHidden/>
          </w:rPr>
          <w:fldChar w:fldCharType="begin"/>
        </w:r>
        <w:r w:rsidR="00D2205D">
          <w:rPr>
            <w:noProof/>
            <w:webHidden/>
          </w:rPr>
          <w:instrText xml:space="preserve"> PAGEREF _Toc355601705 \h </w:instrText>
        </w:r>
        <w:r>
          <w:rPr>
            <w:noProof/>
            <w:webHidden/>
          </w:rPr>
        </w:r>
        <w:r>
          <w:rPr>
            <w:noProof/>
            <w:webHidden/>
          </w:rPr>
          <w:fldChar w:fldCharType="separate"/>
        </w:r>
        <w:r w:rsidR="00D2205D">
          <w:rPr>
            <w:noProof/>
            <w:webHidden/>
          </w:rPr>
          <w:t>18</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6" w:history="1">
        <w:r w:rsidR="00D2205D" w:rsidRPr="00772A44">
          <w:rPr>
            <w:rStyle w:val="af5"/>
            <w:rFonts w:cs="Times New Roman"/>
            <w:noProof/>
            <w:lang w:eastAsia="zh-CN"/>
          </w:rPr>
          <w:t>23.</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风控业务服务</w:t>
        </w:r>
        <w:r w:rsidR="00D2205D">
          <w:rPr>
            <w:noProof/>
            <w:webHidden/>
          </w:rPr>
          <w:tab/>
        </w:r>
        <w:r>
          <w:rPr>
            <w:noProof/>
            <w:webHidden/>
          </w:rPr>
          <w:fldChar w:fldCharType="begin"/>
        </w:r>
        <w:r w:rsidR="00D2205D">
          <w:rPr>
            <w:noProof/>
            <w:webHidden/>
          </w:rPr>
          <w:instrText xml:space="preserve"> PAGEREF _Toc355601706 \h </w:instrText>
        </w:r>
        <w:r>
          <w:rPr>
            <w:noProof/>
            <w:webHidden/>
          </w:rPr>
        </w:r>
        <w:r>
          <w:rPr>
            <w:noProof/>
            <w:webHidden/>
          </w:rPr>
          <w:fldChar w:fldCharType="separate"/>
        </w:r>
        <w:r w:rsidR="00D2205D">
          <w:rPr>
            <w:noProof/>
            <w:webHidden/>
          </w:rPr>
          <w:t>23</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7" w:history="1">
        <w:r w:rsidR="00D2205D" w:rsidRPr="00772A44">
          <w:rPr>
            <w:rStyle w:val="af5"/>
            <w:rFonts w:cs="Times New Roman"/>
            <w:noProof/>
            <w:lang w:eastAsia="zh-CN"/>
          </w:rPr>
          <w:t>24.</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统计业务服务</w:t>
        </w:r>
        <w:r w:rsidR="00D2205D">
          <w:rPr>
            <w:noProof/>
            <w:webHidden/>
          </w:rPr>
          <w:tab/>
        </w:r>
        <w:r>
          <w:rPr>
            <w:noProof/>
            <w:webHidden/>
          </w:rPr>
          <w:fldChar w:fldCharType="begin"/>
        </w:r>
        <w:r w:rsidR="00D2205D">
          <w:rPr>
            <w:noProof/>
            <w:webHidden/>
          </w:rPr>
          <w:instrText xml:space="preserve"> PAGEREF _Toc355601707 \h </w:instrText>
        </w:r>
        <w:r>
          <w:rPr>
            <w:noProof/>
            <w:webHidden/>
          </w:rPr>
        </w:r>
        <w:r>
          <w:rPr>
            <w:noProof/>
            <w:webHidden/>
          </w:rPr>
          <w:fldChar w:fldCharType="separate"/>
        </w:r>
        <w:r w:rsidR="00D2205D">
          <w:rPr>
            <w:noProof/>
            <w:webHidden/>
          </w:rPr>
          <w:t>24</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8" w:history="1">
        <w:r w:rsidR="00D2205D" w:rsidRPr="00772A44">
          <w:rPr>
            <w:rStyle w:val="af5"/>
            <w:rFonts w:cs="Times New Roman"/>
            <w:noProof/>
            <w:lang w:eastAsia="zh-CN"/>
          </w:rPr>
          <w:t>25.</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消息服务</w:t>
        </w:r>
        <w:r w:rsidR="00D2205D">
          <w:rPr>
            <w:noProof/>
            <w:webHidden/>
          </w:rPr>
          <w:tab/>
        </w:r>
        <w:r>
          <w:rPr>
            <w:noProof/>
            <w:webHidden/>
          </w:rPr>
          <w:fldChar w:fldCharType="begin"/>
        </w:r>
        <w:r w:rsidR="00D2205D">
          <w:rPr>
            <w:noProof/>
            <w:webHidden/>
          </w:rPr>
          <w:instrText xml:space="preserve"> PAGEREF _Toc355601708 \h </w:instrText>
        </w:r>
        <w:r>
          <w:rPr>
            <w:noProof/>
            <w:webHidden/>
          </w:rPr>
        </w:r>
        <w:r>
          <w:rPr>
            <w:noProof/>
            <w:webHidden/>
          </w:rPr>
          <w:fldChar w:fldCharType="separate"/>
        </w:r>
        <w:r w:rsidR="00D2205D">
          <w:rPr>
            <w:noProof/>
            <w:webHidden/>
          </w:rPr>
          <w:t>25</w:t>
        </w:r>
        <w:r>
          <w:rPr>
            <w:noProof/>
            <w:webHidden/>
          </w:rPr>
          <w:fldChar w:fldCharType="end"/>
        </w:r>
      </w:hyperlink>
    </w:p>
    <w:p w:rsidR="00D2205D" w:rsidRDefault="004748D3">
      <w:pPr>
        <w:pStyle w:val="10"/>
        <w:rPr>
          <w:rFonts w:asciiTheme="minorHAnsi" w:eastAsiaTheme="minorEastAsia" w:hAnsiTheme="minorHAnsi" w:cstheme="minorBidi"/>
          <w:noProof/>
          <w:kern w:val="2"/>
          <w:sz w:val="21"/>
          <w:szCs w:val="22"/>
          <w:lang w:eastAsia="zh-CN"/>
        </w:rPr>
      </w:pPr>
      <w:hyperlink w:anchor="_Toc355601709" w:history="1">
        <w:r w:rsidR="00D2205D" w:rsidRPr="00772A44">
          <w:rPr>
            <w:rStyle w:val="af5"/>
            <w:rFonts w:cs="Times New Roman"/>
            <w:noProof/>
            <w:lang w:eastAsia="zh-CN"/>
          </w:rPr>
          <w:t>26.</w:t>
        </w:r>
        <w:r w:rsidR="00D2205D">
          <w:rPr>
            <w:rFonts w:asciiTheme="minorHAnsi" w:eastAsiaTheme="minorEastAsia" w:hAnsiTheme="minorHAnsi" w:cstheme="minorBidi"/>
            <w:noProof/>
            <w:kern w:val="2"/>
            <w:sz w:val="21"/>
            <w:szCs w:val="22"/>
            <w:lang w:eastAsia="zh-CN"/>
          </w:rPr>
          <w:tab/>
        </w:r>
        <w:r w:rsidR="00D2205D" w:rsidRPr="00772A44">
          <w:rPr>
            <w:rStyle w:val="af5"/>
            <w:rFonts w:cs="宋体" w:hint="eastAsia"/>
            <w:noProof/>
            <w:lang w:eastAsia="zh-CN"/>
          </w:rPr>
          <w:t>服务端</w:t>
        </w:r>
        <w:r w:rsidR="00D2205D" w:rsidRPr="00772A44">
          <w:rPr>
            <w:rStyle w:val="af5"/>
            <w:noProof/>
            <w:lang w:eastAsia="zh-CN"/>
          </w:rPr>
          <w:t>-</w:t>
        </w:r>
        <w:r w:rsidR="00D2205D" w:rsidRPr="00772A44">
          <w:rPr>
            <w:rStyle w:val="af5"/>
            <w:rFonts w:cs="宋体" w:hint="eastAsia"/>
            <w:noProof/>
            <w:lang w:eastAsia="zh-CN"/>
          </w:rPr>
          <w:t>结算</w:t>
        </w:r>
        <w:r w:rsidR="00D2205D">
          <w:rPr>
            <w:noProof/>
            <w:webHidden/>
          </w:rPr>
          <w:tab/>
        </w:r>
        <w:r>
          <w:rPr>
            <w:noProof/>
            <w:webHidden/>
          </w:rPr>
          <w:fldChar w:fldCharType="begin"/>
        </w:r>
        <w:r w:rsidR="00D2205D">
          <w:rPr>
            <w:noProof/>
            <w:webHidden/>
          </w:rPr>
          <w:instrText xml:space="preserve"> PAGEREF _Toc355601709 \h </w:instrText>
        </w:r>
        <w:r>
          <w:rPr>
            <w:noProof/>
            <w:webHidden/>
          </w:rPr>
        </w:r>
        <w:r>
          <w:rPr>
            <w:noProof/>
            <w:webHidden/>
          </w:rPr>
          <w:fldChar w:fldCharType="separate"/>
        </w:r>
        <w:r w:rsidR="00D2205D">
          <w:rPr>
            <w:noProof/>
            <w:webHidden/>
          </w:rPr>
          <w:t>26</w:t>
        </w:r>
        <w:r>
          <w:rPr>
            <w:noProof/>
            <w:webHidden/>
          </w:rPr>
          <w:fldChar w:fldCharType="end"/>
        </w:r>
      </w:hyperlink>
    </w:p>
    <w:p w:rsidR="00D111BC" w:rsidRDefault="004748D3">
      <w:pPr>
        <w:rPr>
          <w:lang w:eastAsia="zh-CN"/>
        </w:rPr>
      </w:pPr>
      <w:r>
        <w:rPr>
          <w:lang w:eastAsia="zh-CN"/>
        </w:rPr>
        <w:fldChar w:fldCharType="end"/>
      </w:r>
    </w:p>
    <w:p w:rsidR="00DB3ADE" w:rsidRDefault="00DB3ADE" w:rsidP="00B1794F">
      <w:pPr>
        <w:rPr>
          <w:rFonts w:cs="Times New Roman"/>
          <w:lang w:eastAsia="zh-CN"/>
        </w:rPr>
      </w:pPr>
    </w:p>
    <w:p w:rsidR="00F04119" w:rsidRDefault="00F04119" w:rsidP="00B1794F">
      <w:pPr>
        <w:rPr>
          <w:rFonts w:cs="Times New Roman"/>
          <w:lang w:eastAsia="zh-CN"/>
        </w:rPr>
      </w:pPr>
    </w:p>
    <w:p w:rsidR="00D111BC" w:rsidRDefault="00D111BC" w:rsidP="00B1794F">
      <w:pPr>
        <w:rPr>
          <w:rFonts w:cs="Times New Roman"/>
          <w:lang w:eastAsia="zh-CN"/>
        </w:rPr>
      </w:pPr>
    </w:p>
    <w:p w:rsidR="00DB3ADE" w:rsidRPr="00584EDD" w:rsidRDefault="00DB3ADE" w:rsidP="00584EDD">
      <w:pPr>
        <w:pStyle w:val="1"/>
        <w:numPr>
          <w:ilvl w:val="0"/>
          <w:numId w:val="1"/>
        </w:numPr>
        <w:rPr>
          <w:rFonts w:cs="Times New Roman"/>
          <w:lang w:eastAsia="zh-CN"/>
        </w:rPr>
      </w:pPr>
      <w:bookmarkStart w:id="0" w:name="_Toc347239964"/>
      <w:bookmarkStart w:id="1" w:name="_Toc349747576"/>
      <w:bookmarkStart w:id="2" w:name="_Toc355601688"/>
      <w:r>
        <w:rPr>
          <w:rFonts w:cs="宋体" w:hint="eastAsia"/>
          <w:lang w:eastAsia="zh-CN"/>
        </w:rPr>
        <w:t>需求概述</w:t>
      </w:r>
      <w:bookmarkEnd w:id="0"/>
      <w:bookmarkEnd w:id="1"/>
      <w:bookmarkEnd w:id="2"/>
    </w:p>
    <w:p w:rsidR="00DB3ADE" w:rsidRDefault="00DB3ADE" w:rsidP="003D5BA7">
      <w:pPr>
        <w:rPr>
          <w:rFonts w:cs="Times New Roman"/>
          <w:lang w:eastAsia="zh-CN"/>
        </w:rPr>
      </w:pPr>
      <w:r>
        <w:rPr>
          <w:rFonts w:cs="宋体" w:hint="eastAsia"/>
          <w:lang w:eastAsia="zh-CN"/>
        </w:rPr>
        <w:t>该版本囊括大部分机构用户的需求，可以使用该系统进行多帐号的交易，子账号的交易和风控的管理。并可对接交易策略服务器，对交易进行指导。</w:t>
      </w:r>
    </w:p>
    <w:p w:rsidR="00DB3ADE" w:rsidRDefault="00DB3ADE" w:rsidP="003D5BA7">
      <w:pPr>
        <w:rPr>
          <w:rFonts w:cs="Times New Roman"/>
          <w:lang w:eastAsia="zh-CN"/>
        </w:rPr>
      </w:pPr>
    </w:p>
    <w:p w:rsidR="00DB3ADE" w:rsidRDefault="00DB3ADE" w:rsidP="00701542">
      <w:pPr>
        <w:pStyle w:val="1"/>
        <w:numPr>
          <w:ilvl w:val="0"/>
          <w:numId w:val="1"/>
        </w:numPr>
        <w:rPr>
          <w:rFonts w:cs="Times New Roman"/>
          <w:lang w:eastAsia="zh-CN"/>
        </w:rPr>
      </w:pPr>
      <w:bookmarkStart w:id="3" w:name="_Toc347239965"/>
      <w:bookmarkStart w:id="4" w:name="_Toc349747577"/>
      <w:bookmarkStart w:id="5" w:name="_Toc355601689"/>
      <w:r>
        <w:rPr>
          <w:rFonts w:cs="宋体" w:hint="eastAsia"/>
          <w:lang w:eastAsia="zh-CN"/>
        </w:rPr>
        <w:t>运行环境</w:t>
      </w:r>
      <w:bookmarkEnd w:id="3"/>
      <w:bookmarkEnd w:id="4"/>
      <w:bookmarkEnd w:id="5"/>
    </w:p>
    <w:p w:rsidR="00DB3ADE" w:rsidRDefault="00DB3ADE" w:rsidP="003D5BA7">
      <w:pPr>
        <w:rPr>
          <w:lang w:eastAsia="zh-CN"/>
        </w:rPr>
      </w:pPr>
      <w:r>
        <w:rPr>
          <w:rFonts w:cs="宋体" w:hint="eastAsia"/>
          <w:lang w:eastAsia="zh-CN"/>
        </w:rPr>
        <w:t>服务器端：</w:t>
      </w:r>
      <w:r>
        <w:rPr>
          <w:lang w:eastAsia="zh-CN"/>
        </w:rPr>
        <w:t>Windows Server 2003 /2008</w:t>
      </w:r>
    </w:p>
    <w:p w:rsidR="00DB3ADE" w:rsidRDefault="00DB3ADE" w:rsidP="003D5BA7">
      <w:pPr>
        <w:rPr>
          <w:lang w:eastAsia="zh-CN"/>
        </w:rPr>
      </w:pPr>
      <w:r>
        <w:rPr>
          <w:rFonts w:cs="宋体" w:hint="eastAsia"/>
          <w:lang w:eastAsia="zh-CN"/>
        </w:rPr>
        <w:t>客户端：</w:t>
      </w:r>
      <w:r>
        <w:rPr>
          <w:lang w:eastAsia="zh-CN"/>
        </w:rPr>
        <w:t xml:space="preserve">Windows XP(.Net FrameWork 3.5)/Windows 7  </w:t>
      </w:r>
    </w:p>
    <w:p w:rsidR="00D2205D" w:rsidRDefault="00D2205D" w:rsidP="00D2205D">
      <w:pPr>
        <w:pStyle w:val="1"/>
        <w:numPr>
          <w:ilvl w:val="0"/>
          <w:numId w:val="1"/>
        </w:numPr>
        <w:rPr>
          <w:rFonts w:cs="Times New Roman"/>
          <w:lang w:eastAsia="zh-CN"/>
        </w:rPr>
      </w:pPr>
      <w:bookmarkStart w:id="6" w:name="_Toc347239966"/>
      <w:bookmarkStart w:id="7" w:name="_Toc349747578"/>
      <w:bookmarkStart w:id="8" w:name="_Toc355601690"/>
      <w:r>
        <w:rPr>
          <w:rFonts w:cs="宋体" w:hint="eastAsia"/>
          <w:lang w:eastAsia="zh-CN"/>
        </w:rPr>
        <w:t>参考文档</w:t>
      </w:r>
      <w:bookmarkEnd w:id="6"/>
      <w:bookmarkEnd w:id="7"/>
      <w:bookmarkEnd w:id="8"/>
    </w:p>
    <w:p w:rsidR="00D2205D" w:rsidRPr="00584EDD" w:rsidRDefault="00D2205D" w:rsidP="00D2205D">
      <w:pPr>
        <w:rPr>
          <w:rFonts w:cs="Times New Roman"/>
          <w:lang w:eastAsia="zh-CN"/>
        </w:rPr>
      </w:pPr>
      <w:r w:rsidRPr="007A4EB4">
        <w:rPr>
          <w:lang w:eastAsia="zh-CN"/>
        </w:rPr>
        <w:t>uniServer</w:t>
      </w:r>
      <w:r w:rsidRPr="007A4EB4">
        <w:rPr>
          <w:rFonts w:cs="宋体" w:hint="eastAsia"/>
          <w:lang w:eastAsia="zh-CN"/>
        </w:rPr>
        <w:t>接口</w:t>
      </w:r>
      <w:r w:rsidRPr="007A4EB4">
        <w:rPr>
          <w:lang w:eastAsia="zh-CN"/>
        </w:rPr>
        <w:t>.doc</w:t>
      </w:r>
    </w:p>
    <w:p w:rsidR="002171C8" w:rsidRDefault="002171C8" w:rsidP="002171C8">
      <w:pPr>
        <w:pStyle w:val="1"/>
        <w:numPr>
          <w:ilvl w:val="0"/>
          <w:numId w:val="1"/>
        </w:numPr>
        <w:rPr>
          <w:rFonts w:cs="Times New Roman"/>
          <w:lang w:eastAsia="zh-CN"/>
        </w:rPr>
      </w:pPr>
      <w:bookmarkStart w:id="9" w:name="_Toc355601691"/>
      <w:r>
        <w:rPr>
          <w:rFonts w:cs="宋体" w:hint="eastAsia"/>
          <w:lang w:eastAsia="zh-CN"/>
        </w:rPr>
        <w:t>文档命名规则</w:t>
      </w:r>
      <w:bookmarkEnd w:id="9"/>
    </w:p>
    <w:p w:rsidR="002171C8" w:rsidRDefault="002171C8" w:rsidP="002171C8">
      <w:pPr>
        <w:widowControl w:val="0"/>
        <w:numPr>
          <w:ilvl w:val="1"/>
          <w:numId w:val="1"/>
        </w:numPr>
        <w:autoSpaceDE w:val="0"/>
        <w:autoSpaceDN w:val="0"/>
        <w:adjustRightInd w:val="0"/>
        <w:spacing w:before="0" w:after="0" w:line="240" w:lineRule="auto"/>
        <w:rPr>
          <w:rFonts w:ascii="宋体" w:cs="宋体"/>
          <w:color w:val="000000"/>
          <w:sz w:val="21"/>
          <w:szCs w:val="21"/>
          <w:lang w:val="zh-CN" w:eastAsia="zh-CN"/>
        </w:rPr>
      </w:pPr>
      <w:r>
        <w:rPr>
          <w:rFonts w:cs="宋体" w:hint="eastAsia"/>
          <w:lang w:eastAsia="zh-CN"/>
        </w:rPr>
        <w:t>模块设计文档</w:t>
      </w:r>
      <w:r>
        <w:rPr>
          <w:rFonts w:ascii="宋体" w:cs="宋体" w:hint="eastAsia"/>
          <w:color w:val="000000"/>
          <w:sz w:val="21"/>
          <w:szCs w:val="21"/>
          <w:lang w:val="zh-CN" w:eastAsia="zh-CN"/>
        </w:rPr>
        <w:t>：</w:t>
      </w:r>
      <w:r>
        <w:rPr>
          <w:rFonts w:ascii="宋体" w:cs="宋体" w:hint="eastAsia"/>
          <w:color w:val="000000"/>
          <w:sz w:val="21"/>
          <w:szCs w:val="21"/>
          <w:lang w:val="zh-CN" w:eastAsia="zh-CN"/>
        </w:rPr>
        <w:tab/>
      </w:r>
      <w:r>
        <w:rPr>
          <w:rFonts w:ascii="宋体" w:cs="宋体" w:hint="eastAsia"/>
          <w:color w:val="000000"/>
          <w:sz w:val="21"/>
          <w:szCs w:val="21"/>
          <w:lang w:val="zh-CN" w:eastAsia="zh-CN"/>
        </w:rPr>
        <w:tab/>
        <w:t>模块详细设计与接口设计</w:t>
      </w:r>
      <w:r>
        <w:rPr>
          <w:rFonts w:ascii="宋体" w:cs="宋体"/>
          <w:color w:val="000000"/>
          <w:sz w:val="21"/>
          <w:szCs w:val="21"/>
          <w:lang w:val="zh-CN" w:eastAsia="zh-CN"/>
        </w:rPr>
        <w:t>-xxxxxx.doc</w:t>
      </w:r>
      <w:r>
        <w:rPr>
          <w:rFonts w:ascii="宋体" w:cs="宋体" w:hint="eastAsia"/>
          <w:color w:val="000000"/>
          <w:sz w:val="21"/>
          <w:szCs w:val="21"/>
          <w:lang w:val="zh-CN" w:eastAsia="zh-CN"/>
        </w:rPr>
        <w:t>x</w:t>
      </w:r>
    </w:p>
    <w:p w:rsidR="002171C8" w:rsidRDefault="002171C8" w:rsidP="002171C8">
      <w:pPr>
        <w:widowControl w:val="0"/>
        <w:numPr>
          <w:ilvl w:val="1"/>
          <w:numId w:val="1"/>
        </w:numPr>
        <w:autoSpaceDE w:val="0"/>
        <w:autoSpaceDN w:val="0"/>
        <w:adjustRightInd w:val="0"/>
        <w:spacing w:before="0" w:after="0" w:line="240" w:lineRule="auto"/>
        <w:rPr>
          <w:rFonts w:ascii="宋体" w:cs="宋体"/>
          <w:color w:val="000000"/>
          <w:sz w:val="21"/>
          <w:szCs w:val="21"/>
          <w:lang w:val="zh-CN" w:eastAsia="zh-CN"/>
        </w:rPr>
      </w:pPr>
      <w:r>
        <w:rPr>
          <w:rFonts w:ascii="宋体" w:cs="宋体" w:hint="eastAsia"/>
          <w:color w:val="000000"/>
          <w:sz w:val="21"/>
          <w:szCs w:val="21"/>
          <w:lang w:val="zh-CN" w:eastAsia="zh-CN"/>
        </w:rPr>
        <w:t>模块设计附加文档：</w:t>
      </w:r>
      <w:r>
        <w:rPr>
          <w:rFonts w:ascii="宋体" w:cs="宋体" w:hint="eastAsia"/>
          <w:color w:val="000000"/>
          <w:sz w:val="21"/>
          <w:szCs w:val="21"/>
          <w:lang w:val="zh-CN" w:eastAsia="zh-CN"/>
        </w:rPr>
        <w:tab/>
        <w:t>模块详细设计与接口设计</w:t>
      </w:r>
      <w:r>
        <w:rPr>
          <w:rFonts w:ascii="宋体" w:cs="宋体"/>
          <w:color w:val="000000"/>
          <w:sz w:val="21"/>
          <w:szCs w:val="21"/>
          <w:lang w:val="zh-CN" w:eastAsia="zh-CN"/>
        </w:rPr>
        <w:t>-xxxxxx-</w:t>
      </w:r>
      <w:r>
        <w:rPr>
          <w:rFonts w:ascii="宋体" w:cs="宋体" w:hint="eastAsia"/>
          <w:color w:val="000000"/>
          <w:sz w:val="21"/>
          <w:szCs w:val="21"/>
          <w:lang w:val="zh-CN" w:eastAsia="zh-CN"/>
        </w:rPr>
        <w:t>附加名</w:t>
      </w:r>
      <w:r>
        <w:rPr>
          <w:rFonts w:ascii="宋体" w:cs="宋体"/>
          <w:color w:val="000000"/>
          <w:sz w:val="21"/>
          <w:szCs w:val="21"/>
          <w:lang w:val="zh-CN" w:eastAsia="zh-CN"/>
        </w:rPr>
        <w:t>.</w:t>
      </w:r>
      <w:r>
        <w:rPr>
          <w:rFonts w:ascii="宋体" w:cs="宋体" w:hint="eastAsia"/>
          <w:color w:val="000000"/>
          <w:sz w:val="21"/>
          <w:szCs w:val="21"/>
          <w:lang w:val="zh-CN" w:eastAsia="zh-CN"/>
        </w:rPr>
        <w:t>文件类型</w:t>
      </w:r>
    </w:p>
    <w:p w:rsidR="002171C8" w:rsidRDefault="002171C8" w:rsidP="002171C8">
      <w:pPr>
        <w:widowControl w:val="0"/>
        <w:numPr>
          <w:ilvl w:val="1"/>
          <w:numId w:val="1"/>
        </w:numPr>
        <w:autoSpaceDE w:val="0"/>
        <w:autoSpaceDN w:val="0"/>
        <w:adjustRightInd w:val="0"/>
        <w:spacing w:before="0" w:after="0" w:line="240" w:lineRule="auto"/>
        <w:rPr>
          <w:rFonts w:ascii="宋体" w:cs="宋体"/>
          <w:color w:val="000000"/>
          <w:sz w:val="21"/>
          <w:szCs w:val="21"/>
          <w:lang w:val="zh-CN" w:eastAsia="zh-CN"/>
        </w:rPr>
      </w:pPr>
      <w:r>
        <w:rPr>
          <w:rFonts w:ascii="宋体" w:cs="宋体" w:hint="eastAsia"/>
          <w:color w:val="000000"/>
          <w:sz w:val="21"/>
          <w:szCs w:val="21"/>
          <w:lang w:val="zh-CN" w:eastAsia="zh-CN"/>
        </w:rPr>
        <w:t>模块需求设计文档：</w:t>
      </w:r>
      <w:r>
        <w:rPr>
          <w:rFonts w:ascii="宋体" w:cs="宋体" w:hint="eastAsia"/>
          <w:color w:val="000000"/>
          <w:sz w:val="21"/>
          <w:szCs w:val="21"/>
          <w:lang w:val="zh-CN" w:eastAsia="zh-CN"/>
        </w:rPr>
        <w:tab/>
        <w:t>模块需求设计-xxxxxx.docx</w:t>
      </w:r>
    </w:p>
    <w:p w:rsidR="00DB3ADE" w:rsidRDefault="002171C8" w:rsidP="002171C8">
      <w:pPr>
        <w:widowControl w:val="0"/>
        <w:numPr>
          <w:ilvl w:val="1"/>
          <w:numId w:val="1"/>
        </w:numPr>
        <w:autoSpaceDE w:val="0"/>
        <w:autoSpaceDN w:val="0"/>
        <w:adjustRightInd w:val="0"/>
        <w:spacing w:before="0" w:after="0" w:line="240" w:lineRule="auto"/>
        <w:rPr>
          <w:lang w:eastAsia="zh-CN"/>
        </w:rPr>
      </w:pPr>
      <w:r>
        <w:rPr>
          <w:rFonts w:ascii="宋体" w:cs="宋体" w:hint="eastAsia"/>
          <w:color w:val="000000"/>
          <w:sz w:val="21"/>
          <w:szCs w:val="21"/>
          <w:lang w:val="zh-CN" w:eastAsia="zh-CN"/>
        </w:rPr>
        <w:t>模块UI设计文档：</w:t>
      </w:r>
      <w:r>
        <w:rPr>
          <w:rFonts w:ascii="宋体" w:cs="宋体" w:hint="eastAsia"/>
          <w:color w:val="000000"/>
          <w:sz w:val="21"/>
          <w:szCs w:val="21"/>
          <w:lang w:val="zh-CN" w:eastAsia="zh-CN"/>
        </w:rPr>
        <w:tab/>
        <w:t>模块UI设计-xxxxxx.docx</w:t>
      </w:r>
    </w:p>
    <w:p w:rsidR="00DB3ADE" w:rsidRPr="00584EDD" w:rsidRDefault="00DB3ADE" w:rsidP="00584EDD">
      <w:pPr>
        <w:pStyle w:val="1"/>
        <w:numPr>
          <w:ilvl w:val="0"/>
          <w:numId w:val="1"/>
        </w:numPr>
        <w:rPr>
          <w:rFonts w:cs="Times New Roman"/>
          <w:lang w:eastAsia="zh-CN"/>
        </w:rPr>
      </w:pPr>
      <w:bookmarkStart w:id="10" w:name="_Toc347239967"/>
      <w:bookmarkStart w:id="11" w:name="_Toc349747579"/>
      <w:bookmarkStart w:id="12" w:name="_Toc355601692"/>
      <w:r>
        <w:rPr>
          <w:rFonts w:cs="宋体" w:hint="eastAsia"/>
          <w:lang w:eastAsia="zh-CN"/>
        </w:rPr>
        <w:t>该系统包含的主要用户类别</w:t>
      </w:r>
      <w:bookmarkEnd w:id="10"/>
      <w:bookmarkEnd w:id="11"/>
      <w:bookmarkEnd w:id="12"/>
    </w:p>
    <w:p w:rsidR="00DB3ADE" w:rsidRDefault="00DB3ADE">
      <w:pPr>
        <w:rPr>
          <w:rFonts w:cs="Times New Roman"/>
          <w:lang w:eastAsia="zh-CN"/>
        </w:rPr>
      </w:pPr>
      <w:r>
        <w:rPr>
          <w:rFonts w:cs="宋体" w:hint="eastAsia"/>
          <w:lang w:eastAsia="zh-CN"/>
        </w:rPr>
        <w:t>该系统中的用户列别有以下几种：</w:t>
      </w:r>
    </w:p>
    <w:tbl>
      <w:tblPr>
        <w:tblW w:w="0" w:type="auto"/>
        <w:tblInd w:w="-106"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4428"/>
        <w:gridCol w:w="4428"/>
      </w:tblGrid>
      <w:tr w:rsidR="00DB3ADE" w:rsidRPr="00E863F9">
        <w:tc>
          <w:tcPr>
            <w:tcW w:w="4428"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用户类别</w:t>
            </w:r>
          </w:p>
        </w:tc>
        <w:tc>
          <w:tcPr>
            <w:tcW w:w="4428"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说明</w:t>
            </w:r>
          </w:p>
        </w:tc>
      </w:tr>
      <w:tr w:rsidR="00DB3ADE" w:rsidRPr="00E863F9">
        <w:tc>
          <w:tcPr>
            <w:tcW w:w="4428" w:type="dxa"/>
            <w:shd w:val="clear" w:color="auto" w:fill="FDE4D0"/>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管理员</w:t>
            </w:r>
          </w:p>
        </w:tc>
        <w:tc>
          <w:tcPr>
            <w:tcW w:w="4428"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其中下面分系统管理员，交易管理员，风控管理员等管理员角色</w:t>
            </w:r>
          </w:p>
        </w:tc>
      </w:tr>
      <w:tr w:rsidR="00DB3ADE" w:rsidRPr="00E863F9">
        <w:tc>
          <w:tcPr>
            <w:tcW w:w="442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风控员</w:t>
            </w:r>
          </w:p>
        </w:tc>
        <w:tc>
          <w:tcPr>
            <w:tcW w:w="4428"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可以进行风险业务相关操作</w:t>
            </w:r>
          </w:p>
        </w:tc>
      </w:tr>
      <w:tr w:rsidR="00DB3ADE" w:rsidRPr="00E863F9">
        <w:tc>
          <w:tcPr>
            <w:tcW w:w="4428" w:type="dxa"/>
            <w:shd w:val="clear" w:color="auto" w:fill="FDE4D0"/>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交易员</w:t>
            </w:r>
          </w:p>
        </w:tc>
        <w:tc>
          <w:tcPr>
            <w:tcW w:w="4428"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可以进行交易相关业务</w:t>
            </w:r>
          </w:p>
        </w:tc>
      </w:tr>
      <w:tr w:rsidR="00DB3ADE" w:rsidRPr="00E863F9">
        <w:tc>
          <w:tcPr>
            <w:tcW w:w="442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交易监管员</w:t>
            </w:r>
          </w:p>
        </w:tc>
        <w:tc>
          <w:tcPr>
            <w:tcW w:w="4428"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进行交易监管相关业务</w:t>
            </w:r>
          </w:p>
        </w:tc>
      </w:tr>
      <w:tr w:rsidR="00DB3ADE" w:rsidRPr="00E863F9">
        <w:tc>
          <w:tcPr>
            <w:tcW w:w="4428" w:type="dxa"/>
            <w:shd w:val="clear" w:color="auto" w:fill="FDE4D0"/>
          </w:tcPr>
          <w:p w:rsidR="00DB3ADE" w:rsidRPr="00E863F9" w:rsidRDefault="00DA4F6B" w:rsidP="00E863F9">
            <w:pPr>
              <w:spacing w:before="0" w:after="0" w:line="240" w:lineRule="auto"/>
              <w:rPr>
                <w:rFonts w:ascii="Cambria" w:hAnsi="Cambria" w:cs="Cambria"/>
                <w:b/>
                <w:bCs/>
                <w:lang w:eastAsia="zh-CN"/>
              </w:rPr>
            </w:pPr>
            <w:r>
              <w:rPr>
                <w:rFonts w:ascii="Cambria" w:hAnsi="Cambria" w:cs="Cambria" w:hint="eastAsia"/>
                <w:b/>
                <w:bCs/>
                <w:lang w:eastAsia="zh-CN"/>
              </w:rPr>
              <w:t>结算员</w:t>
            </w:r>
          </w:p>
        </w:tc>
        <w:tc>
          <w:tcPr>
            <w:tcW w:w="4428" w:type="dxa"/>
            <w:shd w:val="clear" w:color="auto" w:fill="FDE4D0"/>
          </w:tcPr>
          <w:p w:rsidR="00DB3ADE" w:rsidRPr="00E863F9" w:rsidRDefault="00DA4F6B" w:rsidP="00E863F9">
            <w:pPr>
              <w:spacing w:before="0" w:after="0" w:line="240" w:lineRule="auto"/>
              <w:rPr>
                <w:rFonts w:cs="Times New Roman"/>
                <w:lang w:eastAsia="zh-CN"/>
              </w:rPr>
            </w:pPr>
            <w:r>
              <w:rPr>
                <w:rFonts w:cs="Times New Roman" w:hint="eastAsia"/>
                <w:lang w:eastAsia="zh-CN"/>
              </w:rPr>
              <w:t>进行结算相关的业务</w:t>
            </w:r>
          </w:p>
        </w:tc>
      </w:tr>
      <w:tr w:rsidR="00DB3ADE" w:rsidRPr="00E863F9">
        <w:tc>
          <w:tcPr>
            <w:tcW w:w="4428" w:type="dxa"/>
          </w:tcPr>
          <w:p w:rsidR="00DB3ADE" w:rsidRPr="00E863F9" w:rsidRDefault="00DB3ADE" w:rsidP="00E863F9">
            <w:pPr>
              <w:spacing w:before="0" w:after="0" w:line="240" w:lineRule="auto"/>
              <w:rPr>
                <w:rFonts w:ascii="Cambria" w:hAnsi="Cambria" w:cs="Cambria"/>
                <w:b/>
                <w:bCs/>
                <w:lang w:eastAsia="zh-CN"/>
              </w:rPr>
            </w:pPr>
          </w:p>
        </w:tc>
        <w:tc>
          <w:tcPr>
            <w:tcW w:w="4428" w:type="dxa"/>
          </w:tcPr>
          <w:p w:rsidR="00DB3ADE" w:rsidRPr="00E863F9" w:rsidRDefault="00DB3ADE" w:rsidP="00E863F9">
            <w:pPr>
              <w:spacing w:before="0" w:after="0" w:line="240" w:lineRule="auto"/>
              <w:rPr>
                <w:rFonts w:cs="Times New Roman"/>
                <w:lang w:eastAsia="zh-CN"/>
              </w:rPr>
            </w:pPr>
          </w:p>
        </w:tc>
      </w:tr>
      <w:tr w:rsidR="00DB3ADE" w:rsidRPr="00E863F9">
        <w:tc>
          <w:tcPr>
            <w:tcW w:w="4428" w:type="dxa"/>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428" w:type="dxa"/>
            <w:shd w:val="clear" w:color="auto" w:fill="FDE4D0"/>
          </w:tcPr>
          <w:p w:rsidR="00DB3ADE" w:rsidRPr="00E863F9" w:rsidRDefault="00DB3ADE" w:rsidP="00E863F9">
            <w:pPr>
              <w:spacing w:before="0" w:after="0" w:line="240" w:lineRule="auto"/>
              <w:rPr>
                <w:rFonts w:cs="Times New Roman"/>
                <w:lang w:eastAsia="zh-CN"/>
              </w:rPr>
            </w:pPr>
          </w:p>
        </w:tc>
      </w:tr>
    </w:tbl>
    <w:p w:rsidR="00DB3ADE" w:rsidRPr="00B31AEA" w:rsidRDefault="00DB3ADE" w:rsidP="006F018D">
      <w:pPr>
        <w:rPr>
          <w:rFonts w:cs="Times New Roman"/>
          <w:lang w:eastAsia="zh-CN"/>
        </w:rPr>
      </w:pPr>
    </w:p>
    <w:p w:rsidR="00DB3ADE" w:rsidRDefault="00DB3ADE" w:rsidP="006F018D">
      <w:pPr>
        <w:rPr>
          <w:rFonts w:cs="Times New Roman"/>
          <w:lang w:eastAsia="zh-CN"/>
        </w:rPr>
      </w:pPr>
    </w:p>
    <w:p w:rsidR="00DB3ADE" w:rsidRDefault="00DB3ADE" w:rsidP="00DF4C9A">
      <w:pPr>
        <w:pStyle w:val="1"/>
        <w:numPr>
          <w:ilvl w:val="0"/>
          <w:numId w:val="1"/>
        </w:numPr>
        <w:rPr>
          <w:rFonts w:cs="Times New Roman"/>
          <w:lang w:eastAsia="zh-CN"/>
        </w:rPr>
      </w:pPr>
      <w:bookmarkStart w:id="13" w:name="_Toc347239968"/>
      <w:bookmarkStart w:id="14" w:name="_Toc349747580"/>
      <w:bookmarkStart w:id="15" w:name="_Toc355601693"/>
      <w:r>
        <w:rPr>
          <w:rFonts w:cs="宋体" w:hint="eastAsia"/>
          <w:lang w:eastAsia="zh-CN"/>
        </w:rPr>
        <w:t>各角色的用户用例</w:t>
      </w:r>
      <w:bookmarkEnd w:id="13"/>
      <w:bookmarkEnd w:id="14"/>
      <w:bookmarkEnd w:id="15"/>
    </w:p>
    <w:p w:rsidR="00DB3ADE" w:rsidRDefault="00DB3ADE">
      <w:pPr>
        <w:rPr>
          <w:rFonts w:cs="Times New Roman"/>
          <w:lang w:eastAsia="zh-CN"/>
        </w:rPr>
      </w:pPr>
      <w:r>
        <w:rPr>
          <w:rFonts w:cs="宋体" w:hint="eastAsia"/>
          <w:lang w:eastAsia="zh-CN"/>
        </w:rPr>
        <w:t>为了方便阅读，在此不在以</w:t>
      </w:r>
      <w:r>
        <w:rPr>
          <w:lang w:eastAsia="zh-CN"/>
        </w:rPr>
        <w:t>UML</w:t>
      </w:r>
      <w:r>
        <w:rPr>
          <w:rFonts w:cs="宋体" w:hint="eastAsia"/>
          <w:lang w:eastAsia="zh-CN"/>
        </w:rPr>
        <w:t>用户用例图来描述这些内容，而是以列表的方式来描述这些内容。</w:t>
      </w:r>
    </w:p>
    <w:tbl>
      <w:tblPr>
        <w:tblW w:w="8897"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771"/>
        <w:gridCol w:w="4433"/>
        <w:gridCol w:w="2693"/>
      </w:tblGrid>
      <w:tr w:rsidR="00DB3ADE" w:rsidRPr="00E863F9">
        <w:tc>
          <w:tcPr>
            <w:tcW w:w="1771"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lastRenderedPageBreak/>
              <w:t>角色</w:t>
            </w:r>
          </w:p>
        </w:tc>
        <w:tc>
          <w:tcPr>
            <w:tcW w:w="443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用户用例</w:t>
            </w:r>
          </w:p>
        </w:tc>
        <w:tc>
          <w:tcPr>
            <w:tcW w:w="269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用例描述</w:t>
            </w:r>
          </w:p>
        </w:tc>
      </w:tr>
      <w:tr w:rsidR="00DB3ADE" w:rsidRPr="00E863F9">
        <w:tc>
          <w:tcPr>
            <w:tcW w:w="1771" w:type="dxa"/>
            <w:vMerge w:val="restart"/>
            <w:shd w:val="clear" w:color="auto" w:fill="D3DFEE"/>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系统管理员</w:t>
            </w: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增删改查系统用户</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增删改查组织结构</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增删改查理财产品</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增删改查经纪公司</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增删改查委托交易帐号</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增删改查用户权限</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增删改查用户角色</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编辑角色权限</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关联组织机构和理财产品</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关联组织机构和系统用户</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关联理财产品和系统用户</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p>
        </w:tc>
        <w:tc>
          <w:tcPr>
            <w:tcW w:w="2693" w:type="dxa"/>
          </w:tcPr>
          <w:p w:rsidR="00DB3ADE" w:rsidRPr="00E863F9" w:rsidRDefault="00DB3ADE" w:rsidP="00E863F9">
            <w:pPr>
              <w:spacing w:before="0" w:after="0" w:line="240" w:lineRule="auto"/>
              <w:rPr>
                <w:rFonts w:cs="Times New Roman"/>
                <w:lang w:eastAsia="zh-CN"/>
              </w:rPr>
            </w:pPr>
          </w:p>
        </w:tc>
      </w:tr>
    </w:tbl>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tbl>
      <w:tblPr>
        <w:tblW w:w="8897"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771"/>
        <w:gridCol w:w="4433"/>
        <w:gridCol w:w="2693"/>
      </w:tblGrid>
      <w:tr w:rsidR="00DB3ADE" w:rsidRPr="00E863F9">
        <w:tc>
          <w:tcPr>
            <w:tcW w:w="1771"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角色</w:t>
            </w:r>
          </w:p>
        </w:tc>
        <w:tc>
          <w:tcPr>
            <w:tcW w:w="443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用户用例</w:t>
            </w:r>
          </w:p>
        </w:tc>
        <w:tc>
          <w:tcPr>
            <w:tcW w:w="269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用例描述</w:t>
            </w:r>
          </w:p>
        </w:tc>
      </w:tr>
      <w:tr w:rsidR="00DB3ADE" w:rsidRPr="00E863F9">
        <w:tc>
          <w:tcPr>
            <w:tcW w:w="1771" w:type="dxa"/>
            <w:vMerge w:val="restart"/>
            <w:shd w:val="clear" w:color="auto" w:fill="D3DFEE"/>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风控管理员</w:t>
            </w: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为风控员设置不同的风控权限</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管理预警模型</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管理风险消息</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增删改查风控员</w:t>
            </w:r>
          </w:p>
        </w:tc>
        <w:tc>
          <w:tcPr>
            <w:tcW w:w="2693" w:type="dxa"/>
          </w:tcPr>
          <w:p w:rsidR="00DB3ADE" w:rsidRPr="00E863F9" w:rsidRDefault="00DB3ADE" w:rsidP="00E863F9">
            <w:pPr>
              <w:spacing w:before="0" w:after="0" w:line="240" w:lineRule="auto"/>
              <w:rPr>
                <w:rFonts w:cs="Times New Roman"/>
                <w:lang w:eastAsia="zh-CN"/>
              </w:rPr>
            </w:pPr>
          </w:p>
        </w:tc>
      </w:tr>
    </w:tbl>
    <w:p w:rsidR="00DB3ADE" w:rsidRPr="001E521B" w:rsidRDefault="00DB3ADE">
      <w:pPr>
        <w:rPr>
          <w:rFonts w:cs="Times New Roman"/>
          <w:lang w:eastAsia="zh-CN"/>
        </w:rPr>
      </w:pPr>
    </w:p>
    <w:tbl>
      <w:tblPr>
        <w:tblW w:w="8897"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771"/>
        <w:gridCol w:w="4716"/>
        <w:gridCol w:w="2410"/>
      </w:tblGrid>
      <w:tr w:rsidR="00DB3ADE" w:rsidRPr="00E863F9">
        <w:tc>
          <w:tcPr>
            <w:tcW w:w="1771"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角色</w:t>
            </w:r>
          </w:p>
        </w:tc>
        <w:tc>
          <w:tcPr>
            <w:tcW w:w="4716"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用户用例</w:t>
            </w:r>
          </w:p>
        </w:tc>
        <w:tc>
          <w:tcPr>
            <w:tcW w:w="2410"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用例描述</w:t>
            </w:r>
          </w:p>
        </w:tc>
      </w:tr>
      <w:tr w:rsidR="00DB3ADE" w:rsidRPr="00E863F9">
        <w:tc>
          <w:tcPr>
            <w:tcW w:w="1771" w:type="dxa"/>
            <w:vMerge w:val="restart"/>
            <w:shd w:val="clear" w:color="auto" w:fill="D3DFEE"/>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风控员</w:t>
            </w: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订阅当前风险事件</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处理当前风险事件</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强平风险事件关联的持仓</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查询历史风险事件</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根据委托交易账户查询风险事件</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根据条件生成委托交易账户组查询当日持仓信息</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根据条件生成委托交易账户组查询当日报单信息</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根据条件生成委托交易账户组查询当日成交信息</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根据条件生成委托交易账户组查询当日资金信息</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根据条件生成委托交易账户组查询当日出入金信息</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根据条件生成委托交易账户组查询历史风险事件</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根据条件生成委托交易账户组查询投资者信息</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根据日期查询消息通知</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根据条件生成委托交易账户汇总权益绩效报表</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根据条件生成委托交易账户汇总持仓报表</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根据条件生成委托交易账户汇总交易绩效报表</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地图展现组织机构</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716"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图形化展现机构汇总数据</w:t>
            </w:r>
          </w:p>
        </w:tc>
        <w:tc>
          <w:tcPr>
            <w:tcW w:w="2410"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716"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图形化展现机构下某理财产品的汇总数据</w:t>
            </w:r>
          </w:p>
        </w:tc>
        <w:tc>
          <w:tcPr>
            <w:tcW w:w="2410" w:type="dxa"/>
            <w:shd w:val="clear" w:color="auto" w:fill="D3DFEE"/>
          </w:tcPr>
          <w:p w:rsidR="00DB3ADE" w:rsidRPr="00E863F9" w:rsidRDefault="00DB3ADE" w:rsidP="00E863F9">
            <w:pPr>
              <w:spacing w:before="0" w:after="0" w:line="240" w:lineRule="auto"/>
              <w:rPr>
                <w:rFonts w:cs="Times New Roman"/>
                <w:lang w:eastAsia="zh-CN"/>
              </w:rPr>
            </w:pPr>
          </w:p>
        </w:tc>
      </w:tr>
    </w:tbl>
    <w:p w:rsidR="00DB3ADE" w:rsidRDefault="00DB3ADE">
      <w:pPr>
        <w:rPr>
          <w:rFonts w:cs="Times New Roman"/>
          <w:lang w:eastAsia="zh-CN"/>
        </w:rPr>
      </w:pPr>
    </w:p>
    <w:tbl>
      <w:tblPr>
        <w:tblW w:w="8897"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771"/>
        <w:gridCol w:w="4433"/>
        <w:gridCol w:w="2693"/>
      </w:tblGrid>
      <w:tr w:rsidR="00DB3ADE" w:rsidRPr="00E863F9">
        <w:tc>
          <w:tcPr>
            <w:tcW w:w="1771"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角色</w:t>
            </w:r>
          </w:p>
        </w:tc>
        <w:tc>
          <w:tcPr>
            <w:tcW w:w="443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用户用例</w:t>
            </w:r>
          </w:p>
        </w:tc>
        <w:tc>
          <w:tcPr>
            <w:tcW w:w="269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用例描述</w:t>
            </w:r>
          </w:p>
        </w:tc>
      </w:tr>
      <w:tr w:rsidR="00DB3ADE" w:rsidRPr="00E863F9">
        <w:tc>
          <w:tcPr>
            <w:tcW w:w="1771" w:type="dxa"/>
            <w:vMerge w:val="restart"/>
            <w:shd w:val="clear" w:color="auto" w:fill="D3DFEE"/>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交易管理员</w:t>
            </w: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增删改查交易员组</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为交易员组设置不同的品种策略</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为交易员组设置交易策略</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添加和删除交易员到一个交易员组</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为交易员指定一个或多个委托交易帐号</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bl>
    <w:p w:rsidR="00DB3ADE" w:rsidRDefault="00DB3ADE">
      <w:pPr>
        <w:rPr>
          <w:rFonts w:cs="Times New Roman"/>
          <w:lang w:eastAsia="zh-CN"/>
        </w:rPr>
      </w:pPr>
    </w:p>
    <w:p w:rsidR="00DB3ADE" w:rsidRPr="00E3231A" w:rsidRDefault="00DB3ADE">
      <w:pPr>
        <w:rPr>
          <w:rFonts w:cs="Times New Roman"/>
          <w:lang w:eastAsia="zh-CN"/>
        </w:rPr>
      </w:pPr>
    </w:p>
    <w:tbl>
      <w:tblPr>
        <w:tblW w:w="8897"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771"/>
        <w:gridCol w:w="4433"/>
        <w:gridCol w:w="2693"/>
      </w:tblGrid>
      <w:tr w:rsidR="00DB3ADE" w:rsidRPr="00E863F9">
        <w:tc>
          <w:tcPr>
            <w:tcW w:w="1771"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角色</w:t>
            </w:r>
          </w:p>
        </w:tc>
        <w:tc>
          <w:tcPr>
            <w:tcW w:w="443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用户用例</w:t>
            </w:r>
          </w:p>
        </w:tc>
        <w:tc>
          <w:tcPr>
            <w:tcW w:w="269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用例描述</w:t>
            </w:r>
          </w:p>
        </w:tc>
      </w:tr>
      <w:tr w:rsidR="00DB3ADE" w:rsidRPr="00E863F9">
        <w:tc>
          <w:tcPr>
            <w:tcW w:w="1771" w:type="dxa"/>
            <w:vMerge w:val="restart"/>
            <w:shd w:val="clear" w:color="auto" w:fill="D3DFEE"/>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交易员</w:t>
            </w: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查看所有合约行情</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查看关联的委托交易帐号的别名信息</w:t>
            </w:r>
          </w:p>
        </w:tc>
        <w:tc>
          <w:tcPr>
            <w:tcW w:w="269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不能查看到帐号</w:t>
            </w:r>
            <w:r w:rsidRPr="00E863F9">
              <w:rPr>
                <w:lang w:eastAsia="zh-CN"/>
              </w:rPr>
              <w:t>ID</w:t>
            </w:r>
            <w:r w:rsidRPr="00E863F9">
              <w:rPr>
                <w:rFonts w:cs="宋体" w:hint="eastAsia"/>
                <w:lang w:eastAsia="zh-CN"/>
              </w:rPr>
              <w:t>和帐号名</w:t>
            </w: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查看关联的委托交易帐号的报单</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查看关联的委托交易帐号的持仓</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查看关联的委托交易帐号的成交</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查看关联的委托交易帐号的资金</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按照设置的多帐号交易策略统一开仓</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按照设置的多帐号交易策略统一平仓</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单独开仓</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单独平仓</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订阅最新的交易策略和品种策略</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开仓审核（交易策略，品种策略相关）</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根据品种策略智能持仓控制</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p>
        </w:tc>
        <w:tc>
          <w:tcPr>
            <w:tcW w:w="2693" w:type="dxa"/>
          </w:tcPr>
          <w:p w:rsidR="00DB3ADE" w:rsidRPr="00E863F9" w:rsidRDefault="00DB3ADE" w:rsidP="00E863F9">
            <w:pPr>
              <w:spacing w:before="0" w:after="0" w:line="240" w:lineRule="auto"/>
              <w:rPr>
                <w:rFonts w:cs="Times New Roman"/>
                <w:lang w:eastAsia="zh-CN"/>
              </w:rPr>
            </w:pPr>
          </w:p>
        </w:tc>
      </w:tr>
    </w:tbl>
    <w:p w:rsidR="00DB3ADE" w:rsidRPr="00E3231A" w:rsidRDefault="00DB3ADE">
      <w:pPr>
        <w:rPr>
          <w:rFonts w:cs="Times New Roman"/>
          <w:lang w:eastAsia="zh-CN"/>
        </w:rPr>
      </w:pPr>
    </w:p>
    <w:tbl>
      <w:tblPr>
        <w:tblW w:w="8897"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771"/>
        <w:gridCol w:w="4433"/>
        <w:gridCol w:w="2693"/>
      </w:tblGrid>
      <w:tr w:rsidR="00DB3ADE" w:rsidRPr="00E863F9">
        <w:tc>
          <w:tcPr>
            <w:tcW w:w="1771"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角色</w:t>
            </w:r>
          </w:p>
        </w:tc>
        <w:tc>
          <w:tcPr>
            <w:tcW w:w="443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用户用例</w:t>
            </w:r>
          </w:p>
        </w:tc>
        <w:tc>
          <w:tcPr>
            <w:tcW w:w="2693" w:type="dxa"/>
            <w:tcBorders>
              <w:bottom w:val="single" w:sz="18" w:space="0" w:color="4F81BD"/>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用例描述</w:t>
            </w:r>
          </w:p>
        </w:tc>
      </w:tr>
      <w:tr w:rsidR="00DB3ADE" w:rsidRPr="00E863F9">
        <w:tc>
          <w:tcPr>
            <w:tcW w:w="1771" w:type="dxa"/>
            <w:vMerge w:val="restart"/>
            <w:shd w:val="clear" w:color="auto" w:fill="D3DFEE"/>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交易监管员</w:t>
            </w: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交易员信息统计显示</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交易员所管理的委托交易帐号信息统计显示</w:t>
            </w:r>
          </w:p>
        </w:tc>
        <w:tc>
          <w:tcPr>
            <w:tcW w:w="2693" w:type="dxa"/>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shd w:val="clear" w:color="auto" w:fill="D3DFEE"/>
          </w:tcPr>
          <w:p w:rsidR="00DB3ADE" w:rsidRPr="00E863F9" w:rsidRDefault="00DB3ADE" w:rsidP="00E863F9">
            <w:pPr>
              <w:spacing w:before="0" w:after="0" w:line="240" w:lineRule="auto"/>
              <w:rPr>
                <w:rFonts w:ascii="Cambria" w:hAnsi="Cambria" w:cs="Cambria"/>
                <w:b/>
                <w:bCs/>
                <w:lang w:eastAsia="zh-CN"/>
              </w:rPr>
            </w:pPr>
          </w:p>
        </w:tc>
        <w:tc>
          <w:tcPr>
            <w:tcW w:w="4433" w:type="dxa"/>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交易员绩效信息统计显示</w:t>
            </w:r>
          </w:p>
        </w:tc>
        <w:tc>
          <w:tcPr>
            <w:tcW w:w="2693" w:type="dxa"/>
            <w:shd w:val="clear" w:color="auto" w:fill="D3DFEE"/>
          </w:tcPr>
          <w:p w:rsidR="00DB3ADE" w:rsidRPr="00E863F9" w:rsidRDefault="00DB3ADE" w:rsidP="00E863F9">
            <w:pPr>
              <w:spacing w:before="0" w:after="0" w:line="240" w:lineRule="auto"/>
              <w:rPr>
                <w:rFonts w:cs="Times New Roman"/>
                <w:lang w:eastAsia="zh-CN"/>
              </w:rPr>
            </w:pPr>
          </w:p>
        </w:tc>
      </w:tr>
      <w:tr w:rsidR="00DB3ADE" w:rsidRPr="00E863F9">
        <w:tc>
          <w:tcPr>
            <w:tcW w:w="1771" w:type="dxa"/>
            <w:vMerge/>
          </w:tcPr>
          <w:p w:rsidR="00DB3ADE" w:rsidRPr="00E863F9" w:rsidRDefault="00DB3ADE" w:rsidP="00E863F9">
            <w:pPr>
              <w:spacing w:before="0" w:after="0" w:line="240" w:lineRule="auto"/>
              <w:rPr>
                <w:rFonts w:ascii="Cambria" w:hAnsi="Cambria" w:cs="Cambria"/>
                <w:b/>
                <w:bCs/>
                <w:lang w:eastAsia="zh-CN"/>
              </w:rPr>
            </w:pPr>
          </w:p>
        </w:tc>
        <w:tc>
          <w:tcPr>
            <w:tcW w:w="4433" w:type="dxa"/>
          </w:tcPr>
          <w:p w:rsidR="00DB3ADE" w:rsidRPr="00E863F9" w:rsidRDefault="00DB3ADE" w:rsidP="00E863F9">
            <w:pPr>
              <w:spacing w:before="0" w:after="0" w:line="240" w:lineRule="auto"/>
              <w:rPr>
                <w:rFonts w:cs="Times New Roman"/>
                <w:lang w:eastAsia="zh-CN"/>
              </w:rPr>
            </w:pPr>
          </w:p>
        </w:tc>
        <w:tc>
          <w:tcPr>
            <w:tcW w:w="2693" w:type="dxa"/>
          </w:tcPr>
          <w:p w:rsidR="00DB3ADE" w:rsidRPr="00E863F9" w:rsidRDefault="00DB3ADE" w:rsidP="00E863F9">
            <w:pPr>
              <w:spacing w:before="0" w:after="0" w:line="240" w:lineRule="auto"/>
              <w:rPr>
                <w:rFonts w:cs="Times New Roman"/>
                <w:lang w:eastAsia="zh-CN"/>
              </w:rPr>
            </w:pPr>
          </w:p>
        </w:tc>
      </w:tr>
    </w:tbl>
    <w:p w:rsidR="00921831" w:rsidRDefault="00921831">
      <w:pPr>
        <w:rPr>
          <w:rFonts w:cs="Times New Roman"/>
          <w:lang w:eastAsia="zh-CN"/>
        </w:rPr>
      </w:pPr>
    </w:p>
    <w:p w:rsidR="00921831" w:rsidRDefault="00921831">
      <w:pPr>
        <w:rPr>
          <w:rFonts w:cs="Times New Roman"/>
          <w:lang w:eastAsia="zh-CN"/>
        </w:rPr>
      </w:pPr>
    </w:p>
    <w:p w:rsidR="00921831" w:rsidRDefault="00921831">
      <w:pPr>
        <w:rPr>
          <w:rFonts w:cs="Times New Roman"/>
          <w:lang w:eastAsia="zh-CN"/>
        </w:rPr>
      </w:pPr>
    </w:p>
    <w:p w:rsidR="00921831" w:rsidRDefault="00921831">
      <w:pPr>
        <w:rPr>
          <w:rFonts w:cs="Times New Roman"/>
          <w:lang w:eastAsia="zh-CN"/>
        </w:rPr>
      </w:pPr>
    </w:p>
    <w:p w:rsidR="00DB3ADE" w:rsidRDefault="00DB3ADE">
      <w:pPr>
        <w:rPr>
          <w:rFonts w:cs="Times New Roman"/>
          <w:lang w:eastAsia="zh-CN"/>
        </w:rPr>
      </w:pPr>
    </w:p>
    <w:p w:rsidR="00DB3ADE" w:rsidRDefault="00DB3ADE" w:rsidP="00AE3EDA">
      <w:pPr>
        <w:pStyle w:val="1"/>
        <w:numPr>
          <w:ilvl w:val="0"/>
          <w:numId w:val="1"/>
        </w:numPr>
        <w:rPr>
          <w:rFonts w:cs="Times New Roman"/>
          <w:lang w:eastAsia="zh-CN"/>
        </w:rPr>
      </w:pPr>
      <w:bookmarkStart w:id="16" w:name="_Toc347239969"/>
      <w:bookmarkStart w:id="17" w:name="_Toc349747581"/>
      <w:bookmarkStart w:id="18" w:name="_Toc355601694"/>
      <w:r>
        <w:rPr>
          <w:rFonts w:cs="宋体" w:hint="eastAsia"/>
          <w:lang w:eastAsia="zh-CN"/>
        </w:rPr>
        <w:lastRenderedPageBreak/>
        <w:t>主要模块划分</w:t>
      </w:r>
      <w:bookmarkEnd w:id="16"/>
      <w:bookmarkEnd w:id="17"/>
      <w:bookmarkEnd w:id="18"/>
    </w:p>
    <w:p w:rsidR="00DB3ADE" w:rsidRDefault="004748D3">
      <w:pPr>
        <w:rPr>
          <w:rFonts w:cs="Times New Roman"/>
          <w:lang w:eastAsia="zh-CN"/>
        </w:rPr>
      </w:pPr>
      <w:r w:rsidRPr="004748D3">
        <w:rPr>
          <w:noProof/>
          <w:lang w:eastAsia="zh-CN"/>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34" type="#_x0000_t70" style="position:absolute;margin-left:306.65pt;margin-top:29.25pt;width:9.85pt;height:145.35pt;z-index:103" strokecolor="#4bacc6" strokeweight="1pt">
            <v:stroke dashstyle="dash"/>
            <v:shadow color="#868686"/>
          </v:shape>
        </w:pict>
      </w:r>
      <w:r w:rsidRPr="004748D3">
        <w:rPr>
          <w:noProof/>
          <w:lang w:eastAsia="zh-CN"/>
        </w:rPr>
        <w:pict>
          <v:rect id="_x0000_s1026" style="position:absolute;margin-left:276.8pt;margin-top:14.3pt;width:166.3pt;height:41.4pt;z-index:1" strokecolor="#c2d69b" strokeweight="1pt">
            <v:fill color2="#d6e3bc" focusposition="1" focussize="" focus="100%" type="gradient"/>
            <v:shadow on="t" type="perspective" color="#4e6128" opacity=".5" offset="1pt" offset2="-3pt"/>
            <v:textbox style="mso-next-textbox:#_x0000_s1026">
              <w:txbxContent>
                <w:p w:rsidR="005758E5" w:rsidRDefault="005758E5">
                  <w:pPr>
                    <w:rPr>
                      <w:rFonts w:cs="Times New Roman"/>
                      <w:lang w:eastAsia="zh-CN"/>
                    </w:rPr>
                  </w:pPr>
                  <w:r>
                    <w:rPr>
                      <w:lang w:eastAsia="zh-CN"/>
                    </w:rPr>
                    <w:t xml:space="preserve">CTP </w:t>
                  </w:r>
                  <w:r>
                    <w:rPr>
                      <w:rFonts w:cs="宋体" w:hint="eastAsia"/>
                      <w:lang w:eastAsia="zh-CN"/>
                    </w:rPr>
                    <w:t>综合交易平台</w:t>
                  </w:r>
                </w:p>
              </w:txbxContent>
            </v:textbox>
          </v:rect>
        </w:pict>
      </w:r>
      <w:r>
        <w:rPr>
          <w:rFonts w:cs="Times New Roman"/>
          <w:noProof/>
          <w:lang w:eastAsia="zh-C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23" type="#_x0000_t132" style="position:absolute;margin-left:15.45pt;margin-top:10.9pt;width:232.6pt;height:44.8pt;z-index:99" strokecolor="#b2a1c7" strokeweight="1pt">
            <v:fill color2="#ccc0d9" focusposition="1" focussize="" focus="100%" type="gradient"/>
            <v:shadow on="t" type="perspective" color="#3f3151" opacity=".5" offset="3pt,4pt" offset2="1pt,4pt"/>
            <v:textbox style="mso-next-textbox:#_x0000_s1223">
              <w:txbxContent>
                <w:p w:rsidR="005758E5" w:rsidRPr="0099047C" w:rsidRDefault="005758E5">
                  <w:pPr>
                    <w:rPr>
                      <w:sz w:val="18"/>
                      <w:szCs w:val="18"/>
                    </w:rPr>
                  </w:pPr>
                  <w:r w:rsidRPr="0099047C">
                    <w:rPr>
                      <w:rFonts w:hint="eastAsia"/>
                      <w:sz w:val="18"/>
                      <w:szCs w:val="18"/>
                      <w:lang w:eastAsia="zh-CN"/>
                    </w:rPr>
                    <w:t>数据库</w:t>
                  </w:r>
                </w:p>
              </w:txbxContent>
            </v:textbox>
          </v:shape>
        </w:pict>
      </w:r>
    </w:p>
    <w:p w:rsidR="00DB3ADE" w:rsidRDefault="004748D3">
      <w:pPr>
        <w:rPr>
          <w:rFonts w:cs="Times New Roman"/>
          <w:lang w:eastAsia="zh-CN"/>
        </w:rPr>
      </w:pPr>
      <w:r w:rsidRPr="004748D3">
        <w:rPr>
          <w:noProof/>
          <w:lang w:eastAsia="zh-CN"/>
        </w:rPr>
        <w:pict>
          <v:shape id="_x0000_s1227" type="#_x0000_t70" style="position:absolute;margin-left:136.6pt;margin-top:21.65pt;width:31.85pt;height:25.8pt;z-index:101" strokecolor="#f79646" strokeweight="1pt">
            <v:stroke dashstyle="dash"/>
            <v:shadow color="#868686"/>
          </v:shape>
        </w:pict>
      </w:r>
      <w:r w:rsidRPr="004748D3">
        <w:rPr>
          <w:noProof/>
          <w:lang w:eastAsia="zh-CN"/>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232" type="#_x0000_t90" style="position:absolute;margin-left:189pt;margin-top:17.4pt;width:186.95pt;height:34.85pt;flip:x;z-index:102" adj="14810" strokecolor="#f79646" strokeweight="1pt">
            <v:stroke dashstyle="dash"/>
            <v:shadow color="#868686"/>
          </v:shape>
        </w:pict>
      </w:r>
      <w:r w:rsidRPr="004748D3">
        <w:rPr>
          <w:noProof/>
          <w:lang w:eastAsia="zh-C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225" type="#_x0000_t68" style="position:absolute;margin-left:397.7pt;margin-top:17.4pt;width:7.15pt;height:21.75pt;z-index:100" strokecolor="#4bacc6" strokeweight="1pt">
            <v:stroke dashstyle="dash"/>
            <v:shadow color="#868686"/>
          </v:shape>
        </w:pict>
      </w:r>
    </w:p>
    <w:p w:rsidR="00DB3ADE" w:rsidRDefault="004748D3">
      <w:pPr>
        <w:rPr>
          <w:rFonts w:cs="Times New Roman"/>
          <w:lang w:eastAsia="zh-CN"/>
        </w:rPr>
      </w:pPr>
      <w:r w:rsidRPr="004748D3">
        <w:rPr>
          <w:noProof/>
          <w:lang w:eastAsia="zh-CN"/>
        </w:rPr>
        <w:pict>
          <v:rect id="_x0000_s1030" style="position:absolute;margin-left:4.5pt;margin-top:15.1pt;width:351.75pt;height:442.55pt;z-index:2" strokecolor="#c2d69b" strokeweight="1pt">
            <v:fill color2="#d6e3bc" focusposition="1" focussize="" focus="100%" type="gradient"/>
            <v:shadow on="t" type="perspective" color="#4e6128" opacity=".5" offset="1pt" offset2="-3pt"/>
            <v:textbox style="mso-next-textbox:#_x0000_s1030">
              <w:txbxContent>
                <w:p w:rsidR="005758E5" w:rsidRPr="00866F4A" w:rsidRDefault="005758E5">
                  <w:pPr>
                    <w:rPr>
                      <w:sz w:val="15"/>
                      <w:szCs w:val="15"/>
                      <w:lang w:eastAsia="zh-CN"/>
                    </w:rPr>
                  </w:pPr>
                  <w:r w:rsidRPr="00866F4A">
                    <w:rPr>
                      <w:sz w:val="15"/>
                      <w:szCs w:val="15"/>
                      <w:lang w:eastAsia="zh-CN"/>
                    </w:rPr>
                    <w:t>Server</w:t>
                  </w:r>
                </w:p>
                <w:p w:rsidR="005758E5" w:rsidRDefault="005758E5">
                  <w:pPr>
                    <w:rPr>
                      <w:rFonts w:cs="Times New Roman"/>
                      <w:lang w:eastAsia="zh-CN"/>
                    </w:rPr>
                  </w:pPr>
                </w:p>
              </w:txbxContent>
            </v:textbox>
          </v:rect>
        </w:pict>
      </w:r>
      <w:r w:rsidRPr="004748D3">
        <w:rPr>
          <w:noProof/>
          <w:lang w:eastAsia="zh-CN"/>
        </w:rPr>
        <w:pict>
          <v:rect id="_x0000_s1197" style="position:absolute;margin-left:375.95pt;margin-top:7.15pt;width:67.15pt;height:450.5pt;z-index:92" strokecolor="#c2d69b" strokeweight="1pt">
            <v:fill color2="#d6e3bc" focusposition="1" focussize="" focus="100%" type="gradient"/>
            <v:shadow on="t" type="perspective" color="#4e6128" opacity=".5" offset="1pt" offset2="-3pt"/>
            <v:textbox style="mso-next-textbox:#_x0000_s1197">
              <w:txbxContent>
                <w:p w:rsidR="005758E5" w:rsidRDefault="005758E5" w:rsidP="007F45AD">
                  <w:pPr>
                    <w:rPr>
                      <w:rFonts w:cs="宋体"/>
                      <w:sz w:val="13"/>
                      <w:szCs w:val="13"/>
                      <w:lang w:eastAsia="zh-CN"/>
                    </w:rPr>
                  </w:pPr>
                  <w:r>
                    <w:rPr>
                      <w:rFonts w:cs="宋体" w:hint="eastAsia"/>
                      <w:sz w:val="13"/>
                      <w:szCs w:val="13"/>
                      <w:lang w:eastAsia="zh-CN"/>
                    </w:rPr>
                    <w:t>行情服务器</w:t>
                  </w:r>
                </w:p>
                <w:p w:rsidR="005758E5" w:rsidRPr="00E45442" w:rsidRDefault="005758E5" w:rsidP="007F45AD">
                  <w:pPr>
                    <w:rPr>
                      <w:rFonts w:cs="Times New Roman"/>
                      <w:sz w:val="13"/>
                      <w:szCs w:val="13"/>
                      <w:lang w:eastAsia="zh-CN"/>
                    </w:rPr>
                  </w:pPr>
                  <w:r>
                    <w:rPr>
                      <w:rFonts w:cs="宋体" w:hint="eastAsia"/>
                      <w:sz w:val="13"/>
                      <w:szCs w:val="13"/>
                      <w:lang w:eastAsia="zh-CN"/>
                    </w:rPr>
                    <w:t>吴</w:t>
                  </w:r>
                </w:p>
              </w:txbxContent>
            </v:textbox>
          </v:rect>
        </w:pict>
      </w:r>
    </w:p>
    <w:p w:rsidR="00DB3ADE" w:rsidRDefault="004748D3">
      <w:pPr>
        <w:rPr>
          <w:rFonts w:cs="Times New Roman"/>
          <w:lang w:eastAsia="zh-CN"/>
        </w:rPr>
      </w:pPr>
      <w:r w:rsidRPr="004748D3">
        <w:rPr>
          <w:noProof/>
          <w:lang w:eastAsia="zh-CN"/>
        </w:rPr>
        <w:pict>
          <v:rect id="_x0000_s1216" style="position:absolute;margin-left:192.95pt;margin-top:8.95pt;width:101.2pt;height:31.2pt;z-index:95" strokecolor="#92cddc" strokeweight="1pt">
            <v:fill color2="#b6dde8" focusposition="1" focussize="" focus="100%" type="gradient"/>
            <v:shadow on="t" type="perspective" color="#205867" opacity=".5" offset="1pt" offset2="-3pt"/>
            <v:textbox style="mso-next-textbox:#_x0000_s1216">
              <w:txbxContent>
                <w:p w:rsidR="005758E5" w:rsidRPr="007806AA" w:rsidRDefault="005758E5" w:rsidP="007806AA">
                  <w:pPr>
                    <w:rPr>
                      <w:szCs w:val="13"/>
                      <w:lang w:eastAsia="zh-CN"/>
                    </w:rPr>
                  </w:pPr>
                  <w:r w:rsidRPr="007806AA">
                    <w:rPr>
                      <w:rFonts w:ascii="宋体" w:hAnsi="宋体" w:cs="宋体" w:hint="eastAsia"/>
                      <w:sz w:val="13"/>
                      <w:szCs w:val="13"/>
                      <w:lang w:eastAsia="zh-CN"/>
                    </w:rPr>
                    <w:t>第三方交易指示处理模块</w:t>
                  </w:r>
                </w:p>
              </w:txbxContent>
            </v:textbox>
          </v:rect>
        </w:pict>
      </w:r>
      <w:r w:rsidRPr="004748D3">
        <w:rPr>
          <w:noProof/>
          <w:lang w:eastAsia="zh-CN"/>
        </w:rPr>
        <w:pict>
          <v:rect id="_x0000_s1035" style="position:absolute;margin-left:122.2pt;margin-top:8.95pt;width:64.25pt;height:31.2pt;z-index:5" strokecolor="#92cddc" strokeweight="1pt">
            <v:fill color2="#b6dde8" focusposition="1" focussize="" focus="100%" type="gradient"/>
            <v:shadow on="t" type="perspective" color="#205867" opacity=".5" offset="1pt" offset2="-3pt"/>
            <v:textbox style="mso-next-textbox:#_x0000_s1035">
              <w:txbxContent>
                <w:p w:rsidR="005758E5" w:rsidRPr="00E863F9" w:rsidRDefault="005758E5">
                  <w:pPr>
                    <w:rPr>
                      <w:rFonts w:ascii="宋体" w:cs="Times New Roman"/>
                      <w:sz w:val="13"/>
                      <w:szCs w:val="13"/>
                    </w:rPr>
                  </w:pPr>
                  <w:r w:rsidRPr="00E863F9">
                    <w:rPr>
                      <w:rFonts w:ascii="宋体" w:hAnsi="宋体" w:cs="宋体" w:hint="eastAsia"/>
                      <w:sz w:val="13"/>
                      <w:szCs w:val="13"/>
                      <w:lang w:eastAsia="zh-CN"/>
                    </w:rPr>
                    <w:t>风控业务模块</w:t>
                  </w:r>
                </w:p>
              </w:txbxContent>
            </v:textbox>
          </v:rect>
        </w:pict>
      </w:r>
      <w:r w:rsidRPr="004748D3">
        <w:rPr>
          <w:noProof/>
          <w:lang w:eastAsia="zh-CN"/>
        </w:rPr>
        <w:pict>
          <v:rect id="_x0000_s1033" style="position:absolute;margin-left:43.75pt;margin-top:8.95pt;width:71pt;height:31.2pt;z-index:9" strokecolor="#92cddc" strokeweight="1pt">
            <v:fill color2="#b6dde8" focusposition="1" focussize="" focus="100%" type="gradient"/>
            <v:shadow on="t" type="perspective" color="#205867" opacity=".5" offset="1pt" offset2="-3pt"/>
            <v:textbox style="mso-next-textbox:#_x0000_s1033">
              <w:txbxContent>
                <w:p w:rsidR="005758E5" w:rsidRPr="00E45442" w:rsidRDefault="005758E5" w:rsidP="007F45AD">
                  <w:pPr>
                    <w:rPr>
                      <w:rFonts w:cs="Times New Roman"/>
                      <w:sz w:val="13"/>
                      <w:szCs w:val="13"/>
                    </w:rPr>
                  </w:pPr>
                  <w:r>
                    <w:rPr>
                      <w:rFonts w:cs="宋体" w:hint="eastAsia"/>
                      <w:sz w:val="13"/>
                      <w:szCs w:val="13"/>
                      <w:lang w:eastAsia="zh-CN"/>
                    </w:rPr>
                    <w:t>展现</w:t>
                  </w:r>
                  <w:r w:rsidRPr="00E45442">
                    <w:rPr>
                      <w:rFonts w:cs="宋体" w:hint="eastAsia"/>
                      <w:sz w:val="13"/>
                      <w:szCs w:val="13"/>
                      <w:lang w:eastAsia="zh-CN"/>
                    </w:rPr>
                    <w:t>统计模块</w:t>
                  </w:r>
                </w:p>
              </w:txbxContent>
            </v:textbox>
          </v:rect>
        </w:pict>
      </w:r>
    </w:p>
    <w:p w:rsidR="00DB3ADE" w:rsidRDefault="004748D3">
      <w:pPr>
        <w:rPr>
          <w:rFonts w:cs="Times New Roman"/>
          <w:lang w:eastAsia="zh-CN"/>
        </w:rPr>
      </w:pPr>
      <w:r w:rsidRPr="004748D3">
        <w:rPr>
          <w:noProof/>
          <w:lang w:eastAsia="zh-CN"/>
        </w:rPr>
        <w:pict>
          <v:rect id="_x0000_s1029" style="position:absolute;margin-left:9.4pt;margin-top:19.55pt;width:21.6pt;height:383.6pt;z-index:17" fillcolor="#d99594" strokecolor="#d99594" strokeweight="1pt">
            <v:fill color2="#f2dbdb" angle="-45" focus="-50%" type="gradient"/>
            <v:shadow on="t" type="perspective" color="#622423" opacity=".5" offset="1pt" offset2="-3pt"/>
            <v:textbox style="mso-next-textbox:#_x0000_s1029">
              <w:txbxContent>
                <w:p w:rsidR="005758E5" w:rsidRDefault="005758E5" w:rsidP="007F45AD">
                  <w:pPr>
                    <w:rPr>
                      <w:rFonts w:cs="Times New Roman"/>
                      <w:sz w:val="13"/>
                      <w:szCs w:val="13"/>
                      <w:lang w:eastAsia="zh-CN"/>
                    </w:rPr>
                  </w:pPr>
                  <w:r>
                    <w:rPr>
                      <w:rFonts w:cs="宋体" w:hint="eastAsia"/>
                      <w:sz w:val="13"/>
                      <w:szCs w:val="13"/>
                      <w:lang w:eastAsia="zh-CN"/>
                    </w:rPr>
                    <w:t>内部数据通知</w:t>
                  </w:r>
                </w:p>
                <w:p w:rsidR="005758E5" w:rsidRDefault="005758E5" w:rsidP="007F45AD">
                  <w:pPr>
                    <w:rPr>
                      <w:rFonts w:cs="Times New Roman"/>
                      <w:sz w:val="13"/>
                      <w:szCs w:val="13"/>
                      <w:lang w:eastAsia="zh-CN"/>
                    </w:rPr>
                  </w:pPr>
                  <w:r>
                    <w:rPr>
                      <w:rFonts w:cs="宋体" w:hint="eastAsia"/>
                      <w:sz w:val="13"/>
                      <w:szCs w:val="13"/>
                      <w:lang w:eastAsia="zh-CN"/>
                    </w:rPr>
                    <w:t>和</w:t>
                  </w:r>
                </w:p>
                <w:p w:rsidR="005758E5" w:rsidRDefault="005758E5" w:rsidP="007F45AD">
                  <w:pPr>
                    <w:rPr>
                      <w:rFonts w:cs="Times New Roman"/>
                      <w:sz w:val="13"/>
                      <w:szCs w:val="13"/>
                      <w:lang w:eastAsia="zh-CN"/>
                    </w:rPr>
                  </w:pPr>
                  <w:r>
                    <w:rPr>
                      <w:rFonts w:cs="宋体" w:hint="eastAsia"/>
                      <w:sz w:val="13"/>
                      <w:szCs w:val="13"/>
                      <w:lang w:eastAsia="zh-CN"/>
                    </w:rPr>
                    <w:t>问询</w:t>
                  </w:r>
                </w:p>
                <w:p w:rsidR="005758E5" w:rsidRPr="00E45442" w:rsidRDefault="005758E5" w:rsidP="007F45AD">
                  <w:pPr>
                    <w:rPr>
                      <w:rFonts w:cs="Times New Roman"/>
                      <w:sz w:val="13"/>
                      <w:szCs w:val="13"/>
                      <w:lang w:eastAsia="zh-CN"/>
                    </w:rPr>
                  </w:pPr>
                  <w:r w:rsidRPr="00E45442">
                    <w:rPr>
                      <w:rFonts w:cs="宋体" w:hint="eastAsia"/>
                      <w:sz w:val="13"/>
                      <w:szCs w:val="13"/>
                      <w:lang w:eastAsia="zh-CN"/>
                    </w:rPr>
                    <w:t>模块</w:t>
                  </w:r>
                </w:p>
              </w:txbxContent>
            </v:textbox>
          </v:rect>
        </w:pict>
      </w:r>
    </w:p>
    <w:p w:rsidR="00DB3ADE" w:rsidRDefault="004748D3">
      <w:pPr>
        <w:rPr>
          <w:rFonts w:cs="Times New Roman"/>
          <w:lang w:eastAsia="zh-CN"/>
        </w:rPr>
      </w:pPr>
      <w:r w:rsidRPr="004748D3">
        <w:rPr>
          <w:noProof/>
          <w:lang w:eastAsia="zh-CN"/>
        </w:rPr>
        <w:pict>
          <v:rect id="_x0000_s1044" style="position:absolute;margin-left:40.7pt;margin-top:.75pt;width:81.5pt;height:107.5pt;z-index:8" strokecolor="#fabf8f" strokeweight="1pt">
            <v:fill color2="#fbd4b4" focusposition="1" focussize="" focus="100%" type="gradient"/>
            <v:shadow on="t" type="perspective" color="#974706" opacity=".5" offset="1pt" offset2="-3pt"/>
            <v:textbox style="mso-next-textbox:#_x0000_s1044">
              <w:txbxContent>
                <w:p w:rsidR="005758E5" w:rsidRPr="00E863F9" w:rsidRDefault="005758E5" w:rsidP="007F45AD">
                  <w:pPr>
                    <w:rPr>
                      <w:rFonts w:ascii="宋体" w:cs="Times New Roman"/>
                      <w:sz w:val="13"/>
                      <w:szCs w:val="13"/>
                    </w:rPr>
                  </w:pPr>
                  <w:r w:rsidRPr="00E863F9">
                    <w:rPr>
                      <w:rFonts w:ascii="宋体" w:hAnsi="宋体" w:cs="宋体" w:hint="eastAsia"/>
                      <w:sz w:val="13"/>
                      <w:szCs w:val="13"/>
                      <w:lang w:eastAsia="zh-CN"/>
                    </w:rPr>
                    <w:t>结算模块</w:t>
                  </w:r>
                  <w:r w:rsidRPr="00E863F9">
                    <w:rPr>
                      <w:rFonts w:ascii="宋体" w:cs="宋体"/>
                      <w:sz w:val="13"/>
                      <w:szCs w:val="13"/>
                      <w:lang w:eastAsia="zh-CN"/>
                    </w:rPr>
                    <w:t>-</w:t>
                  </w:r>
                  <w:r w:rsidRPr="00E863F9">
                    <w:rPr>
                      <w:rFonts w:ascii="宋体" w:hAnsi="宋体" w:cs="宋体" w:hint="eastAsia"/>
                      <w:sz w:val="13"/>
                      <w:szCs w:val="13"/>
                      <w:lang w:eastAsia="zh-CN"/>
                    </w:rPr>
                    <w:t>邱</w:t>
                  </w:r>
                </w:p>
              </w:txbxContent>
            </v:textbox>
          </v:rect>
        </w:pict>
      </w:r>
      <w:r w:rsidRPr="004748D3">
        <w:rPr>
          <w:noProof/>
          <w:lang w:eastAsia="zh-CN"/>
        </w:rPr>
        <w:pict>
          <v:rect id="_x0000_s1098" style="position:absolute;margin-left:129.55pt;margin-top:.75pt;width:164.6pt;height:43.65pt;z-index:38" strokecolor="#fabf8f" strokeweight="1pt">
            <v:fill color2="#fbd4b4" focusposition="1" focussize="" focus="100%" type="gradient"/>
            <v:shadow on="t" type="perspective" color="#974706" opacity=".5" offset="1pt" offset2="-3pt"/>
            <v:textbox style="mso-next-textbox:#_x0000_s1098">
              <w:txbxContent>
                <w:p w:rsidR="005758E5" w:rsidRPr="00E863F9" w:rsidRDefault="005758E5" w:rsidP="007F45AD">
                  <w:pPr>
                    <w:rPr>
                      <w:rFonts w:ascii="宋体" w:cs="Times New Roman"/>
                      <w:sz w:val="13"/>
                      <w:szCs w:val="13"/>
                      <w:lang w:eastAsia="zh-CN"/>
                    </w:rPr>
                  </w:pPr>
                  <w:r>
                    <w:rPr>
                      <w:rFonts w:ascii="宋体" w:hAnsi="宋体" w:cs="宋体" w:hint="eastAsia"/>
                      <w:sz w:val="13"/>
                      <w:szCs w:val="13"/>
                      <w:lang w:eastAsia="zh-CN"/>
                    </w:rPr>
                    <w:t>交易执行管理(郝)</w:t>
                  </w:r>
                  <w:r w:rsidRPr="00237723">
                    <w:rPr>
                      <w:rFonts w:ascii="宋体" w:hAnsi="宋体" w:cs="宋体" w:hint="eastAsia"/>
                      <w:sz w:val="13"/>
                      <w:szCs w:val="13"/>
                      <w:lang w:eastAsia="zh-CN"/>
                    </w:rPr>
                    <w:t xml:space="preserve"> </w:t>
                  </w:r>
                  <w:r>
                    <w:rPr>
                      <w:rFonts w:ascii="宋体" w:hAnsi="宋体" w:cs="宋体" w:hint="eastAsia"/>
                      <w:sz w:val="13"/>
                      <w:szCs w:val="13"/>
                      <w:lang w:eastAsia="zh-CN"/>
                    </w:rPr>
                    <w:t>（基础风控、维护禁止下单列表、执行手工下单审核、维护审核中委托队列）</w:t>
                  </w:r>
                </w:p>
              </w:txbxContent>
            </v:textbox>
          </v:rect>
        </w:pict>
      </w:r>
    </w:p>
    <w:p w:rsidR="00DB3ADE" w:rsidRDefault="00DB3ADE">
      <w:pPr>
        <w:rPr>
          <w:rFonts w:cs="Times New Roman"/>
          <w:lang w:eastAsia="zh-CN"/>
        </w:rPr>
      </w:pPr>
    </w:p>
    <w:p w:rsidR="00DB3ADE" w:rsidRDefault="004748D3">
      <w:pPr>
        <w:rPr>
          <w:rFonts w:cs="Times New Roman"/>
          <w:lang w:eastAsia="zh-CN"/>
        </w:rPr>
      </w:pPr>
      <w:r w:rsidRPr="004748D3">
        <w:rPr>
          <w:noProof/>
          <w:lang w:eastAsia="zh-CN"/>
        </w:rPr>
        <w:pict>
          <v:rect id="_x0000_s1042" style="position:absolute;margin-left:129.55pt;margin-top:.4pt;width:213.15pt;height:26.5pt;z-index:7" strokecolor="#fabf8f" strokeweight="1pt">
            <v:fill color2="#fbd4b4" focusposition="1" focussize="" focus="100%" type="gradient"/>
            <v:shadow on="t" type="perspective" color="#974706" opacity=".5" offset="1pt" offset2="-3pt"/>
            <v:textbox style="mso-next-textbox:#_x0000_s1042">
              <w:txbxContent>
                <w:p w:rsidR="005758E5" w:rsidRPr="00B17A45" w:rsidRDefault="005758E5" w:rsidP="007F45AD">
                  <w:pPr>
                    <w:rPr>
                      <w:rFonts w:ascii="宋体" w:hAnsi="宋体" w:cs="宋体"/>
                      <w:sz w:val="13"/>
                      <w:szCs w:val="13"/>
                      <w:lang w:eastAsia="zh-CN"/>
                    </w:rPr>
                  </w:pPr>
                  <w:r>
                    <w:rPr>
                      <w:rFonts w:ascii="宋体" w:hAnsi="宋体" w:cs="宋体" w:hint="eastAsia"/>
                      <w:sz w:val="13"/>
                      <w:szCs w:val="13"/>
                      <w:lang w:eastAsia="zh-CN"/>
                    </w:rPr>
                    <w:t>实盘</w:t>
                  </w:r>
                  <w:r w:rsidRPr="00E863F9">
                    <w:rPr>
                      <w:rFonts w:ascii="宋体" w:hAnsi="宋体" w:cs="宋体" w:hint="eastAsia"/>
                      <w:sz w:val="13"/>
                      <w:szCs w:val="13"/>
                      <w:lang w:eastAsia="zh-CN"/>
                    </w:rPr>
                    <w:t>报盘模块</w:t>
                  </w:r>
                  <w:r>
                    <w:rPr>
                      <w:rFonts w:ascii="宋体" w:hAnsi="宋体" w:cs="宋体" w:hint="eastAsia"/>
                      <w:sz w:val="13"/>
                      <w:szCs w:val="13"/>
                      <w:lang w:eastAsia="zh-CN"/>
                    </w:rPr>
                    <w:t xml:space="preserve">：：行情服务器报盘 |直接登录ctp交易报盘  </w:t>
                  </w:r>
                </w:p>
              </w:txbxContent>
            </v:textbox>
          </v:rect>
        </w:pict>
      </w:r>
      <w:r>
        <w:rPr>
          <w:rFonts w:cs="Times New Roman"/>
          <w:noProof/>
          <w:lang w:eastAsia="zh-C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2" type="#_x0000_t13" style="position:absolute;margin-left:342.7pt;margin-top:7.9pt;width:36.65pt;height:7.15pt;z-index:98" strokecolor="#4bacc6" strokeweight="1pt">
            <v:stroke dashstyle="dash"/>
            <v:shadow color="#868686"/>
          </v:shape>
        </w:pict>
      </w:r>
    </w:p>
    <w:p w:rsidR="00DB3ADE" w:rsidRDefault="004748D3">
      <w:pPr>
        <w:rPr>
          <w:rFonts w:cs="Times New Roman"/>
          <w:lang w:eastAsia="zh-CN"/>
        </w:rPr>
      </w:pPr>
      <w:r w:rsidRPr="004748D3">
        <w:rPr>
          <w:noProof/>
          <w:lang w:eastAsia="zh-CN"/>
        </w:rPr>
        <w:pict>
          <v:rect id="_x0000_s1238" style="position:absolute;margin-left:129.55pt;margin-top:10.3pt;width:212.45pt;height:25.85pt;z-index:104" fillcolor="#fabf8f" strokecolor="#e36c0a" strokeweight="1pt">
            <v:fill color2="#fde9d9" angle="-45" focusposition="1" focussize="" focus="-50%" type="gradient"/>
            <v:stroke dashstyle="longDash"/>
            <v:shadow on="t" type="perspective" color="#974706" opacity=".5" offset="1pt" offset2="-3pt"/>
            <v:textbox style="mso-next-textbox:#_x0000_s1238">
              <w:txbxContent>
                <w:p w:rsidR="005758E5" w:rsidRPr="00CB173F" w:rsidRDefault="005758E5" w:rsidP="00CB173F">
                  <w:pPr>
                    <w:rPr>
                      <w:rFonts w:ascii="宋体" w:hAnsi="宋体" w:cs="宋体"/>
                      <w:sz w:val="13"/>
                      <w:szCs w:val="13"/>
                      <w:lang w:eastAsia="zh-CN"/>
                    </w:rPr>
                  </w:pPr>
                  <w:r w:rsidRPr="00CB173F">
                    <w:rPr>
                      <w:rFonts w:ascii="宋体" w:hAnsi="宋体" w:cs="宋体" w:hint="eastAsia"/>
                      <w:sz w:val="13"/>
                      <w:szCs w:val="13"/>
                      <w:lang w:eastAsia="zh-CN"/>
                    </w:rPr>
                    <w:t>模拟成交模块</w:t>
                  </w:r>
                </w:p>
              </w:txbxContent>
            </v:textbox>
          </v:rect>
        </w:pict>
      </w:r>
    </w:p>
    <w:p w:rsidR="00DB3ADE" w:rsidRDefault="004748D3">
      <w:pPr>
        <w:rPr>
          <w:rFonts w:cs="Times New Roman"/>
          <w:lang w:eastAsia="zh-CN"/>
        </w:rPr>
      </w:pPr>
      <w:r w:rsidRPr="004748D3">
        <w:rPr>
          <w:noProof/>
          <w:lang w:eastAsia="zh-CN"/>
        </w:rPr>
        <w:pict>
          <v:rect id="_x0000_s1049" style="position:absolute;margin-left:40.7pt;margin-top:18.65pt;width:302pt;height:34.85pt;z-index:3" fillcolor="#fabf8f" strokecolor="#fabf8f" strokeweight="1pt">
            <v:fill color2="#fde9d9" angle="-45" focus="-50%" type="gradient"/>
            <v:shadow on="t" type="perspective" color="#974706" opacity=".5" offset="1pt" offset2="-3pt"/>
            <v:textbox style="mso-next-textbox:#_x0000_s1049">
              <w:txbxContent>
                <w:p w:rsidR="005758E5" w:rsidRPr="00E45442" w:rsidRDefault="005758E5" w:rsidP="007F45AD">
                  <w:pPr>
                    <w:rPr>
                      <w:rFonts w:cs="Times New Roman"/>
                      <w:sz w:val="13"/>
                      <w:szCs w:val="13"/>
                      <w:lang w:eastAsia="zh-CN"/>
                    </w:rPr>
                  </w:pPr>
                  <w:r w:rsidRPr="00E45442">
                    <w:rPr>
                      <w:rFonts w:cs="宋体" w:hint="eastAsia"/>
                      <w:sz w:val="13"/>
                      <w:szCs w:val="13"/>
                      <w:lang w:eastAsia="zh-CN"/>
                    </w:rPr>
                    <w:t>交易数据管理模块</w:t>
                  </w:r>
                  <w:r w:rsidRPr="00E45442">
                    <w:rPr>
                      <w:sz w:val="13"/>
                      <w:szCs w:val="13"/>
                      <w:lang w:eastAsia="zh-CN"/>
                    </w:rPr>
                    <w:t xml:space="preserve">  </w:t>
                  </w:r>
                  <w:r>
                    <w:rPr>
                      <w:rFonts w:cs="宋体" w:hint="eastAsia"/>
                      <w:sz w:val="13"/>
                      <w:szCs w:val="13"/>
                      <w:lang w:eastAsia="zh-CN"/>
                    </w:rPr>
                    <w:t>（日初：持仓，持仓明细，资金</w:t>
                  </w:r>
                  <w:r>
                    <w:rPr>
                      <w:rFonts w:cs="宋体" w:hint="eastAsia"/>
                      <w:sz w:val="13"/>
                      <w:szCs w:val="13"/>
                      <w:lang w:eastAsia="zh-CN"/>
                    </w:rPr>
                    <w:t xml:space="preserve">    </w:t>
                  </w:r>
                  <w:r>
                    <w:rPr>
                      <w:rFonts w:cs="宋体" w:hint="eastAsia"/>
                      <w:sz w:val="13"/>
                      <w:szCs w:val="13"/>
                      <w:lang w:eastAsia="zh-CN"/>
                    </w:rPr>
                    <w:t>日内：报单回报，成交，持仓，持仓明细，资金。合约，费率和最新行情管理）（郝）</w:t>
                  </w:r>
                </w:p>
                <w:p w:rsidR="005758E5" w:rsidRPr="007F45AD" w:rsidRDefault="005758E5" w:rsidP="007F45AD">
                  <w:pPr>
                    <w:rPr>
                      <w:rFonts w:cs="Times New Roman"/>
                      <w:lang w:eastAsia="zh-CN"/>
                    </w:rPr>
                  </w:pPr>
                </w:p>
              </w:txbxContent>
            </v:textbox>
          </v:rect>
        </w:pict>
      </w:r>
    </w:p>
    <w:p w:rsidR="00DB3ADE" w:rsidRDefault="00DB3ADE">
      <w:pPr>
        <w:rPr>
          <w:rFonts w:cs="Times New Roman"/>
          <w:lang w:eastAsia="zh-CN"/>
        </w:rPr>
      </w:pPr>
    </w:p>
    <w:p w:rsidR="00DB3ADE" w:rsidRDefault="004748D3">
      <w:pPr>
        <w:rPr>
          <w:rFonts w:cs="Times New Roman"/>
          <w:lang w:eastAsia="zh-CN"/>
        </w:rPr>
      </w:pPr>
      <w:r w:rsidRPr="004748D3">
        <w:rPr>
          <w:noProof/>
          <w:lang w:eastAsia="zh-CN"/>
        </w:rPr>
        <w:pict>
          <v:shapetype id="_x0000_t32" coordsize="21600,21600" o:spt="32" o:oned="t" path="m,l21600,21600e" filled="f">
            <v:path arrowok="t" fillok="f" o:connecttype="none"/>
            <o:lock v:ext="edit" shapetype="t"/>
          </v:shapetype>
          <v:shape id="_x0000_s1208" type="#_x0000_t32" style="position:absolute;margin-left:35.7pt;margin-top:10.35pt;width:307pt;height:0;z-index:94" o:connectortype="straight" strokecolor="#4bacc6" strokeweight="1pt">
            <v:stroke dashstyle="dash"/>
            <v:shadow color="#868686"/>
          </v:shape>
        </w:pict>
      </w:r>
      <w:r w:rsidRPr="004748D3">
        <w:rPr>
          <w:noProof/>
          <w:lang w:eastAsia="zh-CN"/>
        </w:rPr>
        <w:pict>
          <v:rect id="_x0000_s1051" style="position:absolute;margin-left:217.7pt;margin-top:15.7pt;width:125pt;height:25.85pt;z-index:6" strokecolor="#92cddc" strokeweight="1pt">
            <v:fill color2="#b6dde8" focusposition="1" focussize="" focus="100%" type="gradient"/>
            <v:shadow on="t" type="perspective" color="#205867" opacity=".5" offset="1pt" offset2="-3pt"/>
            <v:textbox style="mso-next-textbox:#_x0000_s1051">
              <w:txbxContent>
                <w:p w:rsidR="005758E5" w:rsidRPr="00442F3F" w:rsidRDefault="005758E5">
                  <w:pPr>
                    <w:rPr>
                      <w:rFonts w:cs="Times New Roman"/>
                      <w:sz w:val="13"/>
                      <w:szCs w:val="13"/>
                    </w:rPr>
                  </w:pPr>
                  <w:r w:rsidRPr="00442F3F">
                    <w:rPr>
                      <w:rFonts w:cs="宋体" w:hint="eastAsia"/>
                      <w:sz w:val="13"/>
                      <w:szCs w:val="13"/>
                      <w:lang w:eastAsia="zh-CN"/>
                    </w:rPr>
                    <w:t>消息管理</w:t>
                  </w:r>
                </w:p>
              </w:txbxContent>
            </v:textbox>
          </v:rect>
        </w:pict>
      </w:r>
      <w:r w:rsidRPr="004748D3">
        <w:rPr>
          <w:noProof/>
          <w:lang w:eastAsia="zh-CN"/>
        </w:rPr>
        <w:pict>
          <v:shape id="_x0000_s1053" type="#_x0000_t32" style="position:absolute;margin-left:40.7pt;margin-top:48.45pt;width:302pt;height:0;z-index:18" o:connectortype="straight" strokecolor="#4bacc6" strokeweight="1pt">
            <v:stroke dashstyle="dash"/>
            <v:shadow color="#868686"/>
          </v:shape>
        </w:pict>
      </w:r>
      <w:r w:rsidRPr="004748D3">
        <w:rPr>
          <w:noProof/>
          <w:lang w:eastAsia="zh-CN"/>
        </w:rPr>
        <w:pict>
          <v:rect id="_x0000_s1050" style="position:absolute;margin-left:41.55pt;margin-top:15.75pt;width:168.05pt;height:25pt;z-index:4" strokecolor="#92cddc" strokeweight="1pt">
            <v:fill color2="#b6dde8" focusposition="1" focussize="" focus="100%" type="gradient"/>
            <v:shadow on="t" type="perspective" color="#205867" opacity=".5" offset="1pt" offset2="-3pt"/>
            <v:textbox style="mso-next-textbox:#_x0000_s1050">
              <w:txbxContent>
                <w:p w:rsidR="005758E5" w:rsidRPr="00442F3F" w:rsidRDefault="005758E5">
                  <w:pPr>
                    <w:rPr>
                      <w:rFonts w:cs="Times New Roman"/>
                      <w:sz w:val="13"/>
                      <w:szCs w:val="13"/>
                    </w:rPr>
                  </w:pPr>
                  <w:r w:rsidRPr="00442F3F">
                    <w:rPr>
                      <w:rFonts w:cs="宋体" w:hint="eastAsia"/>
                      <w:sz w:val="13"/>
                      <w:szCs w:val="13"/>
                      <w:lang w:eastAsia="zh-CN"/>
                    </w:rPr>
                    <w:t>登陆管理</w:t>
                  </w:r>
                  <w:r w:rsidRPr="00442F3F">
                    <w:rPr>
                      <w:sz w:val="13"/>
                      <w:szCs w:val="13"/>
                      <w:lang w:eastAsia="zh-CN"/>
                    </w:rPr>
                    <w:t>-</w:t>
                  </w:r>
                  <w:r w:rsidRPr="00442F3F">
                    <w:rPr>
                      <w:rFonts w:cs="宋体" w:hint="eastAsia"/>
                      <w:sz w:val="13"/>
                      <w:szCs w:val="13"/>
                      <w:lang w:eastAsia="zh-CN"/>
                    </w:rPr>
                    <w:t>郝伟华</w:t>
                  </w:r>
                </w:p>
              </w:txbxContent>
            </v:textbox>
          </v:rect>
        </w:pict>
      </w:r>
    </w:p>
    <w:p w:rsidR="00DB3ADE" w:rsidRDefault="00DB3ADE">
      <w:pPr>
        <w:rPr>
          <w:rFonts w:cs="Times New Roman"/>
          <w:lang w:eastAsia="zh-CN"/>
        </w:rPr>
      </w:pPr>
    </w:p>
    <w:p w:rsidR="00DB3ADE" w:rsidRDefault="00A950C0">
      <w:pPr>
        <w:rPr>
          <w:lang w:eastAsia="zh-CN"/>
        </w:rPr>
      </w:pPr>
      <w:r>
        <w:rPr>
          <w:noProof/>
          <w:lang w:eastAsia="zh-CN"/>
        </w:rPr>
        <w:pict>
          <v:shape id="_x0000_s1060" type="#_x0000_t32" style="position:absolute;margin-left:114.65pt;margin-top:20.65pt;width:12.5pt;height:0;z-index:30" o:connectortype="straight">
            <v:stroke startarrow="block" endarrow="block"/>
          </v:shape>
        </w:pict>
      </w:r>
      <w:r w:rsidR="004748D3">
        <w:rPr>
          <w:noProof/>
          <w:lang w:eastAsia="zh-CN"/>
        </w:rPr>
        <w:pict>
          <v:shape id="_x0000_s1055" type="#_x0000_t32" style="position:absolute;margin-left:316.35pt;margin-top:20.65pt;width:12.5pt;height:0;z-index:28" o:connectortype="straight">
            <v:stroke startarrow="block" endarrow="block"/>
          </v:shape>
        </w:pict>
      </w:r>
      <w:r w:rsidR="004748D3">
        <w:rPr>
          <w:noProof/>
          <w:lang w:eastAsia="zh-CN"/>
        </w:rPr>
        <w:pict>
          <v:rect id="_x0000_s1052" style="position:absolute;margin-left:243.8pt;margin-top:1.9pt;width:98.9pt;height:37.4pt;z-index:27" strokecolor="#666" strokeweight="1pt">
            <v:fill color2="#999" focusposition="1" focussize="" focus="100%" type="gradient"/>
            <v:shadow on="t" type="perspective" color="#7f7f7f" opacity=".5" offset="1pt" offset2="-3pt"/>
            <v:textbox style="mso-next-textbox:#_x0000_s1052">
              <w:txbxContent>
                <w:p w:rsidR="005758E5" w:rsidRDefault="005758E5" w:rsidP="00BC7086">
                  <w:pPr>
                    <w:adjustRightInd w:val="0"/>
                    <w:spacing w:line="240" w:lineRule="auto"/>
                    <w:rPr>
                      <w:lang w:eastAsia="zh-CN"/>
                    </w:rPr>
                  </w:pPr>
                  <w:r>
                    <w:rPr>
                      <w:rFonts w:cs="宋体" w:hint="eastAsia"/>
                      <w:sz w:val="13"/>
                      <w:szCs w:val="13"/>
                      <w:lang w:eastAsia="zh-CN"/>
                    </w:rPr>
                    <w:t>理财产品</w:t>
                  </w:r>
                  <w:r>
                    <w:rPr>
                      <w:sz w:val="13"/>
                      <w:szCs w:val="13"/>
                      <w:lang w:eastAsia="zh-CN"/>
                    </w:rPr>
                    <w:t xml:space="preserve">   | </w:t>
                  </w:r>
                  <w:r>
                    <w:rPr>
                      <w:rFonts w:cs="宋体" w:hint="eastAsia"/>
                      <w:sz w:val="13"/>
                      <w:szCs w:val="13"/>
                      <w:lang w:eastAsia="zh-CN"/>
                    </w:rPr>
                    <w:t>交易员</w:t>
                  </w:r>
                  <w:r>
                    <w:rPr>
                      <w:sz w:val="13"/>
                      <w:szCs w:val="13"/>
                      <w:lang w:eastAsia="zh-CN"/>
                    </w:rPr>
                    <w:t xml:space="preserve">     </w:t>
                  </w:r>
                  <w:r>
                    <w:rPr>
                      <w:rFonts w:hint="eastAsia"/>
                      <w:sz w:val="13"/>
                      <w:szCs w:val="13"/>
                      <w:lang w:eastAsia="zh-CN"/>
                    </w:rPr>
                    <w:t xml:space="preserve"> </w:t>
                  </w:r>
                  <w:r>
                    <w:rPr>
                      <w:rFonts w:cs="宋体" w:hint="eastAsia"/>
                      <w:sz w:val="13"/>
                      <w:szCs w:val="13"/>
                      <w:lang w:eastAsia="zh-CN"/>
                    </w:rPr>
                    <w:t>理财产品</w:t>
                  </w:r>
                </w:p>
              </w:txbxContent>
            </v:textbox>
          </v:rect>
        </w:pict>
      </w:r>
      <w:r w:rsidR="004748D3">
        <w:rPr>
          <w:noProof/>
          <w:lang w:eastAsia="zh-CN"/>
        </w:rPr>
        <w:pict>
          <v:rect id="_x0000_s1054" style="position:absolute;margin-left:43.05pt;margin-top:3.15pt;width:197.2pt;height:37.4pt;z-index:29" strokecolor="#666" strokeweight="1pt">
            <v:fill color2="#999" focusposition="1" focussize="" focus="100%" type="gradient"/>
            <v:shadow on="t" type="perspective" color="#7f7f7f" opacity=".5" offset="1pt" offset2="-3pt"/>
            <v:textbox style="mso-next-textbox:#_x0000_s1054">
              <w:txbxContent>
                <w:p w:rsidR="005758E5" w:rsidRDefault="005758E5">
                  <w:pPr>
                    <w:rPr>
                      <w:lang w:eastAsia="zh-CN"/>
                    </w:rPr>
                  </w:pPr>
                  <w:r>
                    <w:rPr>
                      <w:rFonts w:cs="宋体" w:hint="eastAsia"/>
                      <w:sz w:val="13"/>
                      <w:szCs w:val="13"/>
                      <w:lang w:eastAsia="zh-CN"/>
                    </w:rPr>
                    <w:t>交易策略</w:t>
                  </w:r>
                  <w:r>
                    <w:rPr>
                      <w:sz w:val="13"/>
                      <w:szCs w:val="13"/>
                      <w:lang w:eastAsia="zh-CN"/>
                    </w:rPr>
                    <w:t xml:space="preserve"> | </w:t>
                  </w:r>
                  <w:r>
                    <w:rPr>
                      <w:rFonts w:cs="宋体" w:hint="eastAsia"/>
                      <w:sz w:val="13"/>
                      <w:szCs w:val="13"/>
                      <w:lang w:eastAsia="zh-CN"/>
                    </w:rPr>
                    <w:t>交易策略</w:t>
                  </w:r>
                  <w:r>
                    <w:rPr>
                      <w:sz w:val="13"/>
                      <w:szCs w:val="13"/>
                      <w:lang w:eastAsia="zh-CN"/>
                    </w:rPr>
                    <w:t xml:space="preserve">     </w:t>
                  </w:r>
                  <w:r>
                    <w:rPr>
                      <w:rFonts w:cs="宋体" w:hint="eastAsia"/>
                      <w:sz w:val="13"/>
                      <w:szCs w:val="13"/>
                      <w:lang w:eastAsia="zh-CN"/>
                    </w:rPr>
                    <w:t>机构节点</w:t>
                  </w:r>
                  <w:r>
                    <w:rPr>
                      <w:sz w:val="13"/>
                      <w:szCs w:val="13"/>
                      <w:lang w:eastAsia="zh-CN"/>
                    </w:rPr>
                    <w:t>|</w:t>
                  </w:r>
                </w:p>
              </w:txbxContent>
            </v:textbox>
          </v:rect>
        </w:pict>
      </w:r>
      <w:r w:rsidR="00DB3ADE">
        <w:rPr>
          <w:lang w:eastAsia="zh-CN"/>
        </w:rPr>
        <w:t xml:space="preserve"> </w:t>
      </w:r>
    </w:p>
    <w:p w:rsidR="00DB3ADE" w:rsidRDefault="004748D3">
      <w:pPr>
        <w:rPr>
          <w:rFonts w:cs="Times New Roman"/>
          <w:lang w:eastAsia="zh-CN"/>
        </w:rPr>
      </w:pPr>
      <w:r w:rsidRPr="004748D3">
        <w:rPr>
          <w:noProof/>
          <w:lang w:eastAsia="zh-CN"/>
        </w:rPr>
        <w:pict>
          <v:shape id="_x0000_s1064" type="#_x0000_t32" style="position:absolute;margin-left:127.25pt;margin-top:15.3pt;width:.75pt;height:13.6pt;z-index:33" o:connectortype="straight" strokecolor="#f79646" strokeweight="1pt">
            <v:stroke dashstyle="dash" endarrow="block"/>
            <v:shadow color="#868686"/>
          </v:shape>
        </w:pict>
      </w:r>
      <w:r w:rsidRPr="004748D3">
        <w:rPr>
          <w:noProof/>
          <w:lang w:eastAsia="zh-CN"/>
        </w:rPr>
        <w:pict>
          <v:shape id="_x0000_s1063" type="#_x0000_t32" style="position:absolute;margin-left:260.25pt;margin-top:15.3pt;width:.75pt;height:13.6pt;z-index:34" o:connectortype="straight" strokecolor="#f79646" strokeweight="1pt">
            <v:stroke dashstyle="dash" endarrow="block"/>
            <v:shadow color="#868686"/>
          </v:shape>
        </w:pict>
      </w:r>
    </w:p>
    <w:p w:rsidR="00DB3ADE" w:rsidRDefault="005758E5">
      <w:pPr>
        <w:rPr>
          <w:rFonts w:cs="Times New Roman"/>
          <w:lang w:eastAsia="zh-CN"/>
        </w:rPr>
      </w:pPr>
      <w:r w:rsidRPr="004748D3">
        <w:rPr>
          <w:noProof/>
          <w:lang w:eastAsia="zh-CN"/>
        </w:rPr>
        <w:pict>
          <v:shape id="_x0000_s1073" type="#_x0000_t32" style="position:absolute;margin-left:291.35pt;margin-top:17.95pt;width:12.5pt;height:0;z-index:25" o:connectortype="straight">
            <v:stroke startarrow="block" endarrow="block"/>
          </v:shape>
        </w:pict>
      </w:r>
      <w:r w:rsidR="004748D3" w:rsidRPr="004748D3">
        <w:rPr>
          <w:noProof/>
          <w:lang w:eastAsia="zh-CN"/>
        </w:rPr>
        <w:pict>
          <v:rect id="_x0000_s1068" style="position:absolute;margin-left:40.7pt;margin-top:1.5pt;width:299pt;height:43.25pt;z-index:22" strokecolor="#666" strokeweight="1pt">
            <v:fill color2="#999" focusposition="1" focussize="" focus="100%" type="gradient"/>
            <v:shadow on="t" type="perspective" color="#7f7f7f" opacity=".5" offset="1pt" offset2="-3pt"/>
            <v:textbox style="mso-next-textbox:#_x0000_s1068">
              <w:txbxContent>
                <w:p w:rsidR="005758E5" w:rsidRPr="00442F3F" w:rsidRDefault="005758E5" w:rsidP="00E45442">
                  <w:pPr>
                    <w:rPr>
                      <w:rFonts w:cs="Times New Roman"/>
                      <w:sz w:val="13"/>
                      <w:szCs w:val="13"/>
                      <w:lang w:eastAsia="zh-CN"/>
                    </w:rPr>
                  </w:pPr>
                  <w:r>
                    <w:rPr>
                      <w:rFonts w:cs="宋体" w:hint="eastAsia"/>
                      <w:sz w:val="13"/>
                      <w:szCs w:val="13"/>
                      <w:lang w:eastAsia="zh-CN"/>
                    </w:rPr>
                    <w:t>用户，组织机构，角色，权限</w:t>
                  </w:r>
                  <w:r>
                    <w:rPr>
                      <w:sz w:val="13"/>
                      <w:szCs w:val="13"/>
                      <w:lang w:eastAsia="zh-CN"/>
                    </w:rPr>
                    <w:t xml:space="preserve">          | </w:t>
                  </w:r>
                  <w:r>
                    <w:rPr>
                      <w:rFonts w:cs="宋体" w:hint="eastAsia"/>
                      <w:sz w:val="13"/>
                      <w:szCs w:val="13"/>
                      <w:lang w:eastAsia="zh-CN"/>
                    </w:rPr>
                    <w:t>用户</w:t>
                  </w:r>
                  <w:r>
                    <w:rPr>
                      <w:sz w:val="13"/>
                      <w:szCs w:val="13"/>
                      <w:lang w:eastAsia="zh-CN"/>
                    </w:rPr>
                    <w:t xml:space="preserve">     </w:t>
                  </w:r>
                  <w:r>
                    <w:rPr>
                      <w:rFonts w:cs="宋体" w:hint="eastAsia"/>
                      <w:sz w:val="13"/>
                      <w:szCs w:val="13"/>
                      <w:lang w:eastAsia="zh-CN"/>
                    </w:rPr>
                    <w:t>角色</w:t>
                  </w:r>
                  <w:r>
                    <w:rPr>
                      <w:sz w:val="13"/>
                      <w:szCs w:val="13"/>
                      <w:lang w:eastAsia="zh-CN"/>
                    </w:rPr>
                    <w:t xml:space="preserve">| | </w:t>
                  </w:r>
                  <w:r>
                    <w:rPr>
                      <w:rFonts w:cs="宋体" w:hint="eastAsia"/>
                      <w:sz w:val="13"/>
                      <w:szCs w:val="13"/>
                      <w:lang w:eastAsia="zh-CN"/>
                    </w:rPr>
                    <w:t>角色</w:t>
                  </w:r>
                  <w:r>
                    <w:rPr>
                      <w:sz w:val="13"/>
                      <w:szCs w:val="13"/>
                      <w:lang w:eastAsia="zh-CN"/>
                    </w:rPr>
                    <w:t xml:space="preserve">     </w:t>
                  </w:r>
                  <w:r>
                    <w:rPr>
                      <w:rFonts w:cs="宋体" w:hint="eastAsia"/>
                      <w:sz w:val="13"/>
                      <w:szCs w:val="13"/>
                      <w:lang w:eastAsia="zh-CN"/>
                    </w:rPr>
                    <w:t>权限</w:t>
                  </w:r>
                  <w:r>
                    <w:rPr>
                      <w:sz w:val="13"/>
                      <w:szCs w:val="13"/>
                      <w:lang w:eastAsia="zh-CN"/>
                    </w:rPr>
                    <w:t xml:space="preserve">|| </w:t>
                  </w:r>
                  <w:r>
                    <w:rPr>
                      <w:rFonts w:cs="宋体" w:hint="eastAsia"/>
                      <w:sz w:val="13"/>
                      <w:szCs w:val="13"/>
                      <w:lang w:eastAsia="zh-CN"/>
                    </w:rPr>
                    <w:t>用户</w:t>
                  </w:r>
                  <w:r>
                    <w:rPr>
                      <w:sz w:val="13"/>
                      <w:szCs w:val="13"/>
                      <w:lang w:eastAsia="zh-CN"/>
                    </w:rPr>
                    <w:t xml:space="preserve">     </w:t>
                  </w:r>
                  <w:r>
                    <w:rPr>
                      <w:rFonts w:cs="宋体" w:hint="eastAsia"/>
                      <w:sz w:val="13"/>
                      <w:szCs w:val="13"/>
                      <w:lang w:eastAsia="zh-CN"/>
                    </w:rPr>
                    <w:t>机构节点</w:t>
                  </w:r>
                  <w:r>
                    <w:rPr>
                      <w:sz w:val="13"/>
                      <w:szCs w:val="13"/>
                      <w:lang w:eastAsia="zh-CN"/>
                    </w:rPr>
                    <w:t xml:space="preserve">|| </w:t>
                  </w:r>
                  <w:r>
                    <w:rPr>
                      <w:rFonts w:cs="宋体" w:hint="eastAsia"/>
                      <w:sz w:val="13"/>
                      <w:szCs w:val="13"/>
                      <w:lang w:eastAsia="zh-CN"/>
                    </w:rPr>
                    <w:t>帐号</w:t>
                  </w:r>
                  <w:r>
                    <w:rPr>
                      <w:sz w:val="13"/>
                      <w:szCs w:val="13"/>
                      <w:lang w:eastAsia="zh-CN"/>
                    </w:rPr>
                    <w:t xml:space="preserve">     </w:t>
                  </w:r>
                  <w:r>
                    <w:rPr>
                      <w:rFonts w:cs="宋体" w:hint="eastAsia"/>
                      <w:sz w:val="13"/>
                      <w:szCs w:val="13"/>
                      <w:lang w:eastAsia="zh-CN"/>
                    </w:rPr>
                    <w:t>用户</w:t>
                  </w:r>
                  <w:r>
                    <w:rPr>
                      <w:sz w:val="13"/>
                      <w:szCs w:val="13"/>
                      <w:lang w:eastAsia="zh-CN"/>
                    </w:rPr>
                    <w:t>|</w:t>
                  </w:r>
                </w:p>
                <w:p w:rsidR="005758E5" w:rsidRPr="00E45442" w:rsidRDefault="005758E5" w:rsidP="00E45442">
                  <w:pPr>
                    <w:rPr>
                      <w:rFonts w:cs="Times New Roman"/>
                      <w:sz w:val="13"/>
                      <w:szCs w:val="13"/>
                      <w:lang w:eastAsia="zh-CN"/>
                    </w:rPr>
                  </w:pPr>
                </w:p>
                <w:p w:rsidR="005758E5" w:rsidRPr="00E45442" w:rsidRDefault="005758E5" w:rsidP="00E45442">
                  <w:pPr>
                    <w:rPr>
                      <w:rFonts w:cs="Times New Roman"/>
                      <w:sz w:val="13"/>
                      <w:szCs w:val="13"/>
                      <w:lang w:eastAsia="zh-CN"/>
                    </w:rPr>
                  </w:pPr>
                </w:p>
                <w:p w:rsidR="005758E5" w:rsidRPr="00E45442" w:rsidRDefault="005758E5" w:rsidP="00E45442">
                  <w:pPr>
                    <w:rPr>
                      <w:rFonts w:cs="Times New Roman"/>
                      <w:sz w:val="13"/>
                      <w:szCs w:val="13"/>
                      <w:lang w:eastAsia="zh-CN"/>
                    </w:rPr>
                  </w:pPr>
                </w:p>
                <w:p w:rsidR="005758E5" w:rsidRPr="00442F3F" w:rsidRDefault="005758E5" w:rsidP="00E45442">
                  <w:pPr>
                    <w:rPr>
                      <w:rFonts w:cs="Times New Roman"/>
                      <w:sz w:val="13"/>
                      <w:szCs w:val="13"/>
                      <w:lang w:eastAsia="zh-CN"/>
                    </w:rPr>
                  </w:pPr>
                </w:p>
                <w:p w:rsidR="005758E5" w:rsidRDefault="005758E5">
                  <w:pPr>
                    <w:rPr>
                      <w:lang w:eastAsia="zh-CN"/>
                    </w:rPr>
                  </w:pPr>
                  <w:r>
                    <w:rPr>
                      <w:lang w:eastAsia="zh-CN"/>
                    </w:rPr>
                    <w:t xml:space="preserve">   </w:t>
                  </w:r>
                </w:p>
              </w:txbxContent>
            </v:textbox>
          </v:rect>
        </w:pict>
      </w:r>
      <w:r w:rsidR="004748D3" w:rsidRPr="004748D3">
        <w:rPr>
          <w:noProof/>
          <w:lang w:eastAsia="zh-CN"/>
        </w:rPr>
        <w:pict>
          <v:shape id="_x0000_s1071" type="#_x0000_t32" style="position:absolute;margin-left:240.25pt;margin-top:19.7pt;width:12.5pt;height:0;z-index:24" o:connectortype="straight">
            <v:stroke startarrow="block" endarrow="block"/>
          </v:shape>
        </w:pict>
      </w:r>
      <w:r w:rsidR="004748D3" w:rsidRPr="004748D3">
        <w:rPr>
          <w:noProof/>
          <w:lang w:eastAsia="zh-CN"/>
        </w:rPr>
        <w:pict>
          <v:shape id="_x0000_s1072" type="#_x0000_t32" style="position:absolute;margin-left:186.45pt;margin-top:17.95pt;width:12.5pt;height:0;z-index:23" o:connectortype="straight">
            <v:stroke startarrow="block" endarrow="block"/>
          </v:shape>
        </w:pict>
      </w:r>
    </w:p>
    <w:p w:rsidR="00DB3ADE" w:rsidRDefault="004748D3">
      <w:pPr>
        <w:rPr>
          <w:rFonts w:cs="Times New Roman"/>
          <w:lang w:eastAsia="zh-CN"/>
        </w:rPr>
      </w:pPr>
      <w:r w:rsidRPr="004748D3">
        <w:rPr>
          <w:noProof/>
          <w:lang w:eastAsia="zh-CN"/>
        </w:rPr>
        <w:pict>
          <v:rect id="_x0000_s1220" style="position:absolute;margin-left:383.3pt;margin-top:20.7pt;width:51.65pt;height:40.8pt;z-index:96" strokecolor="#f79646" strokeweight="1pt">
            <v:stroke dashstyle="dash"/>
            <v:shadow color="#868686"/>
            <v:textbox style="mso-next-textbox:#_x0000_s1220">
              <w:txbxContent>
                <w:p w:rsidR="005758E5" w:rsidRPr="00E863F9" w:rsidRDefault="005758E5" w:rsidP="00C244DA">
                  <w:pPr>
                    <w:widowControl w:val="0"/>
                    <w:autoSpaceDE w:val="0"/>
                    <w:autoSpaceDN w:val="0"/>
                    <w:adjustRightInd w:val="0"/>
                    <w:spacing w:before="0" w:after="0" w:line="240" w:lineRule="auto"/>
                    <w:rPr>
                      <w:rFonts w:ascii="宋体" w:cs="Times New Roman"/>
                      <w:sz w:val="13"/>
                      <w:szCs w:val="13"/>
                      <w:lang w:eastAsia="zh-CN"/>
                    </w:rPr>
                  </w:pPr>
                  <w:r w:rsidRPr="00E863F9">
                    <w:rPr>
                      <w:rFonts w:ascii="宋体" w:hAnsi="宋体" w:cs="宋体" w:hint="eastAsia"/>
                      <w:sz w:val="13"/>
                      <w:szCs w:val="13"/>
                      <w:lang w:eastAsia="zh-CN"/>
                    </w:rPr>
                    <w:t>数据库模块</w:t>
                  </w:r>
                  <w:r w:rsidRPr="00E863F9">
                    <w:rPr>
                      <w:rFonts w:ascii="宋体" w:hAnsi="宋体" w:cs="宋体"/>
                      <w:sz w:val="13"/>
                      <w:szCs w:val="13"/>
                      <w:lang w:eastAsia="zh-CN"/>
                    </w:rPr>
                    <w:t xml:space="preserve">SvrDBOpr  </w:t>
                  </w:r>
                </w:p>
              </w:txbxContent>
            </v:textbox>
          </v:rect>
        </w:pict>
      </w:r>
      <w:r w:rsidRPr="004748D3">
        <w:rPr>
          <w:noProof/>
          <w:lang w:eastAsia="zh-CN"/>
        </w:rPr>
        <w:pict>
          <v:shape id="_x0000_s1062" type="#_x0000_t32" style="position:absolute;margin-left:114pt;margin-top:20.7pt;width:.75pt;height:13.6pt;z-index:35" o:connectortype="straight" strokecolor="#f79646" strokeweight="1pt">
            <v:stroke dashstyle="dash" endarrow="block"/>
            <v:shadow color="#868686"/>
          </v:shape>
        </w:pict>
      </w:r>
      <w:r w:rsidRPr="004748D3">
        <w:rPr>
          <w:noProof/>
          <w:lang w:eastAsia="zh-CN"/>
        </w:rPr>
        <w:pict>
          <v:shape id="_x0000_s1066" type="#_x0000_t32" style="position:absolute;margin-left:1in;margin-top:5.35pt;width:12.5pt;height:0;z-index:26" o:connectortype="straight">
            <v:stroke startarrow="block" endarrow="block"/>
          </v:shape>
        </w:pict>
      </w:r>
    </w:p>
    <w:p w:rsidR="00DB3ADE" w:rsidRDefault="004748D3">
      <w:pPr>
        <w:rPr>
          <w:rFonts w:cs="Times New Roman"/>
          <w:lang w:eastAsia="zh-CN"/>
        </w:rPr>
      </w:pPr>
      <w:r w:rsidRPr="004748D3">
        <w:rPr>
          <w:noProof/>
          <w:lang w:eastAsia="zh-CN"/>
        </w:rPr>
        <w:pict>
          <v:rect id="_x0000_s1077" style="position:absolute;margin-left:41.55pt;margin-top:.75pt;width:299pt;height:48.4pt;z-index:21" strokecolor="#666" strokeweight="1pt">
            <v:fill color2="#999" focusposition="1" focussize="" focus="100%" type="gradient"/>
            <v:shadow on="t" type="perspective" color="#7f7f7f" opacity=".5" offset="1pt" offset2="-3pt"/>
            <v:textbox style="mso-next-textbox:#_x0000_s1077">
              <w:txbxContent>
                <w:p w:rsidR="005758E5" w:rsidRDefault="005758E5" w:rsidP="00E45442">
                  <w:pPr>
                    <w:rPr>
                      <w:rFonts w:cs="Times New Roman"/>
                      <w:sz w:val="13"/>
                      <w:szCs w:val="13"/>
                      <w:lang w:eastAsia="zh-CN"/>
                    </w:rPr>
                  </w:pPr>
                  <w:r w:rsidRPr="00442F3F">
                    <w:rPr>
                      <w:rFonts w:cs="宋体" w:hint="eastAsia"/>
                      <w:sz w:val="13"/>
                      <w:szCs w:val="13"/>
                      <w:lang w:eastAsia="zh-CN"/>
                    </w:rPr>
                    <w:t>经纪公司</w:t>
                  </w:r>
                  <w:r>
                    <w:rPr>
                      <w:rFonts w:cs="宋体" w:hint="eastAsia"/>
                      <w:sz w:val="13"/>
                      <w:szCs w:val="13"/>
                      <w:lang w:eastAsia="zh-CN"/>
                    </w:rPr>
                    <w:t>，服务器组，服务器，</w:t>
                  </w:r>
                  <w:r w:rsidRPr="00442F3F">
                    <w:rPr>
                      <w:rFonts w:cs="宋体" w:hint="eastAsia"/>
                      <w:sz w:val="13"/>
                      <w:szCs w:val="13"/>
                      <w:lang w:eastAsia="zh-CN"/>
                    </w:rPr>
                    <w:t>委托交易帐号</w:t>
                  </w:r>
                </w:p>
                <w:p w:rsidR="005758E5" w:rsidRPr="00442F3F" w:rsidRDefault="005758E5" w:rsidP="00E45442">
                  <w:pPr>
                    <w:rPr>
                      <w:rFonts w:cs="Times New Roman"/>
                      <w:sz w:val="13"/>
                      <w:szCs w:val="13"/>
                      <w:lang w:eastAsia="zh-CN"/>
                    </w:rPr>
                  </w:pPr>
                  <w:r>
                    <w:rPr>
                      <w:sz w:val="13"/>
                      <w:szCs w:val="13"/>
                      <w:lang w:eastAsia="zh-CN"/>
                    </w:rPr>
                    <w:t xml:space="preserve">| </w:t>
                  </w:r>
                  <w:r>
                    <w:rPr>
                      <w:rFonts w:cs="宋体" w:hint="eastAsia"/>
                      <w:sz w:val="13"/>
                      <w:szCs w:val="13"/>
                      <w:lang w:eastAsia="zh-CN"/>
                    </w:rPr>
                    <w:t>服务器</w:t>
                  </w:r>
                  <w:r>
                    <w:rPr>
                      <w:sz w:val="13"/>
                      <w:szCs w:val="13"/>
                      <w:lang w:eastAsia="zh-CN"/>
                    </w:rPr>
                    <w:t xml:space="preserve">     </w:t>
                  </w:r>
                  <w:r>
                    <w:rPr>
                      <w:rFonts w:cs="宋体" w:hint="eastAsia"/>
                      <w:sz w:val="13"/>
                      <w:szCs w:val="13"/>
                      <w:lang w:eastAsia="zh-CN"/>
                    </w:rPr>
                    <w:t>服务器组</w:t>
                  </w:r>
                  <w:r>
                    <w:rPr>
                      <w:sz w:val="13"/>
                      <w:szCs w:val="13"/>
                      <w:lang w:eastAsia="zh-CN"/>
                    </w:rPr>
                    <w:t xml:space="preserve">|| </w:t>
                  </w:r>
                  <w:r>
                    <w:rPr>
                      <w:rFonts w:cs="宋体" w:hint="eastAsia"/>
                      <w:sz w:val="13"/>
                      <w:szCs w:val="13"/>
                      <w:lang w:eastAsia="zh-CN"/>
                    </w:rPr>
                    <w:t>经纪公司</w:t>
                  </w:r>
                  <w:r>
                    <w:rPr>
                      <w:sz w:val="13"/>
                      <w:szCs w:val="13"/>
                      <w:lang w:eastAsia="zh-CN"/>
                    </w:rPr>
                    <w:t xml:space="preserve">     </w:t>
                  </w:r>
                  <w:r>
                    <w:rPr>
                      <w:rFonts w:cs="宋体" w:hint="eastAsia"/>
                      <w:sz w:val="13"/>
                      <w:szCs w:val="13"/>
                      <w:lang w:eastAsia="zh-CN"/>
                    </w:rPr>
                    <w:t>服务器组</w:t>
                  </w:r>
                  <w:r>
                    <w:rPr>
                      <w:sz w:val="13"/>
                      <w:szCs w:val="13"/>
                      <w:lang w:eastAsia="zh-CN"/>
                    </w:rPr>
                    <w:t>|</w:t>
                  </w:r>
                </w:p>
                <w:p w:rsidR="005758E5" w:rsidRDefault="005758E5">
                  <w:pPr>
                    <w:rPr>
                      <w:rFonts w:cs="Times New Roman"/>
                      <w:lang w:eastAsia="zh-CN"/>
                    </w:rPr>
                  </w:pPr>
                </w:p>
              </w:txbxContent>
            </v:textbox>
          </v:rect>
        </w:pict>
      </w:r>
    </w:p>
    <w:p w:rsidR="00DB3ADE" w:rsidRDefault="00DD1DDB">
      <w:pPr>
        <w:rPr>
          <w:rFonts w:cs="Times New Roman"/>
          <w:lang w:eastAsia="zh-CN"/>
        </w:rPr>
      </w:pPr>
      <w:r w:rsidRPr="004748D3">
        <w:rPr>
          <w:noProof/>
          <w:lang w:eastAsia="zh-CN"/>
        </w:rPr>
        <w:pict>
          <v:shape id="_x0000_s1078" type="#_x0000_t32" style="position:absolute;margin-left:153.85pt;margin-top:12.9pt;width:12.5pt;height:0;z-index:31" o:connectortype="straight">
            <v:stroke startarrow="block" endarrow="block"/>
          </v:shape>
        </w:pict>
      </w:r>
      <w:r w:rsidRPr="004748D3">
        <w:rPr>
          <w:noProof/>
          <w:lang w:eastAsia="zh-CN"/>
        </w:rPr>
        <w:pict>
          <v:shape id="_x0000_s1079" type="#_x0000_t32" style="position:absolute;margin-left:77.7pt;margin-top:12.9pt;width:12.5pt;height:0;z-index:32" o:connectortype="straight">
            <v:stroke startarrow="block" endarrow="block"/>
          </v:shape>
        </w:pict>
      </w:r>
      <w:r w:rsidR="004748D3" w:rsidRPr="004748D3">
        <w:rPr>
          <w:noProof/>
          <w:lang w:eastAsia="zh-CN"/>
        </w:rPr>
        <w:pict>
          <v:rect id="_x0000_s1221" style="position:absolute;margin-left:383.3pt;margin-top:19.65pt;width:51.65pt;height:41.5pt;z-index:97" strokecolor="#f79646" strokeweight="1pt">
            <v:stroke dashstyle="dash"/>
            <v:shadow color="#868686"/>
            <v:textbox style="mso-next-textbox:#_x0000_s1221">
              <w:txbxContent>
                <w:p w:rsidR="005758E5" w:rsidRPr="00E863F9" w:rsidRDefault="005758E5" w:rsidP="007F45AD">
                  <w:pPr>
                    <w:rPr>
                      <w:rFonts w:ascii="宋体" w:cs="Times New Roman"/>
                      <w:sz w:val="13"/>
                      <w:szCs w:val="13"/>
                    </w:rPr>
                  </w:pPr>
                  <w:r w:rsidRPr="00E863F9">
                    <w:rPr>
                      <w:rFonts w:ascii="宋体" w:hAnsi="宋体" w:cs="宋体"/>
                      <w:sz w:val="13"/>
                      <w:szCs w:val="13"/>
                      <w:lang w:eastAsia="zh-CN"/>
                    </w:rPr>
                    <w:t xml:space="preserve">TCP </w:t>
                  </w:r>
                  <w:r w:rsidRPr="00E863F9">
                    <w:rPr>
                      <w:rFonts w:ascii="宋体" w:hAnsi="宋体" w:cs="宋体" w:hint="eastAsia"/>
                      <w:sz w:val="13"/>
                      <w:szCs w:val="13"/>
                      <w:lang w:eastAsia="zh-CN"/>
                    </w:rPr>
                    <w:t>通讯服务模块</w:t>
                  </w:r>
                </w:p>
              </w:txbxContent>
            </v:textbox>
          </v:rect>
        </w:pict>
      </w:r>
    </w:p>
    <w:p w:rsidR="00DB3ADE" w:rsidRDefault="004748D3">
      <w:pPr>
        <w:rPr>
          <w:rFonts w:cs="Times New Roman"/>
          <w:lang w:eastAsia="zh-CN"/>
        </w:rPr>
      </w:pPr>
      <w:r w:rsidRPr="004748D3">
        <w:rPr>
          <w:noProof/>
          <w:lang w:eastAsia="zh-CN"/>
        </w:rPr>
        <w:pict>
          <v:shape id="_x0000_s1080" type="#_x0000_t32" style="position:absolute;margin-left:40.7pt;margin-top:5.85pt;width:308.75pt;height:0;z-index:19" o:connectortype="straight" strokecolor="#4bacc6" strokeweight="1pt">
            <v:stroke dashstyle="dash"/>
            <v:shadow color="#868686"/>
          </v:shape>
        </w:pict>
      </w:r>
      <w:r w:rsidRPr="004748D3">
        <w:rPr>
          <w:noProof/>
          <w:lang w:eastAsia="zh-CN"/>
        </w:rPr>
        <w:pict>
          <v:rect id="_x0000_s1081" style="position:absolute;margin-left:198.95pt;margin-top:9.9pt;width:143.75pt;height:27.2pt;z-index:16" fillcolor="#d99594" strokecolor="#d99594" strokeweight="1pt">
            <v:fill color2="#f2dbdb" angle="-45" focus="-50%" type="gradient"/>
            <v:shadow on="t" type="perspective" color="#622423" opacity=".5" offset="1pt" offset2="-3pt"/>
            <v:textbox style="mso-next-textbox:#_x0000_s1081">
              <w:txbxContent>
                <w:p w:rsidR="005758E5" w:rsidRPr="00E863F9" w:rsidRDefault="005758E5" w:rsidP="00C244DA">
                  <w:pPr>
                    <w:widowControl w:val="0"/>
                    <w:autoSpaceDE w:val="0"/>
                    <w:autoSpaceDN w:val="0"/>
                    <w:adjustRightInd w:val="0"/>
                    <w:spacing w:before="0" w:after="0" w:line="240" w:lineRule="auto"/>
                    <w:rPr>
                      <w:rFonts w:ascii="宋体" w:cs="Times New Roman"/>
                      <w:sz w:val="13"/>
                      <w:szCs w:val="13"/>
                      <w:lang w:eastAsia="zh-CN"/>
                    </w:rPr>
                  </w:pPr>
                  <w:r w:rsidRPr="00E863F9">
                    <w:rPr>
                      <w:rFonts w:ascii="宋体" w:hAnsi="宋体" w:cs="宋体" w:hint="eastAsia"/>
                      <w:sz w:val="13"/>
                      <w:szCs w:val="13"/>
                      <w:lang w:eastAsia="zh-CN"/>
                    </w:rPr>
                    <w:t>数据库模块</w:t>
                  </w:r>
                  <w:r w:rsidRPr="00E863F9">
                    <w:rPr>
                      <w:rFonts w:ascii="宋体" w:hAnsi="宋体" w:cs="宋体"/>
                      <w:sz w:val="13"/>
                      <w:szCs w:val="13"/>
                      <w:lang w:eastAsia="zh-CN"/>
                    </w:rPr>
                    <w:t xml:space="preserve">SvrDBOpr  </w:t>
                  </w:r>
                </w:p>
              </w:txbxContent>
            </v:textbox>
          </v:rect>
        </w:pict>
      </w:r>
      <w:r w:rsidRPr="004748D3">
        <w:rPr>
          <w:noProof/>
          <w:lang w:eastAsia="zh-CN"/>
        </w:rPr>
        <w:pict>
          <v:rect id="_x0000_s1082" style="position:absolute;margin-left:43.7pt;margin-top:9.9pt;width:149.25pt;height:27.2pt;z-index:20" fillcolor="#d99594" strokecolor="#d99594" strokeweight="1pt">
            <v:fill color2="#f2dbdb" angle="-45" focus="-50%" type="gradient"/>
            <v:shadow on="t" type="perspective" color="#622423" opacity=".5" offset="1pt" offset2="-3pt"/>
            <v:textbox style="mso-next-textbox:#_x0000_s1082">
              <w:txbxContent>
                <w:p w:rsidR="005758E5" w:rsidRPr="00E863F9" w:rsidRDefault="005758E5" w:rsidP="007F45AD">
                  <w:pPr>
                    <w:rPr>
                      <w:rFonts w:ascii="宋体" w:cs="Times New Roman"/>
                      <w:sz w:val="13"/>
                      <w:szCs w:val="13"/>
                    </w:rPr>
                  </w:pPr>
                  <w:r w:rsidRPr="00E863F9">
                    <w:rPr>
                      <w:rFonts w:ascii="宋体" w:hAnsi="宋体" w:cs="宋体"/>
                      <w:sz w:val="13"/>
                      <w:szCs w:val="13"/>
                      <w:lang w:eastAsia="zh-CN"/>
                    </w:rPr>
                    <w:t xml:space="preserve">TCP </w:t>
                  </w:r>
                  <w:r w:rsidRPr="00E863F9">
                    <w:rPr>
                      <w:rFonts w:ascii="宋体" w:hAnsi="宋体" w:cs="宋体" w:hint="eastAsia"/>
                      <w:sz w:val="13"/>
                      <w:szCs w:val="13"/>
                      <w:lang w:eastAsia="zh-CN"/>
                    </w:rPr>
                    <w:t>通讯服务模块</w:t>
                  </w:r>
                </w:p>
              </w:txbxContent>
            </v:textbox>
          </v:rect>
        </w:pict>
      </w:r>
    </w:p>
    <w:p w:rsidR="00DB3ADE" w:rsidRDefault="004748D3">
      <w:pPr>
        <w:rPr>
          <w:rFonts w:cs="Times New Roman"/>
          <w:lang w:eastAsia="zh-CN"/>
        </w:rPr>
      </w:pPr>
      <w:r w:rsidRPr="004748D3">
        <w:rPr>
          <w:noProof/>
          <w:lang w:eastAsia="zh-CN"/>
        </w:rPr>
        <w:pict>
          <v:shape id="_x0000_s1198" type="#_x0000_t70" style="position:absolute;margin-left:420.05pt;margin-top:18.55pt;width:11.15pt;height:32.4pt;z-index:93" adj="8503,1305" strokecolor="#4bacc6" strokeweight="1pt">
            <v:stroke dashstyle="dash"/>
            <v:shadow color="#868686"/>
          </v:shape>
        </w:pict>
      </w:r>
      <w:r w:rsidRPr="004748D3">
        <w:rPr>
          <w:noProof/>
          <w:lang w:eastAsia="zh-CN"/>
        </w:rPr>
        <w:pict>
          <v:shape id="_x0000_s1083" type="#_x0000_t70" style="position:absolute;margin-left:189pt;margin-top:21.45pt;width:43.5pt;height:24pt;z-index:15" strokecolor="#f79646" strokeweight="2.5pt">
            <v:shadow color="#868686"/>
          </v:shape>
        </w:pict>
      </w:r>
    </w:p>
    <w:p w:rsidR="00DB3ADE" w:rsidRDefault="004748D3">
      <w:pPr>
        <w:rPr>
          <w:rFonts w:cs="Times New Roman"/>
          <w:lang w:eastAsia="zh-CN"/>
        </w:rPr>
      </w:pPr>
      <w:r w:rsidRPr="004748D3">
        <w:rPr>
          <w:noProof/>
          <w:lang w:eastAsia="zh-CN"/>
        </w:rPr>
        <w:pict>
          <v:rect id="_x0000_s1084" style="position:absolute;margin-left:4.5pt;margin-top:13.4pt;width:438.6pt;height:91.55pt;z-index:10" strokecolor="#c2d69b" strokeweight="1pt">
            <v:fill color2="#d6e3bc" focusposition="1" focussize="" focus="100%" type="gradient"/>
            <v:shadow on="t" type="perspective" color="#4e6128" opacity=".5" offset="1pt" offset2="-3pt"/>
            <v:textbox style="mso-next-textbox:#_x0000_s1084">
              <w:txbxContent>
                <w:p w:rsidR="005758E5" w:rsidRDefault="005758E5">
                  <w:pPr>
                    <w:rPr>
                      <w:lang w:eastAsia="zh-CN"/>
                    </w:rPr>
                  </w:pPr>
                  <w:r>
                    <w:rPr>
                      <w:lang w:eastAsia="zh-CN"/>
                    </w:rPr>
                    <w:t>Client</w:t>
                  </w:r>
                </w:p>
              </w:txbxContent>
            </v:textbox>
          </v:rect>
        </w:pict>
      </w:r>
    </w:p>
    <w:p w:rsidR="00DB3ADE" w:rsidRDefault="004748D3">
      <w:pPr>
        <w:rPr>
          <w:rFonts w:cs="Times New Roman"/>
          <w:lang w:eastAsia="zh-CN"/>
        </w:rPr>
      </w:pPr>
      <w:r w:rsidRPr="004748D3">
        <w:rPr>
          <w:noProof/>
          <w:lang w:eastAsia="zh-CN"/>
        </w:rPr>
        <w:pict>
          <v:rect id="_x0000_s1086" style="position:absolute;margin-left:97pt;margin-top:2.9pt;width:67.25pt;height:61pt;z-index:12" fillcolor="#95b3d7" strokecolor="#95b3d7" strokeweight="1pt">
            <v:fill color2="#dbe5f1" angle="-45" focus="-50%" type="gradient"/>
            <v:shadow on="t" type="perspective" color="#243f60" opacity=".5" offset="1pt" offset2="-3pt"/>
            <v:textbox style="mso-next-textbox:#_x0000_s1086">
              <w:txbxContent>
                <w:p w:rsidR="005758E5" w:rsidRDefault="005758E5">
                  <w:pPr>
                    <w:rPr>
                      <w:rFonts w:cs="Times New Roman"/>
                      <w:sz w:val="13"/>
                      <w:szCs w:val="13"/>
                      <w:lang w:eastAsia="zh-CN"/>
                    </w:rPr>
                  </w:pPr>
                  <w:r w:rsidRPr="00E45442">
                    <w:rPr>
                      <w:rFonts w:cs="宋体" w:hint="eastAsia"/>
                      <w:sz w:val="13"/>
                      <w:szCs w:val="13"/>
                      <w:lang w:eastAsia="zh-CN"/>
                    </w:rPr>
                    <w:t>风控终端</w:t>
                  </w:r>
                </w:p>
                <w:p w:rsidR="005758E5" w:rsidRPr="00E45442" w:rsidRDefault="005758E5">
                  <w:pPr>
                    <w:rPr>
                      <w:rFonts w:cs="Times New Roman"/>
                      <w:sz w:val="13"/>
                      <w:szCs w:val="13"/>
                      <w:lang w:eastAsia="zh-CN"/>
                    </w:rPr>
                  </w:pPr>
                  <w:r>
                    <w:rPr>
                      <w:rFonts w:cs="宋体" w:hint="eastAsia"/>
                      <w:sz w:val="13"/>
                      <w:szCs w:val="13"/>
                      <w:lang w:eastAsia="zh-CN"/>
                    </w:rPr>
                    <w:t>蔡国森</w:t>
                  </w:r>
                </w:p>
              </w:txbxContent>
            </v:textbox>
          </v:rect>
        </w:pict>
      </w:r>
      <w:r w:rsidRPr="004748D3">
        <w:rPr>
          <w:noProof/>
          <w:lang w:eastAsia="zh-CN"/>
        </w:rPr>
        <w:pict>
          <v:rect id="_x0000_s1196" style="position:absolute;margin-left:170.25pt;margin-top:2.9pt;width:50.65pt;height:61pt;z-index:91" fillcolor="#95b3d7" strokecolor="#95b3d7" strokeweight="1pt">
            <v:fill color2="#dbe5f1" angle="-45" focus="-50%" type="gradient"/>
            <v:shadow on="t" type="perspective" color="#243f60" opacity=".5" offset="1pt" offset2="-3pt"/>
            <v:textbox style="mso-next-textbox:#_x0000_s1196">
              <w:txbxContent>
                <w:p w:rsidR="005758E5" w:rsidRDefault="005758E5">
                  <w:pPr>
                    <w:rPr>
                      <w:rFonts w:cs="Times New Roman"/>
                      <w:sz w:val="13"/>
                      <w:szCs w:val="13"/>
                      <w:lang w:eastAsia="zh-CN"/>
                    </w:rPr>
                  </w:pPr>
                  <w:r>
                    <w:rPr>
                      <w:rFonts w:cs="宋体" w:hint="eastAsia"/>
                      <w:sz w:val="13"/>
                      <w:szCs w:val="13"/>
                      <w:lang w:eastAsia="zh-CN"/>
                    </w:rPr>
                    <w:t>结算</w:t>
                  </w:r>
                  <w:r w:rsidRPr="00E45442">
                    <w:rPr>
                      <w:rFonts w:cs="宋体" w:hint="eastAsia"/>
                      <w:sz w:val="13"/>
                      <w:szCs w:val="13"/>
                      <w:lang w:eastAsia="zh-CN"/>
                    </w:rPr>
                    <w:t>终端</w:t>
                  </w:r>
                </w:p>
                <w:p w:rsidR="005758E5" w:rsidRPr="00E45442" w:rsidRDefault="005758E5">
                  <w:pPr>
                    <w:rPr>
                      <w:rFonts w:cs="Times New Roman"/>
                      <w:sz w:val="13"/>
                      <w:szCs w:val="13"/>
                      <w:lang w:eastAsia="zh-CN"/>
                    </w:rPr>
                  </w:pPr>
                  <w:r>
                    <w:rPr>
                      <w:rFonts w:cs="宋体" w:hint="eastAsia"/>
                      <w:sz w:val="13"/>
                      <w:szCs w:val="13"/>
                      <w:lang w:eastAsia="zh-CN"/>
                    </w:rPr>
                    <w:t>邱颖</w:t>
                  </w:r>
                </w:p>
              </w:txbxContent>
            </v:textbox>
          </v:rect>
        </w:pict>
      </w:r>
      <w:r w:rsidRPr="004748D3">
        <w:rPr>
          <w:noProof/>
          <w:lang w:eastAsia="zh-CN"/>
        </w:rPr>
        <w:pict>
          <v:rect id="_x0000_s1087" style="position:absolute;margin-left:227.55pt;margin-top:2.9pt;width:74.15pt;height:61pt;z-index:13" fillcolor="#95b3d7" strokecolor="#95b3d7" strokeweight="1pt">
            <v:fill color2="#dbe5f1" angle="-45" focus="-50%" type="gradient"/>
            <v:shadow on="t" type="perspective" color="#243f60" opacity=".5" offset="1pt" offset2="-3pt"/>
            <v:textbox style="mso-next-textbox:#_x0000_s1087">
              <w:txbxContent>
                <w:p w:rsidR="005758E5" w:rsidRPr="00E863F9" w:rsidRDefault="005758E5" w:rsidP="00B110CA">
                  <w:pPr>
                    <w:rPr>
                      <w:rFonts w:ascii="宋体" w:cs="Times New Roman"/>
                      <w:sz w:val="13"/>
                      <w:szCs w:val="13"/>
                      <w:lang w:eastAsia="zh-CN"/>
                    </w:rPr>
                  </w:pPr>
                  <w:r w:rsidRPr="00E863F9">
                    <w:rPr>
                      <w:rFonts w:ascii="宋体" w:hAnsi="宋体" w:cs="宋体" w:hint="eastAsia"/>
                      <w:sz w:val="13"/>
                      <w:szCs w:val="13"/>
                      <w:lang w:eastAsia="zh-CN"/>
                    </w:rPr>
                    <w:t>系统管理终端</w:t>
                  </w:r>
                  <w:r>
                    <w:rPr>
                      <w:rFonts w:ascii="宋体" w:hAnsi="宋体" w:cs="宋体" w:hint="eastAsia"/>
                      <w:sz w:val="13"/>
                      <w:szCs w:val="13"/>
                      <w:lang w:eastAsia="zh-CN"/>
                    </w:rPr>
                    <w:t xml:space="preserve"> </w:t>
                  </w:r>
                  <w:r w:rsidRPr="00E863F9">
                    <w:rPr>
                      <w:rFonts w:ascii="宋体" w:hAnsi="宋体" w:cs="宋体" w:hint="eastAsia"/>
                      <w:sz w:val="13"/>
                      <w:szCs w:val="13"/>
                      <w:lang w:eastAsia="zh-CN"/>
                    </w:rPr>
                    <w:t>（</w:t>
                  </w:r>
                  <w:r>
                    <w:rPr>
                      <w:rFonts w:ascii="宋体" w:hAnsi="宋体" w:cs="宋体" w:hint="eastAsia"/>
                      <w:sz w:val="13"/>
                      <w:szCs w:val="13"/>
                      <w:lang w:eastAsia="zh-CN"/>
                    </w:rPr>
                    <w:t>吴）</w:t>
                  </w:r>
                </w:p>
              </w:txbxContent>
            </v:textbox>
          </v:rect>
        </w:pict>
      </w:r>
      <w:r w:rsidRPr="004748D3">
        <w:rPr>
          <w:noProof/>
          <w:lang w:eastAsia="zh-CN"/>
        </w:rPr>
        <w:pict>
          <v:rect id="_x0000_s1089" style="position:absolute;margin-left:316.5pt;margin-top:2.9pt;width:118.45pt;height:61pt;z-index:11" fillcolor="#95b3d7" strokecolor="#95b3d7" strokeweight="1pt">
            <v:fill color2="#dbe5f1" angle="-45" focus="-50%" type="gradient"/>
            <v:shadow on="t" type="perspective" color="#243f60" opacity=".5" offset="1pt" offset2="-3pt"/>
            <v:textbox style="mso-next-textbox:#_x0000_s1089">
              <w:txbxContent>
                <w:p w:rsidR="005758E5" w:rsidRPr="00E45442" w:rsidRDefault="005758E5">
                  <w:pPr>
                    <w:rPr>
                      <w:rFonts w:cs="Times New Roman"/>
                      <w:sz w:val="13"/>
                      <w:szCs w:val="13"/>
                      <w:lang w:eastAsia="zh-CN"/>
                    </w:rPr>
                  </w:pPr>
                  <w:r w:rsidRPr="00E45442">
                    <w:rPr>
                      <w:rFonts w:cs="宋体" w:hint="eastAsia"/>
                      <w:sz w:val="13"/>
                      <w:szCs w:val="13"/>
                      <w:lang w:eastAsia="zh-CN"/>
                    </w:rPr>
                    <w:t>交易终端</w:t>
                  </w:r>
                </w:p>
                <w:p w:rsidR="005758E5" w:rsidRPr="00E45442" w:rsidRDefault="005758E5">
                  <w:pPr>
                    <w:rPr>
                      <w:rFonts w:cs="Times New Roman"/>
                      <w:sz w:val="13"/>
                      <w:szCs w:val="13"/>
                      <w:lang w:eastAsia="zh-CN"/>
                    </w:rPr>
                  </w:pPr>
                  <w:r w:rsidRPr="00E45442">
                    <w:rPr>
                      <w:rFonts w:cs="宋体" w:hint="eastAsia"/>
                      <w:sz w:val="13"/>
                      <w:szCs w:val="13"/>
                      <w:lang w:eastAsia="zh-CN"/>
                    </w:rPr>
                    <w:t>（</w:t>
                  </w:r>
                  <w:r>
                    <w:rPr>
                      <w:rFonts w:cs="宋体" w:hint="eastAsia"/>
                      <w:sz w:val="13"/>
                      <w:szCs w:val="13"/>
                      <w:lang w:eastAsia="zh-CN"/>
                    </w:rPr>
                    <w:t>杨桂明</w:t>
                  </w:r>
                  <w:r w:rsidRPr="00E45442">
                    <w:rPr>
                      <w:rFonts w:cs="宋体" w:hint="eastAsia"/>
                      <w:sz w:val="13"/>
                      <w:szCs w:val="13"/>
                      <w:lang w:eastAsia="zh-CN"/>
                    </w:rPr>
                    <w:t>）</w:t>
                  </w:r>
                </w:p>
              </w:txbxContent>
            </v:textbox>
          </v:rect>
        </w:pict>
      </w:r>
      <w:r w:rsidRPr="004748D3">
        <w:rPr>
          <w:noProof/>
          <w:lang w:eastAsia="zh-CN"/>
        </w:rPr>
        <w:pict>
          <v:rect id="_x0000_s1085" style="position:absolute;margin-left:43.75pt;margin-top:2.9pt;width:49.75pt;height:61pt;z-index:14" fillcolor="#95b3d7" strokecolor="#95b3d7" strokeweight="1pt">
            <v:fill color2="#dbe5f1" angle="-45" focus="-50%" type="gradient"/>
            <v:shadow on="t" type="perspective" color="#243f60" opacity=".5" offset="1pt" offset2="-3pt"/>
            <v:textbox style="mso-next-textbox:#_x0000_s1085">
              <w:txbxContent>
                <w:p w:rsidR="005758E5" w:rsidRPr="00E45442" w:rsidRDefault="005758E5" w:rsidP="00B110CA">
                  <w:pPr>
                    <w:rPr>
                      <w:rFonts w:cs="Times New Roman"/>
                      <w:sz w:val="13"/>
                      <w:szCs w:val="13"/>
                      <w:lang w:eastAsia="zh-CN"/>
                    </w:rPr>
                  </w:pPr>
                  <w:r>
                    <w:rPr>
                      <w:rFonts w:cs="宋体" w:hint="eastAsia"/>
                      <w:sz w:val="13"/>
                      <w:szCs w:val="13"/>
                      <w:lang w:eastAsia="zh-CN"/>
                    </w:rPr>
                    <w:t>统计</w:t>
                  </w:r>
                  <w:r w:rsidRPr="00E45442">
                    <w:rPr>
                      <w:rFonts w:cs="宋体" w:hint="eastAsia"/>
                      <w:sz w:val="13"/>
                      <w:szCs w:val="13"/>
                      <w:lang w:eastAsia="zh-CN"/>
                    </w:rPr>
                    <w:t>展现终端</w:t>
                  </w:r>
                </w:p>
                <w:p w:rsidR="005758E5" w:rsidRPr="00E45442" w:rsidRDefault="005758E5" w:rsidP="00B110CA">
                  <w:pPr>
                    <w:rPr>
                      <w:rFonts w:cs="Times New Roman"/>
                      <w:sz w:val="13"/>
                      <w:szCs w:val="13"/>
                    </w:rPr>
                  </w:pPr>
                  <w:r w:rsidRPr="00E45442">
                    <w:rPr>
                      <w:rFonts w:cs="宋体" w:hint="eastAsia"/>
                      <w:sz w:val="13"/>
                      <w:szCs w:val="13"/>
                      <w:lang w:eastAsia="zh-CN"/>
                    </w:rPr>
                    <w:t>郝伟华</w:t>
                  </w:r>
                </w:p>
              </w:txbxContent>
            </v:textbox>
          </v:rect>
        </w:pict>
      </w: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8922BD" w:rsidRDefault="008922BD" w:rsidP="008922BD">
      <w:pPr>
        <w:pStyle w:val="TOC"/>
        <w:numPr>
          <w:ilvl w:val="0"/>
          <w:numId w:val="1"/>
        </w:numPr>
        <w:rPr>
          <w:lang w:eastAsia="zh-CN"/>
        </w:rPr>
      </w:pPr>
      <w:r>
        <w:rPr>
          <w:rFonts w:hint="eastAsia"/>
          <w:lang w:eastAsia="zh-CN"/>
        </w:rPr>
        <w:lastRenderedPageBreak/>
        <w:t>数据流序列图如下</w:t>
      </w:r>
    </w:p>
    <w:p w:rsidR="008922BD" w:rsidRDefault="001E1F86">
      <w:pPr>
        <w:rPr>
          <w:lang w:eastAsia="zh-CN"/>
        </w:rPr>
      </w:pPr>
      <w:r>
        <w:object w:dxaOrig="15305" w:dyaOrig="25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pt;height:647.3pt" o:ole="">
            <v:imagedata r:id="rId8" o:title=""/>
          </v:shape>
          <o:OLEObject Type="Embed" ProgID="Visio.Drawing.11" ShapeID="_x0000_i1025" DrawAspect="Content" ObjectID="_1442840939" r:id="rId9"/>
        </w:object>
      </w:r>
    </w:p>
    <w:p w:rsidR="00655EAA" w:rsidRDefault="00655EAA">
      <w:pPr>
        <w:rPr>
          <w:rFonts w:cs="Times New Roman"/>
          <w:lang w:eastAsia="zh-CN"/>
        </w:rPr>
      </w:pPr>
    </w:p>
    <w:p w:rsidR="00986720" w:rsidRDefault="00986720" w:rsidP="00986720">
      <w:pPr>
        <w:pStyle w:val="TOC"/>
        <w:numPr>
          <w:ilvl w:val="0"/>
          <w:numId w:val="1"/>
        </w:numPr>
        <w:rPr>
          <w:lang w:eastAsia="zh-CN"/>
        </w:rPr>
      </w:pPr>
      <w:r>
        <w:rPr>
          <w:rFonts w:hint="eastAsia"/>
          <w:lang w:eastAsia="zh-CN"/>
        </w:rPr>
        <w:t>具体的关于客户端报单和服务器报单的流程序列图</w:t>
      </w:r>
    </w:p>
    <w:p w:rsidR="00986720" w:rsidRDefault="001E1F86">
      <w:pPr>
        <w:rPr>
          <w:rFonts w:cs="Times New Roman"/>
          <w:lang w:eastAsia="zh-CN"/>
        </w:rPr>
      </w:pPr>
      <w:r>
        <w:object w:dxaOrig="17956" w:dyaOrig="16011">
          <v:shape id="_x0000_i1026" type="#_x0000_t75" style="width:6in;height:385.15pt" o:ole="">
            <v:imagedata r:id="rId10" o:title=""/>
          </v:shape>
          <o:OLEObject Type="Embed" ProgID="Visio.Drawing.11" ShapeID="_x0000_i1026" DrawAspect="Content" ObjectID="_1442840940" r:id="rId11"/>
        </w:object>
      </w:r>
    </w:p>
    <w:p w:rsidR="00986720" w:rsidRDefault="00986720">
      <w:pPr>
        <w:rPr>
          <w:rFonts w:cs="Times New Roman"/>
          <w:lang w:eastAsia="zh-CN"/>
        </w:rPr>
      </w:pPr>
    </w:p>
    <w:p w:rsidR="00C34401" w:rsidRDefault="00C34401">
      <w:pPr>
        <w:rPr>
          <w:rFonts w:cs="Times New Roman"/>
          <w:lang w:eastAsia="zh-CN"/>
        </w:rPr>
      </w:pPr>
    </w:p>
    <w:p w:rsidR="001265BD" w:rsidRDefault="001265BD">
      <w:pPr>
        <w:rPr>
          <w:rFonts w:cs="Times New Roman"/>
          <w:lang w:eastAsia="zh-CN"/>
        </w:rPr>
      </w:pPr>
    </w:p>
    <w:p w:rsidR="001265BD" w:rsidRDefault="001265BD">
      <w:pPr>
        <w:rPr>
          <w:rFonts w:cs="Times New Roman"/>
          <w:lang w:eastAsia="zh-CN"/>
        </w:rPr>
      </w:pPr>
    </w:p>
    <w:p w:rsidR="00C34401" w:rsidRDefault="00C34401">
      <w:pPr>
        <w:rPr>
          <w:rFonts w:cs="Times New Roman"/>
          <w:lang w:eastAsia="zh-CN"/>
        </w:rPr>
      </w:pPr>
    </w:p>
    <w:p w:rsidR="00986720" w:rsidRDefault="00986720">
      <w:pPr>
        <w:rPr>
          <w:rFonts w:cs="Times New Roman"/>
          <w:lang w:eastAsia="zh-CN"/>
        </w:rPr>
      </w:pPr>
    </w:p>
    <w:p w:rsidR="00DB3ADE" w:rsidRDefault="00DB3ADE" w:rsidP="008762D5">
      <w:pPr>
        <w:pStyle w:val="1"/>
        <w:numPr>
          <w:ilvl w:val="0"/>
          <w:numId w:val="1"/>
        </w:numPr>
        <w:rPr>
          <w:rFonts w:cs="Times New Roman"/>
          <w:lang w:eastAsia="zh-CN"/>
        </w:rPr>
      </w:pPr>
      <w:bookmarkStart w:id="19" w:name="_Toc347239970"/>
      <w:bookmarkStart w:id="20" w:name="_Toc349747582"/>
      <w:bookmarkStart w:id="21" w:name="_Toc355601695"/>
      <w:r>
        <w:rPr>
          <w:rFonts w:cs="宋体" w:hint="eastAsia"/>
          <w:lang w:eastAsia="zh-CN"/>
        </w:rPr>
        <w:t>服务端</w:t>
      </w:r>
      <w:r>
        <w:rPr>
          <w:lang w:eastAsia="zh-CN"/>
        </w:rPr>
        <w:t>-TCP</w:t>
      </w:r>
      <w:r>
        <w:rPr>
          <w:rFonts w:cs="宋体" w:hint="eastAsia"/>
          <w:lang w:eastAsia="zh-CN"/>
        </w:rPr>
        <w:t>通信服务模块</w:t>
      </w:r>
      <w:bookmarkEnd w:id="19"/>
      <w:bookmarkEnd w:id="20"/>
      <w:bookmarkEnd w:id="21"/>
    </w:p>
    <w:p w:rsidR="00DB3ADE" w:rsidRDefault="00DB3ADE">
      <w:pPr>
        <w:rPr>
          <w:lang w:eastAsia="zh-CN"/>
        </w:rPr>
      </w:pPr>
      <w:r>
        <w:rPr>
          <w:rFonts w:cs="宋体" w:hint="eastAsia"/>
          <w:lang w:eastAsia="zh-CN"/>
        </w:rPr>
        <w:lastRenderedPageBreak/>
        <w:t>该模块负责服务端和客户端的通道建立和通讯。其所有的请求被该模块分发给关心的模块，其他服务模块也可以通过该模块给客户端推送数据。详细设计请参考</w:t>
      </w:r>
      <w:r>
        <w:rPr>
          <w:lang w:eastAsia="zh-CN"/>
        </w:rPr>
        <w:t xml:space="preserve"> Uniserver</w:t>
      </w:r>
      <w:r>
        <w:rPr>
          <w:rFonts w:cs="宋体" w:hint="eastAsia"/>
          <w:lang w:eastAsia="zh-CN"/>
        </w:rPr>
        <w:t>接口</w:t>
      </w:r>
      <w:r>
        <w:rPr>
          <w:lang w:eastAsia="zh-CN"/>
        </w:rPr>
        <w:t>.doc</w:t>
      </w:r>
    </w:p>
    <w:p w:rsidR="00DB3ADE" w:rsidRDefault="00DB3ADE">
      <w:pPr>
        <w:rPr>
          <w:lang w:eastAsia="zh-CN"/>
        </w:rPr>
      </w:pPr>
    </w:p>
    <w:p w:rsidR="00DB3ADE" w:rsidRDefault="00DB3ADE" w:rsidP="008762D5">
      <w:pPr>
        <w:pStyle w:val="1"/>
        <w:numPr>
          <w:ilvl w:val="0"/>
          <w:numId w:val="1"/>
        </w:numPr>
        <w:rPr>
          <w:lang w:eastAsia="zh-CN"/>
        </w:rPr>
      </w:pPr>
      <w:bookmarkStart w:id="22" w:name="_Toc347239971"/>
      <w:bookmarkStart w:id="23" w:name="_Toc349747583"/>
      <w:bookmarkStart w:id="24" w:name="_Toc355601696"/>
      <w:r>
        <w:rPr>
          <w:rFonts w:cs="宋体" w:hint="eastAsia"/>
          <w:lang w:eastAsia="zh-CN"/>
        </w:rPr>
        <w:t>服务端</w:t>
      </w:r>
      <w:r>
        <w:rPr>
          <w:lang w:eastAsia="zh-CN"/>
        </w:rPr>
        <w:t>-</w:t>
      </w:r>
      <w:r>
        <w:rPr>
          <w:rFonts w:cs="宋体" w:hint="eastAsia"/>
          <w:lang w:eastAsia="zh-CN"/>
        </w:rPr>
        <w:t>数据库模块</w:t>
      </w:r>
      <w:r>
        <w:rPr>
          <w:lang w:eastAsia="zh-CN"/>
        </w:rPr>
        <w:t>svrDBOpr</w:t>
      </w:r>
      <w:bookmarkEnd w:id="22"/>
      <w:bookmarkEnd w:id="23"/>
      <w:bookmarkEnd w:id="24"/>
    </w:p>
    <w:p w:rsidR="00DB3ADE" w:rsidRPr="00836F66" w:rsidRDefault="00DB3ADE">
      <w:pPr>
        <w:rPr>
          <w:rFonts w:cs="Times New Roman"/>
          <w:lang w:eastAsia="zh-CN"/>
        </w:rPr>
      </w:pPr>
      <w:r>
        <w:rPr>
          <w:rFonts w:cs="宋体" w:hint="eastAsia"/>
          <w:lang w:eastAsia="zh-CN"/>
        </w:rPr>
        <w:t>该模块负责和数据库建立通道，各模块可以通过该模块进行数据库的读写。</w:t>
      </w:r>
    </w:p>
    <w:p w:rsidR="00DB3ADE" w:rsidRDefault="00DB3ADE">
      <w:pPr>
        <w:rPr>
          <w:rFonts w:cs="Times New Roman"/>
          <w:lang w:eastAsia="zh-CN"/>
        </w:rPr>
      </w:pPr>
    </w:p>
    <w:p w:rsidR="00DB3ADE" w:rsidRDefault="00DB3ADE">
      <w:pPr>
        <w:rPr>
          <w:rFonts w:cs="Times New Roman"/>
          <w:lang w:eastAsia="zh-CN"/>
        </w:rPr>
      </w:pPr>
    </w:p>
    <w:p w:rsidR="00DB3ADE" w:rsidRDefault="00DB3ADE" w:rsidP="00750E37">
      <w:pPr>
        <w:pStyle w:val="TOC"/>
        <w:numPr>
          <w:ilvl w:val="0"/>
          <w:numId w:val="1"/>
        </w:numPr>
        <w:rPr>
          <w:rFonts w:cs="Times New Roman"/>
          <w:lang w:eastAsia="zh-CN"/>
        </w:rPr>
      </w:pPr>
      <w:r>
        <w:rPr>
          <w:rFonts w:cs="宋体" w:hint="eastAsia"/>
          <w:lang w:eastAsia="zh-CN"/>
        </w:rPr>
        <w:t>服务端</w:t>
      </w:r>
      <w:r>
        <w:rPr>
          <w:lang w:eastAsia="zh-CN"/>
        </w:rPr>
        <w:t>-</w:t>
      </w:r>
      <w:r>
        <w:rPr>
          <w:rFonts w:cs="宋体" w:hint="eastAsia"/>
          <w:lang w:eastAsia="zh-CN"/>
        </w:rPr>
        <w:t>合约和品种管理</w:t>
      </w:r>
    </w:p>
    <w:p w:rsidR="00DB3ADE" w:rsidRDefault="00DB3ADE">
      <w:pPr>
        <w:rPr>
          <w:rFonts w:cs="Times New Roman"/>
          <w:lang w:eastAsia="zh-CN"/>
        </w:rPr>
      </w:pPr>
      <w:r>
        <w:rPr>
          <w:rFonts w:cs="宋体" w:hint="eastAsia"/>
          <w:lang w:eastAsia="zh-CN"/>
        </w:rPr>
        <w:t>每天结算后，结算模块会更新最新的合约列表和品种列表</w:t>
      </w:r>
    </w:p>
    <w:tbl>
      <w:tblPr>
        <w:tblW w:w="8006"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0A0"/>
      </w:tblPr>
      <w:tblGrid>
        <w:gridCol w:w="3579"/>
        <w:gridCol w:w="4427"/>
      </w:tblGrid>
      <w:tr w:rsidR="00DB3ADE" w:rsidRPr="00594267" w:rsidTr="00963938">
        <w:trPr>
          <w:trHeight w:val="474"/>
        </w:trPr>
        <w:tc>
          <w:tcPr>
            <w:tcW w:w="3579" w:type="dxa"/>
            <w:tcBorders>
              <w:bottom w:val="single" w:sz="18" w:space="0" w:color="F79646"/>
            </w:tcBorders>
          </w:tcPr>
          <w:p w:rsidR="00DB3ADE" w:rsidRPr="00594267" w:rsidRDefault="00DB3ADE" w:rsidP="00594267">
            <w:pPr>
              <w:jc w:val="both"/>
              <w:rPr>
                <w:rFonts w:ascii="宋体" w:cs="宋体"/>
                <w:b/>
                <w:bCs/>
                <w:lang w:eastAsia="zh-CN"/>
              </w:rPr>
            </w:pPr>
            <w:r w:rsidRPr="00594267">
              <w:rPr>
                <w:rFonts w:ascii="宋体" w:hAnsi="宋体" w:cs="宋体" w:hint="eastAsia"/>
                <w:b/>
                <w:bCs/>
                <w:lang w:eastAsia="zh-CN"/>
              </w:rPr>
              <w:t>信息</w:t>
            </w:r>
          </w:p>
        </w:tc>
        <w:tc>
          <w:tcPr>
            <w:tcW w:w="4427" w:type="dxa"/>
            <w:tcBorders>
              <w:bottom w:val="single" w:sz="18" w:space="0" w:color="F79646"/>
            </w:tcBorders>
          </w:tcPr>
          <w:p w:rsidR="00DB3ADE" w:rsidRPr="00594267" w:rsidRDefault="00DB3ADE" w:rsidP="00594267">
            <w:pPr>
              <w:jc w:val="both"/>
              <w:rPr>
                <w:rFonts w:ascii="宋体" w:cs="宋体"/>
                <w:b/>
                <w:bCs/>
                <w:lang w:eastAsia="zh-CN"/>
              </w:rPr>
            </w:pPr>
            <w:r w:rsidRPr="00594267">
              <w:rPr>
                <w:rFonts w:ascii="宋体" w:hAnsi="宋体" w:cs="宋体" w:hint="eastAsia"/>
                <w:b/>
                <w:bCs/>
                <w:lang w:eastAsia="zh-CN"/>
              </w:rPr>
              <w:t>信息具体内容项</w:t>
            </w:r>
          </w:p>
        </w:tc>
      </w:tr>
      <w:tr w:rsidR="00DB3ADE" w:rsidRPr="00594267" w:rsidTr="00963938">
        <w:tc>
          <w:tcPr>
            <w:tcW w:w="3579" w:type="dxa"/>
            <w:vMerge w:val="restart"/>
            <w:shd w:val="clear" w:color="auto" w:fill="FDE4D0"/>
          </w:tcPr>
          <w:p w:rsidR="00DB3ADE" w:rsidRPr="00594267" w:rsidRDefault="00DB3ADE" w:rsidP="00594267">
            <w:pPr>
              <w:jc w:val="both"/>
              <w:rPr>
                <w:rFonts w:ascii="宋体" w:cs="宋体"/>
                <w:b/>
                <w:bCs/>
                <w:lang w:eastAsia="zh-CN"/>
              </w:rPr>
            </w:pPr>
            <w:r w:rsidRPr="00594267">
              <w:rPr>
                <w:rFonts w:ascii="宋体" w:hAnsi="宋体" w:cs="宋体" w:hint="eastAsia"/>
                <w:b/>
                <w:bCs/>
                <w:lang w:eastAsia="zh-CN"/>
              </w:rPr>
              <w:t>品种表</w:t>
            </w:r>
          </w:p>
        </w:tc>
        <w:tc>
          <w:tcPr>
            <w:tcW w:w="4427" w:type="dxa"/>
            <w:shd w:val="clear" w:color="auto" w:fill="FDE4D0"/>
          </w:tcPr>
          <w:p w:rsidR="00DB3ADE" w:rsidRPr="00594267" w:rsidRDefault="00DB3ADE" w:rsidP="00594267">
            <w:pPr>
              <w:jc w:val="both"/>
              <w:rPr>
                <w:rFonts w:ascii="宋体" w:hAnsi="宋体" w:cs="宋体"/>
                <w:lang w:eastAsia="zh-CN"/>
              </w:rPr>
            </w:pPr>
            <w:r w:rsidRPr="00594267">
              <w:rPr>
                <w:rFonts w:ascii="宋体" w:hAnsi="宋体" w:cs="宋体" w:hint="eastAsia"/>
                <w:lang w:eastAsia="zh-CN"/>
              </w:rPr>
              <w:t>品种</w:t>
            </w:r>
            <w:r w:rsidRPr="00594267">
              <w:rPr>
                <w:rFonts w:ascii="宋体" w:hAnsi="宋体" w:cs="宋体"/>
                <w:lang w:eastAsia="zh-CN"/>
              </w:rPr>
              <w:t>ID</w:t>
            </w:r>
          </w:p>
        </w:tc>
      </w:tr>
      <w:tr w:rsidR="00DB3ADE" w:rsidRPr="00594267" w:rsidTr="00963938">
        <w:tc>
          <w:tcPr>
            <w:tcW w:w="3579" w:type="dxa"/>
            <w:vMerge/>
          </w:tcPr>
          <w:p w:rsidR="00DB3ADE" w:rsidRPr="00594267" w:rsidRDefault="00DB3ADE" w:rsidP="00594267">
            <w:pPr>
              <w:jc w:val="both"/>
              <w:rPr>
                <w:rFonts w:ascii="宋体" w:cs="宋体"/>
                <w:b/>
                <w:bCs/>
                <w:lang w:eastAsia="zh-CN"/>
              </w:rPr>
            </w:pPr>
          </w:p>
        </w:tc>
        <w:tc>
          <w:tcPr>
            <w:tcW w:w="4427" w:type="dxa"/>
          </w:tcPr>
          <w:p w:rsidR="00DB3ADE" w:rsidRPr="00594267" w:rsidRDefault="00DB3ADE" w:rsidP="00594267">
            <w:pPr>
              <w:jc w:val="both"/>
              <w:rPr>
                <w:rFonts w:ascii="宋体" w:cs="宋体"/>
                <w:lang w:eastAsia="zh-CN"/>
              </w:rPr>
            </w:pPr>
            <w:r w:rsidRPr="00594267">
              <w:rPr>
                <w:rFonts w:ascii="宋体" w:hAnsi="宋体" w:cs="宋体" w:hint="eastAsia"/>
                <w:lang w:eastAsia="zh-CN"/>
              </w:rPr>
              <w:t>品种名</w:t>
            </w:r>
          </w:p>
        </w:tc>
      </w:tr>
      <w:tr w:rsidR="00DB3ADE" w:rsidRPr="00594267" w:rsidTr="00963938">
        <w:tc>
          <w:tcPr>
            <w:tcW w:w="3579" w:type="dxa"/>
            <w:vMerge w:val="restart"/>
            <w:shd w:val="clear" w:color="auto" w:fill="FDE4D0"/>
          </w:tcPr>
          <w:p w:rsidR="00DB3ADE" w:rsidRPr="00594267" w:rsidRDefault="00DB3ADE" w:rsidP="00594267">
            <w:pPr>
              <w:jc w:val="both"/>
              <w:rPr>
                <w:rFonts w:ascii="宋体" w:cs="宋体"/>
                <w:b/>
                <w:bCs/>
                <w:lang w:eastAsia="zh-CN"/>
              </w:rPr>
            </w:pPr>
            <w:r w:rsidRPr="00594267">
              <w:rPr>
                <w:rFonts w:ascii="宋体" w:hAnsi="宋体" w:cs="宋体" w:hint="eastAsia"/>
                <w:b/>
                <w:bCs/>
                <w:lang w:eastAsia="zh-CN"/>
              </w:rPr>
              <w:t>合约表</w:t>
            </w:r>
          </w:p>
        </w:tc>
        <w:tc>
          <w:tcPr>
            <w:tcW w:w="4427" w:type="dxa"/>
            <w:shd w:val="clear" w:color="auto" w:fill="FDE4D0"/>
          </w:tcPr>
          <w:p w:rsidR="00DB3ADE" w:rsidRPr="00594267" w:rsidRDefault="00DB3ADE" w:rsidP="00594267">
            <w:pPr>
              <w:jc w:val="both"/>
              <w:rPr>
                <w:rFonts w:ascii="宋体" w:hAnsi="宋体" w:cs="宋体"/>
                <w:lang w:eastAsia="zh-CN"/>
              </w:rPr>
            </w:pPr>
            <w:r w:rsidRPr="00594267">
              <w:rPr>
                <w:rFonts w:ascii="宋体" w:hAnsi="宋体" w:cs="宋体" w:hint="eastAsia"/>
                <w:lang w:eastAsia="zh-CN"/>
              </w:rPr>
              <w:t>合约</w:t>
            </w:r>
            <w:r w:rsidRPr="00594267">
              <w:rPr>
                <w:rFonts w:ascii="宋体" w:hAnsi="宋体" w:cs="宋体"/>
                <w:lang w:eastAsia="zh-CN"/>
              </w:rPr>
              <w:t>ID</w:t>
            </w:r>
          </w:p>
        </w:tc>
      </w:tr>
      <w:tr w:rsidR="00DB3ADE" w:rsidRPr="00594267" w:rsidTr="00963938">
        <w:tc>
          <w:tcPr>
            <w:tcW w:w="3579" w:type="dxa"/>
            <w:vMerge/>
          </w:tcPr>
          <w:p w:rsidR="00DB3ADE" w:rsidRPr="00594267" w:rsidRDefault="00DB3ADE" w:rsidP="00594267">
            <w:pPr>
              <w:jc w:val="both"/>
              <w:rPr>
                <w:rFonts w:ascii="宋体" w:cs="宋体"/>
                <w:b/>
                <w:bCs/>
                <w:lang w:eastAsia="zh-CN"/>
              </w:rPr>
            </w:pPr>
          </w:p>
        </w:tc>
        <w:tc>
          <w:tcPr>
            <w:tcW w:w="4427" w:type="dxa"/>
          </w:tcPr>
          <w:p w:rsidR="00DB3ADE" w:rsidRPr="00594267" w:rsidRDefault="00DB3ADE" w:rsidP="00594267">
            <w:pPr>
              <w:jc w:val="both"/>
              <w:rPr>
                <w:rFonts w:ascii="宋体" w:cs="宋体"/>
                <w:lang w:eastAsia="zh-CN"/>
              </w:rPr>
            </w:pPr>
            <w:r w:rsidRPr="00594267">
              <w:rPr>
                <w:rFonts w:ascii="宋体" w:hAnsi="宋体" w:cs="宋体" w:hint="eastAsia"/>
                <w:lang w:eastAsia="zh-CN"/>
              </w:rPr>
              <w:t>合约名</w:t>
            </w:r>
          </w:p>
        </w:tc>
      </w:tr>
    </w:tbl>
    <w:p w:rsidR="00DB3ADE" w:rsidRDefault="00DB3ADE">
      <w:pPr>
        <w:rPr>
          <w:rFonts w:cs="Times New Roman"/>
          <w:lang w:eastAsia="zh-CN"/>
        </w:rPr>
      </w:pPr>
    </w:p>
    <w:p w:rsidR="00DB3ADE" w:rsidRDefault="00DB3ADE">
      <w:pPr>
        <w:rPr>
          <w:rFonts w:cs="Times New Roman"/>
          <w:lang w:eastAsia="zh-CN"/>
        </w:rPr>
      </w:pPr>
    </w:p>
    <w:p w:rsidR="00DB3ADE" w:rsidRDefault="00DB3ADE" w:rsidP="00750E37">
      <w:pPr>
        <w:pStyle w:val="TOC"/>
        <w:numPr>
          <w:ilvl w:val="0"/>
          <w:numId w:val="1"/>
        </w:numPr>
        <w:rPr>
          <w:rFonts w:cs="Times New Roman"/>
          <w:lang w:eastAsia="zh-CN"/>
        </w:rPr>
      </w:pPr>
      <w:r>
        <w:rPr>
          <w:rFonts w:cs="宋体" w:hint="eastAsia"/>
          <w:lang w:eastAsia="zh-CN"/>
        </w:rPr>
        <w:t>服务端</w:t>
      </w:r>
      <w:r>
        <w:rPr>
          <w:lang w:eastAsia="zh-CN"/>
        </w:rPr>
        <w:t>-</w:t>
      </w:r>
      <w:r>
        <w:rPr>
          <w:rFonts w:cs="宋体" w:hint="eastAsia"/>
          <w:lang w:eastAsia="zh-CN"/>
        </w:rPr>
        <w:t>手续费率</w:t>
      </w:r>
    </w:p>
    <w:p w:rsidR="00DB3ADE" w:rsidRDefault="00A615A4" w:rsidP="00A615A4">
      <w:pPr>
        <w:ind w:left="360"/>
        <w:rPr>
          <w:rFonts w:cs="Times New Roman"/>
          <w:lang w:eastAsia="zh-CN"/>
        </w:rPr>
      </w:pPr>
      <w:r>
        <w:rPr>
          <w:rFonts w:cs="宋体" w:hint="eastAsia"/>
          <w:lang w:eastAsia="zh-CN"/>
        </w:rPr>
        <w:t>客户端模块通过报盘模块实时推送最新的账号手续费率到服务端。</w:t>
      </w:r>
    </w:p>
    <w:tbl>
      <w:tblPr>
        <w:tblW w:w="0" w:type="auto"/>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0A0"/>
      </w:tblPr>
      <w:tblGrid>
        <w:gridCol w:w="3822"/>
        <w:gridCol w:w="4327"/>
      </w:tblGrid>
      <w:tr w:rsidR="00DB3ADE" w:rsidRPr="00594267" w:rsidTr="00963938">
        <w:trPr>
          <w:trHeight w:val="465"/>
        </w:trPr>
        <w:tc>
          <w:tcPr>
            <w:tcW w:w="3822" w:type="dxa"/>
            <w:tcBorders>
              <w:bottom w:val="single" w:sz="18" w:space="0" w:color="F79646"/>
            </w:tcBorders>
          </w:tcPr>
          <w:p w:rsidR="00DB3ADE" w:rsidRPr="00594267" w:rsidRDefault="00DB3ADE" w:rsidP="00F134DF">
            <w:pPr>
              <w:rPr>
                <w:lang w:eastAsia="zh-CN"/>
              </w:rPr>
            </w:pPr>
            <w:r w:rsidRPr="00594267">
              <w:rPr>
                <w:rFonts w:hint="eastAsia"/>
                <w:lang w:eastAsia="zh-CN"/>
              </w:rPr>
              <w:t>信息</w:t>
            </w:r>
          </w:p>
        </w:tc>
        <w:tc>
          <w:tcPr>
            <w:tcW w:w="4327" w:type="dxa"/>
            <w:tcBorders>
              <w:bottom w:val="single" w:sz="18" w:space="0" w:color="F79646"/>
            </w:tcBorders>
          </w:tcPr>
          <w:p w:rsidR="00DB3ADE" w:rsidRPr="00594267" w:rsidRDefault="00DB3ADE" w:rsidP="00F134DF">
            <w:pPr>
              <w:rPr>
                <w:lang w:eastAsia="zh-CN"/>
              </w:rPr>
            </w:pPr>
            <w:r w:rsidRPr="00594267">
              <w:rPr>
                <w:rFonts w:hint="eastAsia"/>
                <w:lang w:eastAsia="zh-CN"/>
              </w:rPr>
              <w:t>信息具体内容项</w:t>
            </w:r>
          </w:p>
        </w:tc>
      </w:tr>
      <w:tr w:rsidR="00DB3ADE" w:rsidRPr="00594267" w:rsidTr="00963938">
        <w:trPr>
          <w:trHeight w:val="340"/>
        </w:trPr>
        <w:tc>
          <w:tcPr>
            <w:tcW w:w="3822" w:type="dxa"/>
            <w:vMerge w:val="restart"/>
            <w:shd w:val="clear" w:color="auto" w:fill="FDE4D0"/>
          </w:tcPr>
          <w:p w:rsidR="00DB3ADE" w:rsidRPr="00594267" w:rsidRDefault="00DB3ADE" w:rsidP="00F134DF">
            <w:pPr>
              <w:rPr>
                <w:lang w:eastAsia="zh-CN"/>
              </w:rPr>
            </w:pPr>
            <w:r w:rsidRPr="00594267">
              <w:rPr>
                <w:rFonts w:hint="eastAsia"/>
                <w:lang w:eastAsia="zh-CN"/>
              </w:rPr>
              <w:t>手续费</w:t>
            </w:r>
          </w:p>
        </w:tc>
        <w:tc>
          <w:tcPr>
            <w:tcW w:w="4327" w:type="dxa"/>
            <w:shd w:val="clear" w:color="auto" w:fill="FDE4D0"/>
          </w:tcPr>
          <w:p w:rsidR="00DB3ADE" w:rsidRPr="00594267" w:rsidRDefault="00DB3ADE" w:rsidP="00F134DF">
            <w:pPr>
              <w:rPr>
                <w:lang w:eastAsia="zh-CN"/>
              </w:rPr>
            </w:pPr>
            <w:r w:rsidRPr="00594267">
              <w:rPr>
                <w:rFonts w:hint="eastAsia"/>
                <w:lang w:eastAsia="zh-CN"/>
              </w:rPr>
              <w:t>账户</w:t>
            </w:r>
            <w:r w:rsidRPr="00594267">
              <w:rPr>
                <w:lang w:eastAsia="zh-CN"/>
              </w:rPr>
              <w:t>ID</w:t>
            </w:r>
          </w:p>
        </w:tc>
      </w:tr>
      <w:tr w:rsidR="00DB3ADE" w:rsidRPr="00594267" w:rsidTr="00963938">
        <w:trPr>
          <w:trHeight w:val="340"/>
        </w:trPr>
        <w:tc>
          <w:tcPr>
            <w:tcW w:w="3822" w:type="dxa"/>
            <w:vMerge/>
          </w:tcPr>
          <w:p w:rsidR="00DB3ADE" w:rsidRPr="00594267" w:rsidRDefault="00DB3ADE" w:rsidP="00F134DF">
            <w:pPr>
              <w:rPr>
                <w:lang w:eastAsia="zh-CN"/>
              </w:rPr>
            </w:pPr>
          </w:p>
        </w:tc>
        <w:tc>
          <w:tcPr>
            <w:tcW w:w="4327" w:type="dxa"/>
          </w:tcPr>
          <w:p w:rsidR="00DB3ADE" w:rsidRPr="00594267" w:rsidRDefault="00DB3ADE" w:rsidP="00F134DF">
            <w:pPr>
              <w:rPr>
                <w:lang w:eastAsia="zh-CN"/>
              </w:rPr>
            </w:pPr>
            <w:r w:rsidRPr="00594267">
              <w:rPr>
                <w:rFonts w:hint="eastAsia"/>
                <w:lang w:eastAsia="zh-CN"/>
              </w:rPr>
              <w:t>合约名</w:t>
            </w:r>
          </w:p>
        </w:tc>
      </w:tr>
      <w:tr w:rsidR="00A615A4" w:rsidRPr="00594267" w:rsidTr="00963938">
        <w:trPr>
          <w:trHeight w:val="340"/>
        </w:trPr>
        <w:tc>
          <w:tcPr>
            <w:tcW w:w="3822" w:type="dxa"/>
            <w:vMerge/>
          </w:tcPr>
          <w:p w:rsidR="00A615A4" w:rsidRPr="00594267" w:rsidRDefault="00A615A4" w:rsidP="00F134DF">
            <w:pPr>
              <w:rPr>
                <w:lang w:eastAsia="zh-CN"/>
              </w:rPr>
            </w:pPr>
          </w:p>
        </w:tc>
        <w:tc>
          <w:tcPr>
            <w:tcW w:w="4327" w:type="dxa"/>
          </w:tcPr>
          <w:p w:rsidR="00A615A4" w:rsidRPr="00594267" w:rsidRDefault="00ED4DF2" w:rsidP="00F134DF">
            <w:pPr>
              <w:rPr>
                <w:lang w:eastAsia="zh-CN"/>
              </w:rPr>
            </w:pPr>
            <w:r>
              <w:rPr>
                <w:rFonts w:hint="eastAsia"/>
                <w:lang w:eastAsia="zh-CN"/>
              </w:rPr>
              <w:t>合约</w:t>
            </w:r>
            <w:r w:rsidR="00A615A4">
              <w:rPr>
                <w:rFonts w:hint="eastAsia"/>
                <w:lang w:eastAsia="zh-CN"/>
              </w:rPr>
              <w:t>SessionID</w:t>
            </w:r>
          </w:p>
        </w:tc>
      </w:tr>
      <w:tr w:rsidR="00DB3ADE" w:rsidRPr="00594267" w:rsidTr="00963938">
        <w:trPr>
          <w:trHeight w:val="340"/>
        </w:trPr>
        <w:tc>
          <w:tcPr>
            <w:tcW w:w="3822" w:type="dxa"/>
            <w:vMerge/>
            <w:shd w:val="clear" w:color="auto" w:fill="FDE4D0"/>
          </w:tcPr>
          <w:p w:rsidR="00DB3ADE" w:rsidRPr="00594267" w:rsidRDefault="00DB3ADE" w:rsidP="00F134DF">
            <w:pPr>
              <w:rPr>
                <w:lang w:eastAsia="zh-CN"/>
              </w:rPr>
            </w:pPr>
          </w:p>
        </w:tc>
        <w:tc>
          <w:tcPr>
            <w:tcW w:w="4327" w:type="dxa"/>
            <w:shd w:val="clear" w:color="auto" w:fill="FDE4D0"/>
          </w:tcPr>
          <w:p w:rsidR="00DB3ADE" w:rsidRPr="00594267" w:rsidRDefault="00DB3ADE" w:rsidP="00F134DF">
            <w:pPr>
              <w:rPr>
                <w:lang w:eastAsia="zh-CN"/>
              </w:rPr>
            </w:pPr>
            <w:r w:rsidRPr="00594267">
              <w:rPr>
                <w:rFonts w:hint="eastAsia"/>
                <w:lang w:eastAsia="zh-CN"/>
              </w:rPr>
              <w:t>手续费率</w:t>
            </w:r>
          </w:p>
        </w:tc>
      </w:tr>
      <w:tr w:rsidR="00DB3ADE" w:rsidRPr="00594267" w:rsidTr="00963938">
        <w:trPr>
          <w:trHeight w:val="64"/>
        </w:trPr>
        <w:tc>
          <w:tcPr>
            <w:tcW w:w="3822" w:type="dxa"/>
            <w:vMerge/>
          </w:tcPr>
          <w:p w:rsidR="00DB3ADE" w:rsidRPr="00594267" w:rsidRDefault="00DB3ADE" w:rsidP="00F134DF">
            <w:pPr>
              <w:rPr>
                <w:rFonts w:ascii="Cambria" w:hAnsi="Cambria" w:cs="Cambria"/>
                <w:sz w:val="15"/>
                <w:szCs w:val="15"/>
                <w:lang w:eastAsia="zh-CN"/>
              </w:rPr>
            </w:pPr>
          </w:p>
        </w:tc>
        <w:tc>
          <w:tcPr>
            <w:tcW w:w="4327" w:type="dxa"/>
          </w:tcPr>
          <w:p w:rsidR="00DB3ADE" w:rsidRPr="00594267" w:rsidRDefault="00234250" w:rsidP="00F134DF">
            <w:pPr>
              <w:rPr>
                <w:rFonts w:cs="Times New Roman"/>
                <w:sz w:val="15"/>
                <w:szCs w:val="15"/>
                <w:lang w:eastAsia="zh-CN"/>
              </w:rPr>
            </w:pPr>
            <w:r>
              <w:rPr>
                <w:rFonts w:cs="Times New Roman" w:hint="eastAsia"/>
                <w:sz w:val="15"/>
                <w:szCs w:val="15"/>
                <w:lang w:eastAsia="zh-CN"/>
              </w:rPr>
              <w:t>保证金率</w:t>
            </w:r>
          </w:p>
        </w:tc>
      </w:tr>
    </w:tbl>
    <w:p w:rsidR="00DB3ADE" w:rsidRPr="00750E37" w:rsidRDefault="00DB3ADE">
      <w:pPr>
        <w:rPr>
          <w:rFonts w:cs="Times New Roman"/>
          <w:lang w:eastAsia="zh-CN"/>
        </w:rPr>
      </w:pPr>
    </w:p>
    <w:p w:rsidR="00DB3ADE" w:rsidRPr="008762D5" w:rsidRDefault="00DB3ADE">
      <w:pPr>
        <w:rPr>
          <w:rFonts w:cs="Times New Roman"/>
          <w:lang w:eastAsia="zh-CN"/>
        </w:rPr>
      </w:pPr>
    </w:p>
    <w:p w:rsidR="00DB3ADE" w:rsidRDefault="00DB3ADE" w:rsidP="00B262CC">
      <w:pPr>
        <w:pStyle w:val="1"/>
        <w:numPr>
          <w:ilvl w:val="0"/>
          <w:numId w:val="1"/>
        </w:numPr>
        <w:rPr>
          <w:rFonts w:cs="Times New Roman"/>
          <w:lang w:eastAsia="zh-CN"/>
        </w:rPr>
      </w:pPr>
      <w:bookmarkStart w:id="25" w:name="_Toc347239972"/>
      <w:bookmarkStart w:id="26" w:name="_Toc349747584"/>
      <w:bookmarkStart w:id="27" w:name="_Toc355601697"/>
      <w:r>
        <w:rPr>
          <w:rFonts w:cs="宋体" w:hint="eastAsia"/>
          <w:lang w:eastAsia="zh-CN"/>
        </w:rPr>
        <w:t>服务端</w:t>
      </w:r>
      <w:r>
        <w:rPr>
          <w:lang w:eastAsia="zh-CN"/>
        </w:rPr>
        <w:t>-</w:t>
      </w:r>
      <w:r>
        <w:rPr>
          <w:rFonts w:cs="宋体" w:hint="eastAsia"/>
          <w:lang w:eastAsia="zh-CN"/>
        </w:rPr>
        <w:t>经纪公司，服务器组，服务器，委托交易帐号管理</w:t>
      </w:r>
      <w:bookmarkEnd w:id="25"/>
      <w:bookmarkEnd w:id="26"/>
      <w:bookmarkEnd w:id="27"/>
    </w:p>
    <w:p w:rsidR="00DB3ADE" w:rsidRDefault="00DB3ADE">
      <w:pPr>
        <w:rPr>
          <w:rFonts w:cs="Times New Roman"/>
          <w:lang w:eastAsia="zh-CN"/>
        </w:rPr>
      </w:pPr>
      <w:r>
        <w:rPr>
          <w:rFonts w:cs="宋体" w:hint="eastAsia"/>
          <w:lang w:eastAsia="zh-CN"/>
        </w:rPr>
        <w:t>经纪公司和委托交易帐号管理主要是存储经纪公司和委托交易账户的信息。具体信息见下表：</w:t>
      </w: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3579"/>
        <w:gridCol w:w="4820"/>
      </w:tblGrid>
      <w:tr w:rsidR="00DB3ADE" w:rsidRPr="00E863F9" w:rsidTr="00963938">
        <w:tc>
          <w:tcPr>
            <w:tcW w:w="3579"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信息</w:t>
            </w:r>
          </w:p>
        </w:tc>
        <w:tc>
          <w:tcPr>
            <w:tcW w:w="4820"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信息具体内容项</w:t>
            </w:r>
          </w:p>
        </w:tc>
      </w:tr>
      <w:tr w:rsidR="00DB3ADE" w:rsidRPr="00E863F9" w:rsidTr="00963938">
        <w:tc>
          <w:tcPr>
            <w:tcW w:w="3579" w:type="dxa"/>
            <w:vMerge w:val="restart"/>
            <w:shd w:val="clear" w:color="auto" w:fill="FDE4D0"/>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经纪公司</w:t>
            </w:r>
          </w:p>
        </w:tc>
        <w:tc>
          <w:tcPr>
            <w:tcW w:w="4820" w:type="dxa"/>
            <w:shd w:val="clear" w:color="auto" w:fill="FDE4D0"/>
          </w:tcPr>
          <w:p w:rsidR="00DB3ADE" w:rsidRPr="00E863F9" w:rsidRDefault="00DB3ADE" w:rsidP="00E863F9">
            <w:pPr>
              <w:spacing w:before="0" w:after="0" w:line="240" w:lineRule="auto"/>
              <w:rPr>
                <w:b/>
                <w:bCs/>
                <w:lang w:eastAsia="zh-CN"/>
              </w:rPr>
            </w:pPr>
            <w:r w:rsidRPr="00E863F9">
              <w:rPr>
                <w:rFonts w:cs="宋体" w:hint="eastAsia"/>
                <w:b/>
                <w:bCs/>
                <w:lang w:eastAsia="zh-CN"/>
              </w:rPr>
              <w:t>经纪公司</w:t>
            </w:r>
            <w:r w:rsidRPr="00E863F9">
              <w:rPr>
                <w:b/>
                <w:bCs/>
                <w:lang w:eastAsia="zh-CN"/>
              </w:rPr>
              <w:t>ID</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Pr>
                <w:rFonts w:cs="宋体" w:hint="eastAsia"/>
                <w:lang w:eastAsia="zh-CN"/>
              </w:rPr>
              <w:t>经纪公司代码</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公司</w:t>
            </w:r>
            <w:r>
              <w:rPr>
                <w:rFonts w:cs="宋体" w:hint="eastAsia"/>
                <w:lang w:eastAsia="zh-CN"/>
              </w:rPr>
              <w:t>名称</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委托交易帐号信息</w:t>
            </w:r>
          </w:p>
        </w:tc>
        <w:tc>
          <w:tcPr>
            <w:tcW w:w="4820" w:type="dxa"/>
          </w:tcPr>
          <w:p w:rsidR="00DB3ADE" w:rsidRPr="00E863F9" w:rsidRDefault="00DB3ADE" w:rsidP="00E863F9">
            <w:pPr>
              <w:spacing w:before="0" w:after="0" w:line="240" w:lineRule="auto"/>
              <w:rPr>
                <w:b/>
                <w:bCs/>
                <w:lang w:eastAsia="zh-CN"/>
              </w:rPr>
            </w:pPr>
            <w:r w:rsidRPr="00E863F9">
              <w:rPr>
                <w:rFonts w:cs="宋体" w:hint="eastAsia"/>
                <w:b/>
                <w:bCs/>
                <w:lang w:eastAsia="zh-CN"/>
              </w:rPr>
              <w:t>账号</w:t>
            </w:r>
            <w:r w:rsidRPr="00E863F9">
              <w:rPr>
                <w:b/>
                <w:bCs/>
                <w:lang w:eastAsia="zh-CN"/>
              </w:rPr>
              <w:t>ID</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b/>
                <w:bCs/>
                <w:lang w:eastAsia="zh-CN"/>
              </w:rPr>
            </w:pPr>
            <w:r>
              <w:rPr>
                <w:rFonts w:cs="宋体" w:hint="eastAsia"/>
                <w:b/>
                <w:bCs/>
                <w:lang w:eastAsia="zh-CN"/>
              </w:rPr>
              <w:t>账号名</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账号密码</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账号别名</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联系方式</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证件</w:t>
            </w:r>
            <w:r>
              <w:rPr>
                <w:rFonts w:cs="宋体" w:hint="eastAsia"/>
                <w:lang w:eastAsia="zh-CN"/>
              </w:rPr>
              <w:t>类型</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证件号码</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Pr>
                <w:rFonts w:cs="宋体" w:hint="eastAsia"/>
                <w:lang w:eastAsia="zh-CN"/>
              </w:rPr>
              <w:t>初始权益</w:t>
            </w:r>
          </w:p>
        </w:tc>
      </w:tr>
      <w:tr w:rsidR="00C908C9" w:rsidRPr="00E863F9" w:rsidTr="00963938">
        <w:tc>
          <w:tcPr>
            <w:tcW w:w="3579" w:type="dxa"/>
            <w:vMerge/>
          </w:tcPr>
          <w:p w:rsidR="00C908C9" w:rsidRPr="00E863F9" w:rsidRDefault="00C908C9" w:rsidP="00E863F9">
            <w:pPr>
              <w:spacing w:before="0" w:after="0" w:line="240" w:lineRule="auto"/>
              <w:rPr>
                <w:rFonts w:ascii="Cambria" w:hAnsi="Cambria" w:cs="Cambria"/>
                <w:b/>
                <w:bCs/>
                <w:lang w:eastAsia="zh-CN"/>
              </w:rPr>
            </w:pPr>
          </w:p>
        </w:tc>
        <w:tc>
          <w:tcPr>
            <w:tcW w:w="4820" w:type="dxa"/>
          </w:tcPr>
          <w:p w:rsidR="00C908C9" w:rsidRDefault="00C908C9" w:rsidP="00E863F9">
            <w:pPr>
              <w:spacing w:before="0" w:after="0" w:line="240" w:lineRule="auto"/>
              <w:rPr>
                <w:rFonts w:cs="宋体"/>
                <w:lang w:eastAsia="zh-CN"/>
              </w:rPr>
            </w:pPr>
            <w:r>
              <w:rPr>
                <w:rFonts w:cs="宋体" w:hint="eastAsia"/>
                <w:lang w:eastAsia="zh-CN"/>
              </w:rPr>
              <w:t>权益分配方式（百分比和固定数组两种）</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Pr>
                <w:rFonts w:cs="宋体" w:hint="eastAsia"/>
                <w:lang w:eastAsia="zh-CN"/>
              </w:rPr>
              <w:t>所属经纪公司</w:t>
            </w:r>
            <w:r>
              <w:rPr>
                <w:lang w:eastAsia="zh-CN"/>
              </w:rPr>
              <w:t>ID</w:t>
            </w:r>
          </w:p>
        </w:tc>
      </w:tr>
      <w:tr w:rsidR="00DB3ADE" w:rsidRPr="00E863F9" w:rsidTr="00963938">
        <w:tc>
          <w:tcPr>
            <w:tcW w:w="3579" w:type="dxa"/>
            <w:vMerge w:val="restart"/>
            <w:shd w:val="clear" w:color="auto" w:fill="FDE4D0"/>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服务器组</w:t>
            </w:r>
          </w:p>
        </w:tc>
        <w:tc>
          <w:tcPr>
            <w:tcW w:w="4820" w:type="dxa"/>
            <w:shd w:val="clear" w:color="auto" w:fill="FDE4D0"/>
          </w:tcPr>
          <w:p w:rsidR="00DB3ADE" w:rsidRPr="00E863F9" w:rsidRDefault="00DB3ADE" w:rsidP="00E863F9">
            <w:pPr>
              <w:spacing w:before="0" w:after="0" w:line="240" w:lineRule="auto"/>
              <w:rPr>
                <w:b/>
                <w:bCs/>
                <w:lang w:eastAsia="zh-CN"/>
              </w:rPr>
            </w:pPr>
            <w:r w:rsidRPr="00E863F9">
              <w:rPr>
                <w:rFonts w:cs="宋体" w:hint="eastAsia"/>
                <w:b/>
                <w:bCs/>
                <w:lang w:eastAsia="zh-CN"/>
              </w:rPr>
              <w:t>服务器组</w:t>
            </w:r>
            <w:r w:rsidRPr="00E863F9">
              <w:rPr>
                <w:b/>
                <w:bCs/>
                <w:lang w:eastAsia="zh-CN"/>
              </w:rPr>
              <w:t>ID</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组名</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lang w:eastAsia="zh-CN"/>
              </w:rPr>
            </w:pPr>
            <w:r w:rsidRPr="00E863F9">
              <w:rPr>
                <w:rFonts w:cs="宋体" w:hint="eastAsia"/>
                <w:lang w:eastAsia="zh-CN"/>
              </w:rPr>
              <w:t>所属经纪公司</w:t>
            </w:r>
            <w:r w:rsidRPr="00E863F9">
              <w:rPr>
                <w:lang w:eastAsia="zh-CN"/>
              </w:rPr>
              <w:t>ID</w:t>
            </w:r>
          </w:p>
        </w:tc>
      </w:tr>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服务器</w:t>
            </w:r>
          </w:p>
        </w:tc>
        <w:tc>
          <w:tcPr>
            <w:tcW w:w="4820" w:type="dxa"/>
          </w:tcPr>
          <w:p w:rsidR="00DB3ADE" w:rsidRPr="00E863F9" w:rsidRDefault="00DB3ADE" w:rsidP="00E863F9">
            <w:pPr>
              <w:spacing w:before="0" w:after="0" w:line="240" w:lineRule="auto"/>
              <w:rPr>
                <w:b/>
                <w:bCs/>
                <w:lang w:eastAsia="zh-CN"/>
              </w:rPr>
            </w:pPr>
            <w:r w:rsidRPr="00E863F9">
              <w:rPr>
                <w:rFonts w:cs="宋体" w:hint="eastAsia"/>
                <w:b/>
                <w:bCs/>
                <w:lang w:eastAsia="zh-CN"/>
              </w:rPr>
              <w:t>服务器</w:t>
            </w:r>
            <w:r w:rsidRPr="00E863F9">
              <w:rPr>
                <w:b/>
                <w:bCs/>
                <w:lang w:eastAsia="zh-CN"/>
              </w:rPr>
              <w:t>ID</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服务器类型（交易和行情服务器）</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lang w:eastAsia="zh-CN"/>
              </w:rPr>
            </w:pPr>
            <w:r w:rsidRPr="00E863F9">
              <w:rPr>
                <w:rFonts w:cs="宋体" w:hint="eastAsia"/>
                <w:lang w:eastAsia="zh-CN"/>
              </w:rPr>
              <w:t>所属服务器组</w:t>
            </w:r>
            <w:r w:rsidRPr="00E863F9">
              <w:rPr>
                <w:lang w:eastAsia="zh-CN"/>
              </w:rPr>
              <w:t>ID</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服务器地址</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服务器端口</w:t>
            </w:r>
          </w:p>
        </w:tc>
      </w:tr>
    </w:tbl>
    <w:p w:rsidR="00DB3ADE" w:rsidRDefault="00DB3ADE" w:rsidP="001D6279">
      <w:pPr>
        <w:rPr>
          <w:rFonts w:cs="Times New Roman"/>
          <w:lang w:eastAsia="zh-CN"/>
        </w:rPr>
      </w:pPr>
      <w:r>
        <w:rPr>
          <w:rFonts w:cs="宋体" w:hint="eastAsia"/>
          <w:lang w:eastAsia="zh-CN"/>
        </w:rPr>
        <w:t>其提供的主要功能接口主要如下：</w:t>
      </w:r>
    </w:p>
    <w:tbl>
      <w:tblPr>
        <w:tblW w:w="0" w:type="auto"/>
        <w:tblInd w:w="39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DB3ADE" w:rsidRPr="00E863F9" w:rsidTr="00963938">
        <w:tc>
          <w:tcPr>
            <w:tcW w:w="2478"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增删改经纪公司</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查询经纪公司</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增删改委托交易帐号</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lastRenderedPageBreak/>
              <w:t>查询委托交易帐号</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增删改服务器组</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查询服务器组</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增删改服务器</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查询服务器</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bl>
    <w:p w:rsidR="00DB3ADE" w:rsidRPr="001D6279" w:rsidRDefault="00DB3ADE">
      <w:pPr>
        <w:rPr>
          <w:rFonts w:cs="Times New Roman"/>
          <w:lang w:eastAsia="zh-CN"/>
        </w:rPr>
      </w:pPr>
    </w:p>
    <w:p w:rsidR="00DB3ADE" w:rsidRPr="00B262CC" w:rsidRDefault="00DB3ADE">
      <w:pPr>
        <w:rPr>
          <w:rFonts w:cs="Times New Roman"/>
          <w:lang w:eastAsia="zh-CN"/>
        </w:rPr>
      </w:pPr>
    </w:p>
    <w:p w:rsidR="00DB3ADE" w:rsidRDefault="00DB3ADE" w:rsidP="00AE3EDA">
      <w:pPr>
        <w:pStyle w:val="1"/>
        <w:numPr>
          <w:ilvl w:val="0"/>
          <w:numId w:val="1"/>
        </w:numPr>
        <w:rPr>
          <w:rFonts w:cs="Times New Roman"/>
          <w:lang w:eastAsia="zh-CN"/>
        </w:rPr>
      </w:pPr>
      <w:bookmarkStart w:id="28" w:name="_Toc347239973"/>
      <w:bookmarkStart w:id="29" w:name="_Toc349747585"/>
      <w:bookmarkStart w:id="30" w:name="_Toc355601698"/>
      <w:r>
        <w:rPr>
          <w:rFonts w:cs="宋体" w:hint="eastAsia"/>
          <w:lang w:eastAsia="zh-CN"/>
        </w:rPr>
        <w:t>服务端</w:t>
      </w:r>
      <w:r>
        <w:rPr>
          <w:lang w:eastAsia="zh-CN"/>
        </w:rPr>
        <w:t>-</w:t>
      </w:r>
      <w:r>
        <w:rPr>
          <w:rFonts w:cs="宋体" w:hint="eastAsia"/>
          <w:lang w:eastAsia="zh-CN"/>
        </w:rPr>
        <w:t>用户，组织机构，角色，权限管理</w:t>
      </w:r>
      <w:bookmarkEnd w:id="28"/>
      <w:bookmarkEnd w:id="29"/>
      <w:bookmarkEnd w:id="30"/>
    </w:p>
    <w:p w:rsidR="00DB3ADE" w:rsidRDefault="00DB3ADE">
      <w:pPr>
        <w:rPr>
          <w:rFonts w:cs="Times New Roman"/>
          <w:lang w:eastAsia="zh-CN"/>
        </w:rPr>
      </w:pPr>
      <w:r>
        <w:rPr>
          <w:rFonts w:cs="宋体" w:hint="eastAsia"/>
          <w:lang w:eastAsia="zh-CN"/>
        </w:rPr>
        <w:t>用户机构管理模块主要是来储存系统用户和自己机构，用户权限，角色等信息。</w:t>
      </w: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3579"/>
        <w:gridCol w:w="4820"/>
      </w:tblGrid>
      <w:tr w:rsidR="00DB3ADE" w:rsidRPr="003A6C26" w:rsidTr="00963938">
        <w:tc>
          <w:tcPr>
            <w:tcW w:w="3579" w:type="dxa"/>
            <w:tcBorders>
              <w:bottom w:val="single" w:sz="18" w:space="0" w:color="F79646"/>
            </w:tcBorders>
          </w:tcPr>
          <w:p w:rsidR="00DB3ADE" w:rsidRPr="003A6C26" w:rsidRDefault="00DB3ADE" w:rsidP="003544DA">
            <w:pPr>
              <w:spacing w:before="0" w:after="0" w:line="240" w:lineRule="auto"/>
              <w:rPr>
                <w:rFonts w:ascii="Cambria" w:hAnsi="Cambria" w:cs="Cambria"/>
                <w:b/>
                <w:bCs/>
                <w:lang w:eastAsia="zh-CN"/>
              </w:rPr>
            </w:pPr>
            <w:r w:rsidRPr="003A6C26">
              <w:rPr>
                <w:rFonts w:ascii="Cambria" w:hAnsi="Cambria" w:cs="宋体" w:hint="eastAsia"/>
                <w:b/>
                <w:bCs/>
                <w:lang w:eastAsia="zh-CN"/>
              </w:rPr>
              <w:t>信息</w:t>
            </w:r>
          </w:p>
        </w:tc>
        <w:tc>
          <w:tcPr>
            <w:tcW w:w="4820" w:type="dxa"/>
            <w:tcBorders>
              <w:bottom w:val="single" w:sz="18" w:space="0" w:color="F79646"/>
            </w:tcBorders>
          </w:tcPr>
          <w:p w:rsidR="00DB3ADE" w:rsidRPr="003A6C26" w:rsidRDefault="00DB3ADE" w:rsidP="003544DA">
            <w:pPr>
              <w:spacing w:before="0" w:after="0" w:line="240" w:lineRule="auto"/>
              <w:rPr>
                <w:rFonts w:ascii="Cambria" w:hAnsi="Cambria" w:cs="Cambria"/>
                <w:b/>
                <w:bCs/>
                <w:lang w:eastAsia="zh-CN"/>
              </w:rPr>
            </w:pPr>
            <w:r w:rsidRPr="003A6C26">
              <w:rPr>
                <w:rFonts w:ascii="Cambria" w:hAnsi="Cambria" w:cs="宋体" w:hint="eastAsia"/>
                <w:b/>
                <w:bCs/>
                <w:lang w:eastAsia="zh-CN"/>
              </w:rPr>
              <w:t>信息具体内容项</w:t>
            </w:r>
          </w:p>
        </w:tc>
      </w:tr>
      <w:tr w:rsidR="00DB3ADE" w:rsidRPr="003A6C26" w:rsidTr="00963938">
        <w:tc>
          <w:tcPr>
            <w:tcW w:w="3579" w:type="dxa"/>
            <w:vMerge w:val="restart"/>
            <w:shd w:val="clear" w:color="auto" w:fill="FDE4D0"/>
          </w:tcPr>
          <w:p w:rsidR="00DB3ADE" w:rsidRPr="003A6C26" w:rsidRDefault="00DB3ADE" w:rsidP="003544DA">
            <w:pPr>
              <w:spacing w:before="0" w:after="0" w:line="240" w:lineRule="auto"/>
              <w:rPr>
                <w:rFonts w:ascii="Cambria" w:hAnsi="Cambria" w:cs="Cambria"/>
                <w:b/>
                <w:bCs/>
                <w:lang w:eastAsia="zh-CN"/>
              </w:rPr>
            </w:pPr>
            <w:r w:rsidRPr="003A6C26">
              <w:rPr>
                <w:rFonts w:ascii="Cambria" w:hAnsi="Cambria" w:cs="宋体" w:hint="eastAsia"/>
                <w:b/>
                <w:bCs/>
                <w:lang w:eastAsia="zh-CN"/>
              </w:rPr>
              <w:t>组织机构</w:t>
            </w:r>
          </w:p>
        </w:tc>
        <w:tc>
          <w:tcPr>
            <w:tcW w:w="4820" w:type="dxa"/>
            <w:shd w:val="clear" w:color="auto" w:fill="FDE4D0"/>
          </w:tcPr>
          <w:p w:rsidR="00DB3ADE" w:rsidRPr="003A6C26" w:rsidRDefault="00DB3ADE" w:rsidP="003544DA">
            <w:pPr>
              <w:spacing w:before="0" w:after="0" w:line="240" w:lineRule="auto"/>
              <w:rPr>
                <w:rFonts w:cs="Times New Roman"/>
                <w:b/>
                <w:bCs/>
                <w:lang w:eastAsia="zh-CN"/>
              </w:rPr>
            </w:pPr>
            <w:r w:rsidRPr="003A6C26">
              <w:rPr>
                <w:rFonts w:cs="宋体" w:hint="eastAsia"/>
                <w:b/>
                <w:bCs/>
                <w:lang w:eastAsia="zh-CN"/>
              </w:rPr>
              <w:t>机构名称</w:t>
            </w:r>
          </w:p>
        </w:tc>
      </w:tr>
      <w:tr w:rsidR="00DB3ADE" w:rsidRPr="003A6C26" w:rsidTr="00963938">
        <w:tc>
          <w:tcPr>
            <w:tcW w:w="3579" w:type="dxa"/>
            <w:vMerge/>
          </w:tcPr>
          <w:p w:rsidR="00DB3ADE" w:rsidRPr="003A6C26" w:rsidRDefault="00DB3ADE" w:rsidP="003544DA">
            <w:pPr>
              <w:spacing w:before="0" w:after="0" w:line="240" w:lineRule="auto"/>
              <w:rPr>
                <w:rFonts w:ascii="Cambria" w:hAnsi="Cambria" w:cs="Cambria"/>
                <w:b/>
                <w:bCs/>
                <w:lang w:eastAsia="zh-CN"/>
              </w:rPr>
            </w:pPr>
          </w:p>
        </w:tc>
        <w:tc>
          <w:tcPr>
            <w:tcW w:w="4820" w:type="dxa"/>
          </w:tcPr>
          <w:p w:rsidR="00DB3ADE" w:rsidRPr="003A6C26" w:rsidRDefault="00DB3ADE" w:rsidP="003544DA">
            <w:pPr>
              <w:spacing w:before="0" w:after="0" w:line="240" w:lineRule="auto"/>
              <w:rPr>
                <w:lang w:eastAsia="zh-CN"/>
              </w:rPr>
            </w:pPr>
            <w:r w:rsidRPr="003A6C26">
              <w:rPr>
                <w:rFonts w:cs="宋体" w:hint="eastAsia"/>
                <w:lang w:eastAsia="zh-CN"/>
              </w:rPr>
              <w:t>机构</w:t>
            </w:r>
            <w:r w:rsidRPr="003A6C26">
              <w:rPr>
                <w:lang w:eastAsia="zh-CN"/>
              </w:rPr>
              <w:t>ID</w:t>
            </w:r>
          </w:p>
        </w:tc>
      </w:tr>
      <w:tr w:rsidR="00DB3ADE" w:rsidRPr="003A6C26" w:rsidTr="00963938">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Pr="003A6C26" w:rsidRDefault="00DB3ADE" w:rsidP="003544DA">
            <w:pPr>
              <w:spacing w:before="0" w:after="0" w:line="240" w:lineRule="auto"/>
              <w:rPr>
                <w:lang w:eastAsia="zh-CN"/>
              </w:rPr>
            </w:pPr>
            <w:r w:rsidRPr="003A6C26">
              <w:rPr>
                <w:rFonts w:cs="宋体" w:hint="eastAsia"/>
                <w:lang w:eastAsia="zh-CN"/>
              </w:rPr>
              <w:t>父机构</w:t>
            </w:r>
            <w:r w:rsidRPr="003A6C26">
              <w:rPr>
                <w:lang w:eastAsia="zh-CN"/>
              </w:rPr>
              <w:t>ID</w:t>
            </w:r>
          </w:p>
        </w:tc>
      </w:tr>
      <w:tr w:rsidR="00DB3ADE" w:rsidRPr="003A6C26" w:rsidTr="00963938">
        <w:tc>
          <w:tcPr>
            <w:tcW w:w="3579" w:type="dxa"/>
            <w:vMerge/>
          </w:tcPr>
          <w:p w:rsidR="00DB3ADE" w:rsidRPr="003A6C26" w:rsidRDefault="00DB3ADE" w:rsidP="003544DA">
            <w:pPr>
              <w:spacing w:before="0" w:after="0" w:line="240" w:lineRule="auto"/>
              <w:rPr>
                <w:rFonts w:ascii="Cambria" w:hAnsi="Cambria" w:cs="Cambria"/>
                <w:b/>
                <w:bCs/>
                <w:lang w:eastAsia="zh-CN"/>
              </w:rPr>
            </w:pPr>
          </w:p>
        </w:tc>
        <w:tc>
          <w:tcPr>
            <w:tcW w:w="4820" w:type="dxa"/>
          </w:tcPr>
          <w:p w:rsidR="00DB3ADE" w:rsidRPr="003A6C26" w:rsidRDefault="00DB3ADE" w:rsidP="003544DA">
            <w:pPr>
              <w:spacing w:before="0" w:after="0" w:line="240" w:lineRule="auto"/>
              <w:rPr>
                <w:rFonts w:cs="Times New Roman"/>
                <w:lang w:eastAsia="zh-CN"/>
              </w:rPr>
            </w:pPr>
            <w:r w:rsidRPr="003A6C26">
              <w:rPr>
                <w:rFonts w:cs="宋体" w:hint="eastAsia"/>
                <w:lang w:eastAsia="zh-CN"/>
              </w:rPr>
              <w:t>经度</w:t>
            </w:r>
          </w:p>
        </w:tc>
      </w:tr>
      <w:tr w:rsidR="00DB3ADE" w:rsidRPr="003A6C26" w:rsidTr="00963938">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Pr="003A6C26" w:rsidRDefault="00DB3ADE" w:rsidP="003544DA">
            <w:pPr>
              <w:spacing w:before="0" w:after="0" w:line="240" w:lineRule="auto"/>
              <w:rPr>
                <w:rFonts w:cs="Times New Roman"/>
                <w:lang w:eastAsia="zh-CN"/>
              </w:rPr>
            </w:pPr>
            <w:r w:rsidRPr="003A6C26">
              <w:rPr>
                <w:rFonts w:cs="宋体" w:hint="eastAsia"/>
                <w:lang w:eastAsia="zh-CN"/>
              </w:rPr>
              <w:t>纬度</w:t>
            </w:r>
          </w:p>
        </w:tc>
      </w:tr>
      <w:tr w:rsidR="00DB3ADE" w:rsidRPr="003A6C26" w:rsidTr="00963938">
        <w:tc>
          <w:tcPr>
            <w:tcW w:w="3579" w:type="dxa"/>
            <w:vMerge/>
          </w:tcPr>
          <w:p w:rsidR="00DB3ADE" w:rsidRPr="003A6C26" w:rsidRDefault="00DB3ADE" w:rsidP="003544DA">
            <w:pPr>
              <w:spacing w:before="0" w:after="0" w:line="240" w:lineRule="auto"/>
              <w:rPr>
                <w:rFonts w:ascii="Cambria" w:hAnsi="Cambria" w:cs="Cambria"/>
                <w:b/>
                <w:bCs/>
                <w:lang w:eastAsia="zh-CN"/>
              </w:rPr>
            </w:pPr>
          </w:p>
        </w:tc>
        <w:tc>
          <w:tcPr>
            <w:tcW w:w="4820" w:type="dxa"/>
          </w:tcPr>
          <w:p w:rsidR="00DB3ADE" w:rsidRPr="003A6C26" w:rsidRDefault="00DB3ADE" w:rsidP="003544DA">
            <w:pPr>
              <w:spacing w:before="0" w:after="0" w:line="240" w:lineRule="auto"/>
              <w:rPr>
                <w:rFonts w:cs="Times New Roman"/>
                <w:lang w:eastAsia="zh-CN"/>
              </w:rPr>
            </w:pPr>
            <w:r w:rsidRPr="003A6C26">
              <w:rPr>
                <w:rFonts w:cs="宋体" w:hint="eastAsia"/>
                <w:lang w:eastAsia="zh-CN"/>
              </w:rPr>
              <w:t>机构类型（</w:t>
            </w:r>
            <w:r w:rsidRPr="003A6C26">
              <w:rPr>
                <w:lang w:eastAsia="zh-CN"/>
              </w:rPr>
              <w:t xml:space="preserve">1 </w:t>
            </w:r>
            <w:r w:rsidRPr="003A6C26">
              <w:rPr>
                <w:rFonts w:cs="宋体" w:hint="eastAsia"/>
                <w:lang w:eastAsia="zh-CN"/>
              </w:rPr>
              <w:t>普通组织机构</w:t>
            </w:r>
            <w:r w:rsidRPr="003A6C26">
              <w:rPr>
                <w:lang w:eastAsia="zh-CN"/>
              </w:rPr>
              <w:t xml:space="preserve"> 2 </w:t>
            </w:r>
            <w:r w:rsidRPr="003A6C26">
              <w:rPr>
                <w:rFonts w:cs="宋体" w:hint="eastAsia"/>
                <w:lang w:eastAsia="zh-CN"/>
              </w:rPr>
              <w:t>交易员组）</w:t>
            </w:r>
          </w:p>
        </w:tc>
      </w:tr>
      <w:tr w:rsidR="00DB3ADE" w:rsidRPr="003A6C26" w:rsidTr="00963938">
        <w:tc>
          <w:tcPr>
            <w:tcW w:w="3579" w:type="dxa"/>
            <w:vMerge w:val="restart"/>
            <w:shd w:val="clear" w:color="auto" w:fill="FDE4D0"/>
          </w:tcPr>
          <w:p w:rsidR="00DB3ADE" w:rsidRPr="003A6C26" w:rsidRDefault="00DB3ADE" w:rsidP="003544DA">
            <w:pPr>
              <w:spacing w:before="0" w:after="0" w:line="240" w:lineRule="auto"/>
              <w:rPr>
                <w:rFonts w:ascii="Cambria" w:hAnsi="Cambria" w:cs="Cambria"/>
                <w:b/>
                <w:bCs/>
                <w:lang w:eastAsia="zh-CN"/>
              </w:rPr>
            </w:pPr>
            <w:r w:rsidRPr="003A6C26">
              <w:rPr>
                <w:rFonts w:ascii="Cambria" w:hAnsi="Cambria" w:cs="宋体" w:hint="eastAsia"/>
                <w:b/>
                <w:bCs/>
                <w:lang w:eastAsia="zh-CN"/>
              </w:rPr>
              <w:t>用户表</w:t>
            </w:r>
          </w:p>
        </w:tc>
        <w:tc>
          <w:tcPr>
            <w:tcW w:w="4820" w:type="dxa"/>
            <w:shd w:val="clear" w:color="auto" w:fill="FDE4D0"/>
          </w:tcPr>
          <w:p w:rsidR="00DB3ADE" w:rsidRPr="003A6C26" w:rsidRDefault="00DB3ADE" w:rsidP="003544DA">
            <w:pPr>
              <w:spacing w:before="0" w:after="0" w:line="240" w:lineRule="auto"/>
              <w:rPr>
                <w:b/>
                <w:bCs/>
                <w:lang w:eastAsia="zh-CN"/>
              </w:rPr>
            </w:pPr>
            <w:r w:rsidRPr="003A6C26">
              <w:rPr>
                <w:rFonts w:cs="宋体" w:hint="eastAsia"/>
                <w:b/>
                <w:bCs/>
                <w:lang w:eastAsia="zh-CN"/>
              </w:rPr>
              <w:t>用户</w:t>
            </w:r>
            <w:r w:rsidRPr="003A6C26">
              <w:rPr>
                <w:b/>
                <w:bCs/>
                <w:lang w:eastAsia="zh-CN"/>
              </w:rPr>
              <w:t xml:space="preserve">ID </w:t>
            </w:r>
          </w:p>
        </w:tc>
      </w:tr>
      <w:tr w:rsidR="00DB3ADE" w:rsidRPr="003A6C26" w:rsidTr="00963938">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Pr="0065142B" w:rsidRDefault="00DB3ADE" w:rsidP="003544DA">
            <w:pPr>
              <w:spacing w:before="0" w:after="0" w:line="240" w:lineRule="auto"/>
              <w:rPr>
                <w:rFonts w:cs="Times New Roman"/>
                <w:lang w:eastAsia="zh-CN"/>
              </w:rPr>
            </w:pPr>
            <w:r w:rsidRPr="0065142B">
              <w:rPr>
                <w:rFonts w:cs="宋体" w:hint="eastAsia"/>
                <w:lang w:eastAsia="zh-CN"/>
              </w:rPr>
              <w:t>用户账号</w:t>
            </w:r>
          </w:p>
        </w:tc>
      </w:tr>
      <w:tr w:rsidR="00DB3ADE" w:rsidRPr="003A6C26" w:rsidTr="00963938">
        <w:tc>
          <w:tcPr>
            <w:tcW w:w="3579" w:type="dxa"/>
            <w:vMerge/>
          </w:tcPr>
          <w:p w:rsidR="00DB3ADE" w:rsidRPr="003A6C26" w:rsidRDefault="00DB3ADE" w:rsidP="003544DA">
            <w:pPr>
              <w:spacing w:before="0" w:after="0" w:line="240" w:lineRule="auto"/>
              <w:rPr>
                <w:rFonts w:ascii="Cambria" w:hAnsi="Cambria" w:cs="Cambria"/>
                <w:b/>
                <w:bCs/>
                <w:lang w:eastAsia="zh-CN"/>
              </w:rPr>
            </w:pPr>
          </w:p>
        </w:tc>
        <w:tc>
          <w:tcPr>
            <w:tcW w:w="4820" w:type="dxa"/>
          </w:tcPr>
          <w:p w:rsidR="00DB3ADE" w:rsidRPr="003A6C26" w:rsidRDefault="00DB3ADE" w:rsidP="003544DA">
            <w:pPr>
              <w:spacing w:before="0" w:after="0" w:line="240" w:lineRule="auto"/>
              <w:rPr>
                <w:rFonts w:cs="Times New Roman"/>
                <w:lang w:eastAsia="zh-CN"/>
              </w:rPr>
            </w:pPr>
            <w:r w:rsidRPr="003A6C26">
              <w:rPr>
                <w:rFonts w:cs="宋体" w:hint="eastAsia"/>
                <w:lang w:eastAsia="zh-CN"/>
              </w:rPr>
              <w:t>用户密码</w:t>
            </w:r>
          </w:p>
        </w:tc>
      </w:tr>
      <w:tr w:rsidR="00DB3ADE" w:rsidRPr="003A6C26" w:rsidTr="00963938">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Pr="003A6C26" w:rsidRDefault="00DB3ADE" w:rsidP="003544DA">
            <w:pPr>
              <w:spacing w:before="0" w:after="0" w:line="240" w:lineRule="auto"/>
              <w:rPr>
                <w:rFonts w:cs="Times New Roman"/>
                <w:lang w:eastAsia="zh-CN"/>
              </w:rPr>
            </w:pPr>
            <w:r w:rsidRPr="003A6C26">
              <w:rPr>
                <w:rFonts w:cs="宋体" w:hint="eastAsia"/>
                <w:lang w:eastAsia="zh-CN"/>
              </w:rPr>
              <w:t>用户</w:t>
            </w:r>
            <w:r>
              <w:rPr>
                <w:rFonts w:cs="宋体" w:hint="eastAsia"/>
                <w:lang w:eastAsia="zh-CN"/>
              </w:rPr>
              <w:t>别名</w:t>
            </w:r>
          </w:p>
        </w:tc>
      </w:tr>
      <w:tr w:rsidR="00DB3ADE" w:rsidRPr="003A6C26" w:rsidTr="00963938">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Pr="003A6C26" w:rsidRDefault="00DB3ADE" w:rsidP="003544DA">
            <w:pPr>
              <w:spacing w:before="0" w:after="0" w:line="240" w:lineRule="auto"/>
              <w:rPr>
                <w:rFonts w:cs="Times New Roman"/>
                <w:lang w:eastAsia="zh-CN"/>
              </w:rPr>
            </w:pPr>
            <w:r>
              <w:rPr>
                <w:rFonts w:cs="宋体" w:hint="eastAsia"/>
                <w:lang w:eastAsia="zh-CN"/>
              </w:rPr>
              <w:t>联系方式</w:t>
            </w:r>
          </w:p>
        </w:tc>
      </w:tr>
      <w:tr w:rsidR="00DB3ADE" w:rsidRPr="003A6C26" w:rsidTr="00963938">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Default="00DB3ADE" w:rsidP="003544DA">
            <w:pPr>
              <w:spacing w:before="0" w:after="0" w:line="240" w:lineRule="auto"/>
              <w:rPr>
                <w:rFonts w:cs="Times New Roman"/>
                <w:lang w:eastAsia="zh-CN"/>
              </w:rPr>
            </w:pPr>
            <w:r>
              <w:rPr>
                <w:rFonts w:cs="宋体" w:hint="eastAsia"/>
                <w:lang w:eastAsia="zh-CN"/>
              </w:rPr>
              <w:t>启用状态</w:t>
            </w:r>
          </w:p>
        </w:tc>
      </w:tr>
      <w:tr w:rsidR="00DB3ADE" w:rsidRPr="003A6C26" w:rsidTr="00963938">
        <w:tc>
          <w:tcPr>
            <w:tcW w:w="3579" w:type="dxa"/>
            <w:vMerge/>
          </w:tcPr>
          <w:p w:rsidR="00DB3ADE" w:rsidRPr="003A6C26" w:rsidRDefault="00DB3ADE" w:rsidP="003544DA">
            <w:pPr>
              <w:spacing w:before="0" w:after="0" w:line="240" w:lineRule="auto"/>
              <w:rPr>
                <w:rFonts w:ascii="Cambria" w:hAnsi="Cambria" w:cs="Cambria"/>
                <w:b/>
                <w:bCs/>
                <w:lang w:eastAsia="zh-CN"/>
              </w:rPr>
            </w:pPr>
          </w:p>
        </w:tc>
        <w:tc>
          <w:tcPr>
            <w:tcW w:w="4820" w:type="dxa"/>
          </w:tcPr>
          <w:p w:rsidR="00DB3ADE" w:rsidRPr="003A6C26" w:rsidRDefault="00DB3ADE" w:rsidP="003544DA">
            <w:pPr>
              <w:spacing w:before="0" w:after="0" w:line="240" w:lineRule="auto"/>
              <w:rPr>
                <w:lang w:eastAsia="zh-CN"/>
              </w:rPr>
            </w:pPr>
            <w:r>
              <w:rPr>
                <w:rFonts w:cs="宋体" w:hint="eastAsia"/>
                <w:lang w:eastAsia="zh-CN"/>
              </w:rPr>
              <w:t>角色</w:t>
            </w:r>
            <w:r w:rsidRPr="003A6C26">
              <w:rPr>
                <w:lang w:eastAsia="zh-CN"/>
              </w:rPr>
              <w:t>ID</w:t>
            </w:r>
          </w:p>
        </w:tc>
      </w:tr>
      <w:tr w:rsidR="00DB3ADE" w:rsidRPr="003A6C26" w:rsidTr="00963938">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Pr="003A6C26" w:rsidRDefault="00DB3ADE" w:rsidP="003544DA">
            <w:pPr>
              <w:spacing w:before="0" w:after="0" w:line="240" w:lineRule="auto"/>
              <w:rPr>
                <w:rFonts w:cs="Times New Roman"/>
                <w:lang w:eastAsia="zh-CN"/>
              </w:rPr>
            </w:pPr>
          </w:p>
        </w:tc>
      </w:tr>
      <w:tr w:rsidR="00DB3ADE" w:rsidRPr="003A6C26" w:rsidTr="00963938">
        <w:trPr>
          <w:trHeight w:val="51"/>
        </w:trPr>
        <w:tc>
          <w:tcPr>
            <w:tcW w:w="3579" w:type="dxa"/>
            <w:vMerge w:val="restart"/>
            <w:shd w:val="clear" w:color="auto" w:fill="FDE4D0"/>
          </w:tcPr>
          <w:p w:rsidR="00DB3ADE" w:rsidRPr="003A6C26" w:rsidRDefault="00DB3ADE" w:rsidP="003544DA">
            <w:pPr>
              <w:spacing w:before="0" w:after="0" w:line="240" w:lineRule="auto"/>
              <w:rPr>
                <w:rFonts w:ascii="Cambria" w:hAnsi="Cambria" w:cs="Cambria"/>
                <w:b/>
                <w:bCs/>
                <w:lang w:eastAsia="zh-CN"/>
              </w:rPr>
            </w:pPr>
            <w:r>
              <w:rPr>
                <w:rFonts w:ascii="Cambria" w:hAnsi="Cambria" w:cs="宋体" w:hint="eastAsia"/>
                <w:b/>
                <w:bCs/>
                <w:lang w:eastAsia="zh-CN"/>
              </w:rPr>
              <w:t>角色名</w:t>
            </w:r>
          </w:p>
        </w:tc>
        <w:tc>
          <w:tcPr>
            <w:tcW w:w="4820" w:type="dxa"/>
            <w:shd w:val="clear" w:color="auto" w:fill="FDE4D0"/>
          </w:tcPr>
          <w:p w:rsidR="00DB3ADE" w:rsidRPr="003A6C26" w:rsidRDefault="00DB3ADE" w:rsidP="003544DA">
            <w:pPr>
              <w:spacing w:before="0" w:after="0" w:line="240" w:lineRule="auto"/>
              <w:rPr>
                <w:b/>
                <w:bCs/>
                <w:lang w:eastAsia="zh-CN"/>
              </w:rPr>
            </w:pPr>
            <w:r>
              <w:rPr>
                <w:rFonts w:cs="宋体" w:hint="eastAsia"/>
                <w:b/>
                <w:bCs/>
                <w:lang w:eastAsia="zh-CN"/>
              </w:rPr>
              <w:t>角色</w:t>
            </w:r>
            <w:r w:rsidRPr="003A6C26">
              <w:rPr>
                <w:b/>
                <w:bCs/>
                <w:lang w:eastAsia="zh-CN"/>
              </w:rPr>
              <w:t>ID</w:t>
            </w:r>
          </w:p>
        </w:tc>
      </w:tr>
      <w:tr w:rsidR="00DB3ADE" w:rsidRPr="003A6C26" w:rsidTr="00963938">
        <w:trPr>
          <w:trHeight w:val="51"/>
        </w:trPr>
        <w:tc>
          <w:tcPr>
            <w:tcW w:w="3579" w:type="dxa"/>
            <w:vMerge/>
            <w:shd w:val="clear" w:color="auto" w:fill="FDE4D0"/>
          </w:tcPr>
          <w:p w:rsidR="00DB3ADE" w:rsidRPr="003A6C26" w:rsidRDefault="00DB3ADE" w:rsidP="003544DA">
            <w:pPr>
              <w:spacing w:before="0" w:after="0" w:line="240" w:lineRule="auto"/>
              <w:rPr>
                <w:rFonts w:ascii="Cambria" w:hAnsi="Cambria" w:cs="Cambria"/>
                <w:b/>
                <w:bCs/>
                <w:lang w:eastAsia="zh-CN"/>
              </w:rPr>
            </w:pPr>
          </w:p>
        </w:tc>
        <w:tc>
          <w:tcPr>
            <w:tcW w:w="4820" w:type="dxa"/>
            <w:shd w:val="clear" w:color="auto" w:fill="FDE4D0"/>
          </w:tcPr>
          <w:p w:rsidR="00DB3ADE" w:rsidRPr="00746EB4" w:rsidRDefault="00DB3ADE" w:rsidP="003544DA">
            <w:pPr>
              <w:spacing w:before="0" w:after="0" w:line="240" w:lineRule="auto"/>
              <w:rPr>
                <w:rFonts w:cs="Times New Roman"/>
                <w:lang w:eastAsia="zh-CN"/>
              </w:rPr>
            </w:pPr>
            <w:r>
              <w:rPr>
                <w:rFonts w:cs="宋体" w:hint="eastAsia"/>
                <w:lang w:eastAsia="zh-CN"/>
              </w:rPr>
              <w:t>角色</w:t>
            </w:r>
            <w:r w:rsidRPr="00746EB4">
              <w:rPr>
                <w:rFonts w:cs="宋体" w:hint="eastAsia"/>
                <w:lang w:eastAsia="zh-CN"/>
              </w:rPr>
              <w:t>名</w:t>
            </w:r>
          </w:p>
        </w:tc>
      </w:tr>
      <w:tr w:rsidR="00C91C7D" w:rsidRPr="003A6C26" w:rsidTr="00963938">
        <w:trPr>
          <w:trHeight w:val="51"/>
        </w:trPr>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Pr="003A6C26" w:rsidRDefault="00C91C7D" w:rsidP="001521DA">
            <w:pPr>
              <w:spacing w:before="0" w:after="0" w:line="240" w:lineRule="auto"/>
              <w:rPr>
                <w:rFonts w:cs="Times New Roman"/>
                <w:lang w:eastAsia="zh-CN"/>
              </w:rPr>
            </w:pPr>
            <w:r>
              <w:rPr>
                <w:rFonts w:cs="宋体" w:hint="eastAsia"/>
                <w:lang w:eastAsia="zh-CN"/>
              </w:rPr>
              <w:t>用户类型</w:t>
            </w:r>
            <w:r w:rsidRPr="003A6C26">
              <w:rPr>
                <w:lang w:eastAsia="zh-CN"/>
              </w:rPr>
              <w:t xml:space="preserve"> </w:t>
            </w:r>
            <w:r w:rsidRPr="003A6C26">
              <w:rPr>
                <w:rFonts w:cs="宋体" w:hint="eastAsia"/>
                <w:lang w:eastAsia="zh-CN"/>
              </w:rPr>
              <w:t>（限定为管理员，交易员，风控员，交易监管员）</w:t>
            </w:r>
          </w:p>
        </w:tc>
      </w:tr>
      <w:tr w:rsidR="00C91C7D" w:rsidRPr="003A6C26" w:rsidTr="00963938">
        <w:trPr>
          <w:trHeight w:val="51"/>
        </w:trPr>
        <w:tc>
          <w:tcPr>
            <w:tcW w:w="3579" w:type="dxa"/>
            <w:vMerge w:val="restart"/>
            <w:shd w:val="clear" w:color="auto" w:fill="FDE4D0"/>
          </w:tcPr>
          <w:p w:rsidR="00C91C7D" w:rsidRPr="003A6C26" w:rsidRDefault="00C91C7D" w:rsidP="003544DA">
            <w:pPr>
              <w:spacing w:before="0" w:after="0" w:line="240" w:lineRule="auto"/>
              <w:rPr>
                <w:rFonts w:ascii="Cambria" w:hAnsi="Cambria" w:cs="Cambria"/>
                <w:b/>
                <w:bCs/>
                <w:lang w:eastAsia="zh-CN"/>
              </w:rPr>
            </w:pPr>
            <w:r>
              <w:rPr>
                <w:rFonts w:ascii="Cambria" w:hAnsi="Cambria" w:cs="宋体" w:hint="eastAsia"/>
                <w:b/>
                <w:bCs/>
                <w:lang w:eastAsia="zh-CN"/>
              </w:rPr>
              <w:t>角色内容</w:t>
            </w:r>
          </w:p>
        </w:tc>
        <w:tc>
          <w:tcPr>
            <w:tcW w:w="4820" w:type="dxa"/>
            <w:shd w:val="clear" w:color="auto" w:fill="FDE4D0"/>
          </w:tcPr>
          <w:p w:rsidR="00C91C7D" w:rsidRPr="003A6C26" w:rsidRDefault="00C91C7D" w:rsidP="003544DA">
            <w:pPr>
              <w:spacing w:before="0" w:after="0" w:line="240" w:lineRule="auto"/>
              <w:rPr>
                <w:b/>
                <w:bCs/>
                <w:lang w:eastAsia="zh-CN"/>
              </w:rPr>
            </w:pPr>
            <w:r>
              <w:rPr>
                <w:rFonts w:cs="宋体" w:hint="eastAsia"/>
                <w:b/>
                <w:bCs/>
                <w:lang w:eastAsia="zh-CN"/>
              </w:rPr>
              <w:t>角色</w:t>
            </w:r>
            <w:r w:rsidRPr="003A6C26">
              <w:rPr>
                <w:b/>
                <w:bCs/>
                <w:lang w:eastAsia="zh-CN"/>
              </w:rPr>
              <w:t>ID</w:t>
            </w:r>
          </w:p>
        </w:tc>
      </w:tr>
      <w:tr w:rsidR="00C91C7D" w:rsidRPr="003A6C26" w:rsidTr="00963938">
        <w:trPr>
          <w:trHeight w:val="51"/>
        </w:trPr>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Pr="0065142B" w:rsidRDefault="00C91C7D" w:rsidP="003544DA">
            <w:pPr>
              <w:spacing w:before="0" w:after="0" w:line="240" w:lineRule="auto"/>
              <w:rPr>
                <w:rFonts w:cs="Times New Roman"/>
                <w:lang w:eastAsia="zh-CN"/>
              </w:rPr>
            </w:pPr>
            <w:r w:rsidRPr="0065142B">
              <w:rPr>
                <w:rFonts w:cs="宋体" w:hint="eastAsia"/>
                <w:lang w:eastAsia="zh-CN"/>
              </w:rPr>
              <w:t>权限</w:t>
            </w:r>
            <w:r w:rsidRPr="0065142B">
              <w:rPr>
                <w:lang w:eastAsia="zh-CN"/>
              </w:rPr>
              <w:t>ID</w:t>
            </w:r>
          </w:p>
        </w:tc>
      </w:tr>
      <w:tr w:rsidR="00C91C7D" w:rsidRPr="003A6C26" w:rsidTr="00963938">
        <w:trPr>
          <w:trHeight w:val="51"/>
        </w:trPr>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Pr="003A6C26" w:rsidRDefault="00C91C7D" w:rsidP="003544DA">
            <w:pPr>
              <w:spacing w:before="0" w:after="0" w:line="240" w:lineRule="auto"/>
              <w:rPr>
                <w:rFonts w:cs="Times New Roman"/>
                <w:lang w:eastAsia="zh-CN"/>
              </w:rPr>
            </w:pPr>
            <w:r>
              <w:rPr>
                <w:rFonts w:cs="宋体" w:hint="eastAsia"/>
                <w:lang w:eastAsia="zh-CN"/>
              </w:rPr>
              <w:t>权限值</w:t>
            </w:r>
          </w:p>
        </w:tc>
      </w:tr>
      <w:tr w:rsidR="00C91C7D" w:rsidRPr="003A6C26" w:rsidTr="00963938">
        <w:trPr>
          <w:trHeight w:val="51"/>
        </w:trPr>
        <w:tc>
          <w:tcPr>
            <w:tcW w:w="3579" w:type="dxa"/>
            <w:vMerge w:val="restart"/>
            <w:shd w:val="clear" w:color="auto" w:fill="FDE4D0"/>
          </w:tcPr>
          <w:p w:rsidR="00C91C7D" w:rsidRPr="003A6C26" w:rsidRDefault="00C91C7D" w:rsidP="003544DA">
            <w:pPr>
              <w:spacing w:before="0" w:after="0" w:line="240" w:lineRule="auto"/>
              <w:rPr>
                <w:rFonts w:ascii="Cambria" w:hAnsi="Cambria" w:cs="Cambria"/>
                <w:b/>
                <w:bCs/>
                <w:lang w:eastAsia="zh-CN"/>
              </w:rPr>
            </w:pPr>
            <w:r w:rsidRPr="003A6C26">
              <w:rPr>
                <w:rFonts w:ascii="Cambria" w:hAnsi="Cambria" w:cs="宋体" w:hint="eastAsia"/>
                <w:b/>
                <w:bCs/>
                <w:lang w:eastAsia="zh-CN"/>
              </w:rPr>
              <w:t>权限</w:t>
            </w:r>
          </w:p>
        </w:tc>
        <w:tc>
          <w:tcPr>
            <w:tcW w:w="4820" w:type="dxa"/>
            <w:shd w:val="clear" w:color="auto" w:fill="FDE4D0"/>
          </w:tcPr>
          <w:p w:rsidR="00C91C7D" w:rsidRPr="003A6C26" w:rsidRDefault="00C91C7D" w:rsidP="003544DA">
            <w:pPr>
              <w:spacing w:before="0" w:after="0" w:line="240" w:lineRule="auto"/>
              <w:rPr>
                <w:b/>
                <w:bCs/>
                <w:lang w:eastAsia="zh-CN"/>
              </w:rPr>
            </w:pPr>
            <w:r w:rsidRPr="003A6C26">
              <w:rPr>
                <w:rFonts w:cs="宋体" w:hint="eastAsia"/>
                <w:b/>
                <w:bCs/>
                <w:lang w:eastAsia="zh-CN"/>
              </w:rPr>
              <w:t>权限</w:t>
            </w:r>
            <w:r w:rsidRPr="003A6C26">
              <w:rPr>
                <w:b/>
                <w:bCs/>
                <w:lang w:eastAsia="zh-CN"/>
              </w:rPr>
              <w:t>ID</w:t>
            </w:r>
          </w:p>
        </w:tc>
      </w:tr>
      <w:tr w:rsidR="00C91C7D" w:rsidRPr="003A6C26" w:rsidTr="00963938">
        <w:trPr>
          <w:trHeight w:val="51"/>
        </w:trPr>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Pr="0065142B" w:rsidRDefault="00C91C7D" w:rsidP="003544DA">
            <w:pPr>
              <w:spacing w:before="0" w:after="0" w:line="240" w:lineRule="auto"/>
              <w:rPr>
                <w:rFonts w:cs="Times New Roman"/>
                <w:lang w:eastAsia="zh-CN"/>
              </w:rPr>
            </w:pPr>
            <w:r w:rsidRPr="0065142B">
              <w:rPr>
                <w:rFonts w:cs="宋体" w:hint="eastAsia"/>
                <w:lang w:eastAsia="zh-CN"/>
              </w:rPr>
              <w:t>权限分组</w:t>
            </w:r>
            <w:r w:rsidRPr="0065142B">
              <w:rPr>
                <w:lang w:eastAsia="zh-CN"/>
              </w:rPr>
              <w:t>ID</w:t>
            </w:r>
          </w:p>
        </w:tc>
      </w:tr>
      <w:tr w:rsidR="00C91C7D" w:rsidRPr="003A6C26" w:rsidTr="00963938">
        <w:trPr>
          <w:trHeight w:val="66"/>
        </w:trPr>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tcPr>
          <w:p w:rsidR="00C91C7D" w:rsidRPr="00587F01" w:rsidRDefault="00C91C7D" w:rsidP="003544DA">
            <w:pPr>
              <w:spacing w:before="0" w:after="0" w:line="240" w:lineRule="auto"/>
              <w:rPr>
                <w:rFonts w:cs="Times New Roman"/>
                <w:lang w:eastAsia="zh-CN"/>
              </w:rPr>
            </w:pPr>
            <w:r w:rsidRPr="00587F01">
              <w:rPr>
                <w:rFonts w:cs="宋体" w:hint="eastAsia"/>
                <w:lang w:eastAsia="zh-CN"/>
              </w:rPr>
              <w:t>权限名称</w:t>
            </w:r>
          </w:p>
        </w:tc>
      </w:tr>
      <w:tr w:rsidR="00C91C7D" w:rsidRPr="003A6C26" w:rsidTr="00963938">
        <w:trPr>
          <w:trHeight w:val="64"/>
        </w:trPr>
        <w:tc>
          <w:tcPr>
            <w:tcW w:w="3579" w:type="dxa"/>
            <w:vMerge w:val="restart"/>
            <w:shd w:val="clear" w:color="auto" w:fill="FDE4D0"/>
          </w:tcPr>
          <w:p w:rsidR="00C91C7D" w:rsidRPr="003A6C26" w:rsidRDefault="00C91C7D" w:rsidP="003544DA">
            <w:pPr>
              <w:spacing w:before="0" w:after="0" w:line="240" w:lineRule="auto"/>
              <w:rPr>
                <w:rFonts w:ascii="Cambria" w:hAnsi="Cambria" w:cs="Cambria"/>
                <w:b/>
                <w:bCs/>
                <w:lang w:eastAsia="zh-CN"/>
              </w:rPr>
            </w:pPr>
            <w:r>
              <w:rPr>
                <w:rFonts w:ascii="Cambria" w:hAnsi="Cambria" w:cs="宋体" w:hint="eastAsia"/>
                <w:b/>
                <w:bCs/>
                <w:lang w:eastAsia="zh-CN"/>
              </w:rPr>
              <w:t>权限分组</w:t>
            </w:r>
          </w:p>
        </w:tc>
        <w:tc>
          <w:tcPr>
            <w:tcW w:w="4820" w:type="dxa"/>
          </w:tcPr>
          <w:p w:rsidR="00C91C7D" w:rsidRPr="0065142B" w:rsidRDefault="00C91C7D" w:rsidP="003544DA">
            <w:pPr>
              <w:spacing w:before="0" w:after="0" w:line="240" w:lineRule="auto"/>
              <w:rPr>
                <w:b/>
                <w:bCs/>
                <w:lang w:eastAsia="zh-CN"/>
              </w:rPr>
            </w:pPr>
            <w:r w:rsidRPr="0065142B">
              <w:rPr>
                <w:rFonts w:cs="宋体" w:hint="eastAsia"/>
                <w:b/>
                <w:bCs/>
                <w:lang w:eastAsia="zh-CN"/>
              </w:rPr>
              <w:t>权限分组</w:t>
            </w:r>
            <w:r w:rsidRPr="0065142B">
              <w:rPr>
                <w:b/>
                <w:bCs/>
                <w:lang w:eastAsia="zh-CN"/>
              </w:rPr>
              <w:t>ID</w:t>
            </w:r>
          </w:p>
        </w:tc>
      </w:tr>
      <w:tr w:rsidR="00C91C7D" w:rsidRPr="003A6C26" w:rsidTr="00963938">
        <w:trPr>
          <w:trHeight w:val="64"/>
        </w:trPr>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tcPr>
          <w:p w:rsidR="00C91C7D" w:rsidRDefault="00C91C7D" w:rsidP="003544DA">
            <w:pPr>
              <w:spacing w:before="0" w:after="0" w:line="240" w:lineRule="auto"/>
              <w:rPr>
                <w:rFonts w:cs="Times New Roman"/>
                <w:lang w:eastAsia="zh-CN"/>
              </w:rPr>
            </w:pPr>
            <w:r>
              <w:rPr>
                <w:rFonts w:cs="宋体" w:hint="eastAsia"/>
                <w:lang w:eastAsia="zh-CN"/>
              </w:rPr>
              <w:t>分类名称</w:t>
            </w:r>
          </w:p>
        </w:tc>
      </w:tr>
      <w:tr w:rsidR="00C91C7D" w:rsidRPr="003A6C26" w:rsidTr="00963938">
        <w:trPr>
          <w:trHeight w:val="64"/>
        </w:trPr>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tcPr>
          <w:p w:rsidR="00C91C7D" w:rsidRDefault="00C91C7D" w:rsidP="003544DA">
            <w:pPr>
              <w:spacing w:before="0" w:after="0" w:line="240" w:lineRule="auto"/>
              <w:rPr>
                <w:rFonts w:cs="Times New Roman"/>
                <w:lang w:eastAsia="zh-CN"/>
              </w:rPr>
            </w:pPr>
            <w:r>
              <w:rPr>
                <w:rFonts w:cs="宋体" w:hint="eastAsia"/>
                <w:lang w:eastAsia="zh-CN"/>
              </w:rPr>
              <w:t>分类类型</w:t>
            </w:r>
          </w:p>
        </w:tc>
      </w:tr>
      <w:tr w:rsidR="00C91C7D" w:rsidRPr="003A6C26" w:rsidTr="00963938">
        <w:tc>
          <w:tcPr>
            <w:tcW w:w="3579" w:type="dxa"/>
            <w:vMerge w:val="restart"/>
            <w:shd w:val="clear" w:color="auto" w:fill="FDE4D0"/>
          </w:tcPr>
          <w:p w:rsidR="00C91C7D" w:rsidRPr="003A6C26" w:rsidRDefault="00C91C7D" w:rsidP="003544DA">
            <w:pPr>
              <w:spacing w:before="0" w:after="0" w:line="240" w:lineRule="auto"/>
              <w:rPr>
                <w:rFonts w:ascii="Cambria" w:hAnsi="Cambria" w:cs="Cambria"/>
                <w:b/>
                <w:bCs/>
                <w:lang w:eastAsia="zh-CN"/>
              </w:rPr>
            </w:pPr>
            <w:r w:rsidRPr="003A6C26">
              <w:rPr>
                <w:rFonts w:ascii="Cambria" w:hAnsi="Cambria" w:cs="宋体" w:hint="eastAsia"/>
                <w:b/>
                <w:bCs/>
                <w:lang w:eastAsia="zh-CN"/>
              </w:rPr>
              <w:t>用户和委托交易帐号关系</w:t>
            </w:r>
          </w:p>
        </w:tc>
        <w:tc>
          <w:tcPr>
            <w:tcW w:w="4820" w:type="dxa"/>
            <w:shd w:val="clear" w:color="auto" w:fill="FDE4D0"/>
          </w:tcPr>
          <w:p w:rsidR="00C91C7D" w:rsidRPr="003A6C26" w:rsidRDefault="00C91C7D" w:rsidP="003544DA">
            <w:pPr>
              <w:spacing w:before="0" w:after="0" w:line="240" w:lineRule="auto"/>
              <w:rPr>
                <w:b/>
                <w:bCs/>
                <w:lang w:eastAsia="zh-CN"/>
              </w:rPr>
            </w:pPr>
            <w:r w:rsidRPr="003A6C26">
              <w:rPr>
                <w:rFonts w:cs="宋体" w:hint="eastAsia"/>
                <w:b/>
                <w:bCs/>
                <w:lang w:eastAsia="zh-CN"/>
              </w:rPr>
              <w:t>用户</w:t>
            </w:r>
            <w:r w:rsidRPr="003A6C26">
              <w:rPr>
                <w:b/>
                <w:bCs/>
                <w:lang w:eastAsia="zh-CN"/>
              </w:rPr>
              <w:t>ID</w:t>
            </w:r>
          </w:p>
        </w:tc>
      </w:tr>
      <w:tr w:rsidR="00C91C7D" w:rsidRPr="003A6C26" w:rsidTr="00963938">
        <w:tc>
          <w:tcPr>
            <w:tcW w:w="3579" w:type="dxa"/>
            <w:vMerge/>
          </w:tcPr>
          <w:p w:rsidR="00C91C7D" w:rsidRPr="003A6C26" w:rsidRDefault="00C91C7D" w:rsidP="003544DA">
            <w:pPr>
              <w:spacing w:before="0" w:after="0" w:line="240" w:lineRule="auto"/>
              <w:rPr>
                <w:rFonts w:ascii="Cambria" w:hAnsi="Cambria" w:cs="Cambria"/>
                <w:b/>
                <w:bCs/>
                <w:lang w:eastAsia="zh-CN"/>
              </w:rPr>
            </w:pPr>
          </w:p>
        </w:tc>
        <w:tc>
          <w:tcPr>
            <w:tcW w:w="4820" w:type="dxa"/>
          </w:tcPr>
          <w:p w:rsidR="00C91C7D" w:rsidRPr="003A6C26" w:rsidRDefault="00C91C7D" w:rsidP="003544DA">
            <w:pPr>
              <w:spacing w:before="0" w:after="0" w:line="240" w:lineRule="auto"/>
              <w:rPr>
                <w:lang w:eastAsia="zh-CN"/>
              </w:rPr>
            </w:pPr>
            <w:r w:rsidRPr="003A6C26">
              <w:rPr>
                <w:rFonts w:cs="宋体" w:hint="eastAsia"/>
                <w:lang w:eastAsia="zh-CN"/>
              </w:rPr>
              <w:t>委托交易帐号</w:t>
            </w:r>
            <w:r w:rsidRPr="003A6C26">
              <w:rPr>
                <w:lang w:eastAsia="zh-CN"/>
              </w:rPr>
              <w:t>ID</w:t>
            </w:r>
          </w:p>
        </w:tc>
      </w:tr>
      <w:tr w:rsidR="00C91C7D" w:rsidRPr="003A6C26" w:rsidTr="00963938">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Pr="003A6C26" w:rsidRDefault="00C91C7D" w:rsidP="003544DA">
            <w:pPr>
              <w:spacing w:before="0" w:after="0" w:line="240" w:lineRule="auto"/>
              <w:rPr>
                <w:rFonts w:cs="Times New Roman"/>
                <w:lang w:eastAsia="zh-CN"/>
              </w:rPr>
            </w:pPr>
            <w:r w:rsidRPr="003A6C26">
              <w:rPr>
                <w:rFonts w:cs="宋体" w:hint="eastAsia"/>
                <w:lang w:eastAsia="zh-CN"/>
              </w:rPr>
              <w:t>关系类型</w:t>
            </w:r>
            <w:r w:rsidRPr="003A6C26">
              <w:rPr>
                <w:lang w:eastAsia="zh-CN"/>
              </w:rPr>
              <w:t xml:space="preserve"> </w:t>
            </w:r>
            <w:r>
              <w:rPr>
                <w:rFonts w:cs="宋体" w:hint="eastAsia"/>
                <w:lang w:eastAsia="zh-CN"/>
              </w:rPr>
              <w:t>（交易或风控</w:t>
            </w:r>
            <w:r w:rsidRPr="003A6C26">
              <w:rPr>
                <w:rFonts w:cs="宋体" w:hint="eastAsia"/>
                <w:lang w:eastAsia="zh-CN"/>
              </w:rPr>
              <w:t>）</w:t>
            </w:r>
          </w:p>
        </w:tc>
      </w:tr>
      <w:tr w:rsidR="00C91C7D" w:rsidRPr="003A6C26" w:rsidTr="00963938">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Pr="003A6C26" w:rsidRDefault="00C91C7D" w:rsidP="00EB08E3">
            <w:pPr>
              <w:spacing w:before="0" w:after="0" w:line="240" w:lineRule="auto"/>
              <w:rPr>
                <w:rFonts w:cs="Times New Roman"/>
                <w:lang w:eastAsia="zh-CN"/>
              </w:rPr>
            </w:pPr>
            <w:r>
              <w:rPr>
                <w:rFonts w:cs="宋体" w:hint="eastAsia"/>
                <w:lang w:eastAsia="zh-CN"/>
              </w:rPr>
              <w:t>交易账号初始权益百分比</w:t>
            </w:r>
          </w:p>
        </w:tc>
      </w:tr>
      <w:tr w:rsidR="00C91C7D" w:rsidRPr="003A6C26" w:rsidTr="00963938">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Default="00C91C7D" w:rsidP="00EB08E3">
            <w:pPr>
              <w:spacing w:before="0" w:after="0" w:line="240" w:lineRule="auto"/>
              <w:rPr>
                <w:lang w:eastAsia="zh-CN"/>
              </w:rPr>
            </w:pPr>
            <w:r>
              <w:rPr>
                <w:rFonts w:cs="宋体" w:hint="eastAsia"/>
                <w:lang w:eastAsia="zh-CN"/>
              </w:rPr>
              <w:t>服务器组</w:t>
            </w:r>
            <w:r>
              <w:rPr>
                <w:lang w:eastAsia="zh-CN"/>
              </w:rPr>
              <w:t>ID</w:t>
            </w:r>
          </w:p>
        </w:tc>
      </w:tr>
      <w:tr w:rsidR="00C91C7D" w:rsidRPr="003A6C26" w:rsidTr="00963938">
        <w:tc>
          <w:tcPr>
            <w:tcW w:w="3579" w:type="dxa"/>
            <w:vMerge w:val="restart"/>
          </w:tcPr>
          <w:p w:rsidR="00C91C7D" w:rsidRPr="003A6C26" w:rsidRDefault="00C91C7D" w:rsidP="003544DA">
            <w:pPr>
              <w:spacing w:before="0" w:after="0" w:line="240" w:lineRule="auto"/>
              <w:rPr>
                <w:rFonts w:ascii="Cambria" w:hAnsi="Cambria" w:cs="Cambria"/>
                <w:b/>
                <w:bCs/>
                <w:lang w:eastAsia="zh-CN"/>
              </w:rPr>
            </w:pPr>
            <w:r w:rsidRPr="003A6C26">
              <w:rPr>
                <w:rFonts w:ascii="Cambria" w:hAnsi="Cambria" w:cs="宋体" w:hint="eastAsia"/>
                <w:b/>
                <w:bCs/>
                <w:lang w:eastAsia="zh-CN"/>
              </w:rPr>
              <w:lastRenderedPageBreak/>
              <w:t>用户和组织机构关系</w:t>
            </w:r>
          </w:p>
        </w:tc>
        <w:tc>
          <w:tcPr>
            <w:tcW w:w="4820" w:type="dxa"/>
          </w:tcPr>
          <w:p w:rsidR="00C91C7D" w:rsidRPr="003A6C26" w:rsidRDefault="00C91C7D" w:rsidP="003544DA">
            <w:pPr>
              <w:spacing w:before="0" w:after="0" w:line="240" w:lineRule="auto"/>
              <w:rPr>
                <w:b/>
                <w:bCs/>
                <w:lang w:eastAsia="zh-CN"/>
              </w:rPr>
            </w:pPr>
            <w:r w:rsidRPr="003A6C26">
              <w:rPr>
                <w:rFonts w:cs="宋体" w:hint="eastAsia"/>
                <w:b/>
                <w:bCs/>
                <w:lang w:eastAsia="zh-CN"/>
              </w:rPr>
              <w:t>用户</w:t>
            </w:r>
            <w:r w:rsidRPr="003A6C26">
              <w:rPr>
                <w:b/>
                <w:bCs/>
                <w:lang w:eastAsia="zh-CN"/>
              </w:rPr>
              <w:t>ID</w:t>
            </w:r>
          </w:p>
        </w:tc>
      </w:tr>
      <w:tr w:rsidR="00C91C7D" w:rsidRPr="003A6C26" w:rsidTr="00963938">
        <w:tc>
          <w:tcPr>
            <w:tcW w:w="3579" w:type="dxa"/>
            <w:vMerge/>
            <w:shd w:val="clear" w:color="auto" w:fill="FDE4D0"/>
          </w:tcPr>
          <w:p w:rsidR="00C91C7D" w:rsidRPr="003A6C26" w:rsidRDefault="00C91C7D" w:rsidP="003544DA">
            <w:pPr>
              <w:spacing w:before="0" w:after="0" w:line="240" w:lineRule="auto"/>
              <w:rPr>
                <w:rFonts w:ascii="Cambria" w:hAnsi="Cambria" w:cs="Cambria"/>
                <w:b/>
                <w:bCs/>
                <w:lang w:eastAsia="zh-CN"/>
              </w:rPr>
            </w:pPr>
          </w:p>
        </w:tc>
        <w:tc>
          <w:tcPr>
            <w:tcW w:w="4820" w:type="dxa"/>
            <w:shd w:val="clear" w:color="auto" w:fill="FDE4D0"/>
          </w:tcPr>
          <w:p w:rsidR="00C91C7D" w:rsidRPr="003A6C26" w:rsidRDefault="00C91C7D" w:rsidP="003544DA">
            <w:pPr>
              <w:spacing w:before="0" w:after="0" w:line="240" w:lineRule="auto"/>
              <w:rPr>
                <w:lang w:eastAsia="zh-CN"/>
              </w:rPr>
            </w:pPr>
            <w:r w:rsidRPr="003A6C26">
              <w:rPr>
                <w:rFonts w:cs="宋体" w:hint="eastAsia"/>
                <w:lang w:eastAsia="zh-CN"/>
              </w:rPr>
              <w:t>机构</w:t>
            </w:r>
            <w:r w:rsidRPr="003A6C26">
              <w:rPr>
                <w:lang w:eastAsia="zh-CN"/>
              </w:rPr>
              <w:t>ID</w:t>
            </w:r>
          </w:p>
        </w:tc>
      </w:tr>
      <w:tr w:rsidR="00C91C7D" w:rsidRPr="003A6C26" w:rsidTr="00963938">
        <w:tc>
          <w:tcPr>
            <w:tcW w:w="3579" w:type="dxa"/>
            <w:vMerge/>
          </w:tcPr>
          <w:p w:rsidR="00C91C7D" w:rsidRPr="003A6C26" w:rsidRDefault="00C91C7D" w:rsidP="003544DA">
            <w:pPr>
              <w:spacing w:before="0" w:after="0" w:line="240" w:lineRule="auto"/>
              <w:rPr>
                <w:rFonts w:ascii="Cambria" w:hAnsi="Cambria" w:cs="Cambria"/>
                <w:b/>
                <w:bCs/>
                <w:lang w:eastAsia="zh-CN"/>
              </w:rPr>
            </w:pPr>
          </w:p>
        </w:tc>
        <w:tc>
          <w:tcPr>
            <w:tcW w:w="4820" w:type="dxa"/>
          </w:tcPr>
          <w:p w:rsidR="00C91C7D" w:rsidRPr="003A6C26" w:rsidRDefault="00C91C7D" w:rsidP="003544DA">
            <w:pPr>
              <w:spacing w:before="0" w:after="0" w:line="240" w:lineRule="auto"/>
              <w:rPr>
                <w:rFonts w:cs="Times New Roman"/>
                <w:lang w:eastAsia="zh-CN"/>
              </w:rPr>
            </w:pPr>
            <w:r w:rsidRPr="003A6C26">
              <w:rPr>
                <w:rFonts w:cs="宋体" w:hint="eastAsia"/>
                <w:lang w:eastAsia="zh-CN"/>
              </w:rPr>
              <w:t>关系类型（从属</w:t>
            </w:r>
            <w:r w:rsidRPr="003A6C26">
              <w:rPr>
                <w:lang w:eastAsia="zh-CN"/>
              </w:rPr>
              <w:t xml:space="preserve"> </w:t>
            </w:r>
            <w:r w:rsidRPr="003A6C26">
              <w:rPr>
                <w:rFonts w:cs="宋体" w:hint="eastAsia"/>
                <w:lang w:eastAsia="zh-CN"/>
              </w:rPr>
              <w:t>或</w:t>
            </w:r>
            <w:r w:rsidRPr="003A6C26">
              <w:rPr>
                <w:lang w:eastAsia="zh-CN"/>
              </w:rPr>
              <w:t xml:space="preserve"> </w:t>
            </w:r>
            <w:r w:rsidR="00C34401">
              <w:rPr>
                <w:rFonts w:cs="宋体" w:hint="eastAsia"/>
                <w:lang w:eastAsia="zh-CN"/>
              </w:rPr>
              <w:t>审核</w:t>
            </w:r>
            <w:r w:rsidRPr="003A6C26">
              <w:rPr>
                <w:rFonts w:cs="宋体" w:hint="eastAsia"/>
                <w:lang w:eastAsia="zh-CN"/>
              </w:rPr>
              <w:t>）</w:t>
            </w:r>
          </w:p>
        </w:tc>
      </w:tr>
      <w:tr w:rsidR="00C91C7D" w:rsidRPr="003A6C26" w:rsidTr="00963938">
        <w:tc>
          <w:tcPr>
            <w:tcW w:w="3579" w:type="dxa"/>
            <w:vMerge w:val="restart"/>
          </w:tcPr>
          <w:p w:rsidR="00C91C7D" w:rsidRPr="003A6C26" w:rsidRDefault="00C91C7D" w:rsidP="00D62708">
            <w:pPr>
              <w:spacing w:before="0" w:after="0" w:line="240" w:lineRule="auto"/>
              <w:rPr>
                <w:rFonts w:ascii="Cambria" w:hAnsi="Cambria" w:cs="Cambria"/>
                <w:b/>
                <w:bCs/>
                <w:lang w:eastAsia="zh-CN"/>
              </w:rPr>
            </w:pPr>
            <w:r>
              <w:rPr>
                <w:rFonts w:ascii="Cambria" w:hAnsi="Cambria" w:cs="宋体" w:hint="eastAsia"/>
                <w:b/>
                <w:bCs/>
                <w:lang w:eastAsia="zh-CN"/>
              </w:rPr>
              <w:t>委托交易账号与组织机构</w:t>
            </w:r>
            <w:r w:rsidRPr="003A6C26">
              <w:rPr>
                <w:rFonts w:ascii="Cambria" w:hAnsi="Cambria" w:cs="宋体" w:hint="eastAsia"/>
                <w:b/>
                <w:bCs/>
                <w:lang w:eastAsia="zh-CN"/>
              </w:rPr>
              <w:t>关系</w:t>
            </w:r>
          </w:p>
        </w:tc>
        <w:tc>
          <w:tcPr>
            <w:tcW w:w="4820" w:type="dxa"/>
          </w:tcPr>
          <w:p w:rsidR="00C91C7D" w:rsidRPr="003A6C26" w:rsidRDefault="00C91C7D" w:rsidP="00D62708">
            <w:pPr>
              <w:spacing w:before="0" w:after="0" w:line="240" w:lineRule="auto"/>
              <w:rPr>
                <w:b/>
                <w:bCs/>
                <w:lang w:eastAsia="zh-CN"/>
              </w:rPr>
            </w:pPr>
            <w:r>
              <w:rPr>
                <w:rFonts w:cs="宋体" w:hint="eastAsia"/>
                <w:b/>
                <w:bCs/>
                <w:lang w:eastAsia="zh-CN"/>
              </w:rPr>
              <w:t>委托交易账号</w:t>
            </w:r>
            <w:r w:rsidRPr="003A6C26">
              <w:rPr>
                <w:b/>
                <w:bCs/>
                <w:lang w:eastAsia="zh-CN"/>
              </w:rPr>
              <w:t>ID</w:t>
            </w:r>
          </w:p>
        </w:tc>
      </w:tr>
      <w:tr w:rsidR="00C91C7D" w:rsidRPr="003A6C26" w:rsidTr="00963938">
        <w:tc>
          <w:tcPr>
            <w:tcW w:w="3579" w:type="dxa"/>
            <w:vMerge/>
            <w:shd w:val="clear" w:color="auto" w:fill="FDE4D0"/>
          </w:tcPr>
          <w:p w:rsidR="00C91C7D" w:rsidRPr="003A6C26" w:rsidRDefault="00C91C7D" w:rsidP="00D62708">
            <w:pPr>
              <w:spacing w:before="0" w:after="0" w:line="240" w:lineRule="auto"/>
              <w:rPr>
                <w:rFonts w:ascii="Cambria" w:hAnsi="Cambria" w:cs="Cambria"/>
                <w:b/>
                <w:bCs/>
                <w:lang w:eastAsia="zh-CN"/>
              </w:rPr>
            </w:pPr>
          </w:p>
        </w:tc>
        <w:tc>
          <w:tcPr>
            <w:tcW w:w="4820" w:type="dxa"/>
            <w:shd w:val="clear" w:color="auto" w:fill="FDE4D0"/>
          </w:tcPr>
          <w:p w:rsidR="00C91C7D" w:rsidRPr="003A6C26" w:rsidRDefault="00C91C7D" w:rsidP="00D62708">
            <w:pPr>
              <w:spacing w:before="0" w:after="0" w:line="240" w:lineRule="auto"/>
              <w:rPr>
                <w:lang w:eastAsia="zh-CN"/>
              </w:rPr>
            </w:pPr>
            <w:r w:rsidRPr="003A6C26">
              <w:rPr>
                <w:rFonts w:cs="宋体" w:hint="eastAsia"/>
                <w:lang w:eastAsia="zh-CN"/>
              </w:rPr>
              <w:t>机构</w:t>
            </w:r>
            <w:r w:rsidRPr="003A6C26">
              <w:rPr>
                <w:lang w:eastAsia="zh-CN"/>
              </w:rPr>
              <w:t>ID</w:t>
            </w:r>
          </w:p>
        </w:tc>
      </w:tr>
      <w:tr w:rsidR="00C91C7D" w:rsidRPr="00460BB4" w:rsidTr="00963938">
        <w:tc>
          <w:tcPr>
            <w:tcW w:w="3579" w:type="dxa"/>
            <w:vMerge/>
          </w:tcPr>
          <w:p w:rsidR="00C91C7D" w:rsidRPr="003A6C26" w:rsidRDefault="00C91C7D" w:rsidP="00D62708">
            <w:pPr>
              <w:spacing w:before="0" w:after="0" w:line="240" w:lineRule="auto"/>
              <w:rPr>
                <w:rFonts w:ascii="Cambria" w:hAnsi="Cambria" w:cs="Cambria"/>
                <w:b/>
                <w:bCs/>
                <w:lang w:eastAsia="zh-CN"/>
              </w:rPr>
            </w:pPr>
          </w:p>
        </w:tc>
        <w:tc>
          <w:tcPr>
            <w:tcW w:w="4820" w:type="dxa"/>
          </w:tcPr>
          <w:p w:rsidR="00C91C7D" w:rsidRPr="003A6C26" w:rsidRDefault="00C91C7D" w:rsidP="00D62708">
            <w:pPr>
              <w:spacing w:before="0" w:after="0" w:line="240" w:lineRule="auto"/>
              <w:rPr>
                <w:rFonts w:cs="Times New Roman"/>
                <w:lang w:eastAsia="zh-CN"/>
              </w:rPr>
            </w:pPr>
          </w:p>
        </w:tc>
      </w:tr>
      <w:tr w:rsidR="00C91C7D" w:rsidRPr="00460BB4" w:rsidTr="00963938">
        <w:tc>
          <w:tcPr>
            <w:tcW w:w="3579" w:type="dxa"/>
            <w:vMerge/>
          </w:tcPr>
          <w:p w:rsidR="00C91C7D" w:rsidRPr="003A6C26" w:rsidRDefault="00C91C7D" w:rsidP="00D62708">
            <w:pPr>
              <w:spacing w:before="0" w:after="0" w:line="240" w:lineRule="auto"/>
              <w:rPr>
                <w:rFonts w:ascii="Cambria" w:hAnsi="Cambria" w:cs="Cambria"/>
                <w:b/>
                <w:bCs/>
                <w:lang w:eastAsia="zh-CN"/>
              </w:rPr>
            </w:pPr>
          </w:p>
        </w:tc>
        <w:tc>
          <w:tcPr>
            <w:tcW w:w="4820" w:type="dxa"/>
          </w:tcPr>
          <w:p w:rsidR="00C91C7D" w:rsidRDefault="00C91C7D" w:rsidP="00D62708">
            <w:pPr>
              <w:spacing w:before="0" w:after="0" w:line="240" w:lineRule="auto"/>
              <w:rPr>
                <w:rFonts w:cs="Times New Roman"/>
                <w:lang w:eastAsia="zh-CN"/>
              </w:rPr>
            </w:pPr>
          </w:p>
        </w:tc>
      </w:tr>
      <w:tr w:rsidR="00C91C7D" w:rsidRPr="003A6C26" w:rsidTr="00963938">
        <w:tc>
          <w:tcPr>
            <w:tcW w:w="3579" w:type="dxa"/>
          </w:tcPr>
          <w:p w:rsidR="00C91C7D" w:rsidRPr="00460BB4" w:rsidRDefault="00C91C7D" w:rsidP="003544DA">
            <w:pPr>
              <w:spacing w:before="0" w:after="0" w:line="240" w:lineRule="auto"/>
              <w:rPr>
                <w:rFonts w:ascii="Cambria" w:hAnsi="Cambria" w:cs="Cambria"/>
                <w:b/>
                <w:bCs/>
                <w:lang w:eastAsia="zh-CN"/>
              </w:rPr>
            </w:pPr>
          </w:p>
        </w:tc>
        <w:tc>
          <w:tcPr>
            <w:tcW w:w="4820" w:type="dxa"/>
          </w:tcPr>
          <w:p w:rsidR="00C91C7D" w:rsidRPr="003A6C26" w:rsidRDefault="00C91C7D" w:rsidP="003544DA">
            <w:pPr>
              <w:spacing w:before="0" w:after="0" w:line="240" w:lineRule="auto"/>
              <w:rPr>
                <w:rFonts w:cs="Times New Roman"/>
                <w:lang w:eastAsia="zh-CN"/>
              </w:rPr>
            </w:pPr>
          </w:p>
        </w:tc>
      </w:tr>
    </w:tbl>
    <w:p w:rsidR="00DB3ADE" w:rsidRPr="00C65F22" w:rsidRDefault="00DB3ADE">
      <w:pPr>
        <w:rPr>
          <w:rFonts w:cs="Times New Roman"/>
          <w:lang w:eastAsia="zh-CN"/>
        </w:rPr>
      </w:pPr>
    </w:p>
    <w:p w:rsidR="00DB3ADE" w:rsidRDefault="00DB3ADE" w:rsidP="00C878BA">
      <w:pPr>
        <w:rPr>
          <w:rFonts w:cs="Times New Roman"/>
          <w:lang w:eastAsia="zh-CN"/>
        </w:rPr>
      </w:pPr>
      <w:r>
        <w:rPr>
          <w:rFonts w:cs="宋体" w:hint="eastAsia"/>
          <w:lang w:eastAsia="zh-CN"/>
        </w:rPr>
        <w:t>其提供的主要功能接口主要如下：</w:t>
      </w:r>
    </w:p>
    <w:tbl>
      <w:tblPr>
        <w:tblW w:w="0" w:type="auto"/>
        <w:tblInd w:w="39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DB3ADE" w:rsidRPr="00E863F9" w:rsidTr="00963938">
        <w:tc>
          <w:tcPr>
            <w:tcW w:w="2478"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增删改角色</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查询角色</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增删改权限</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查询权限</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增删改用户</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查询用户</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增删改组织机构</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查询组织机构</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增删改用户和委托交易帐号关系</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查询用户和委托交易帐号关系</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增删改用户和组织机构关系</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查询用户和组织机构关系</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bl>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rsidP="00542737">
      <w:pPr>
        <w:pStyle w:val="1"/>
        <w:numPr>
          <w:ilvl w:val="0"/>
          <w:numId w:val="1"/>
        </w:numPr>
        <w:rPr>
          <w:rFonts w:cs="Times New Roman"/>
          <w:lang w:eastAsia="zh-CN"/>
        </w:rPr>
      </w:pPr>
      <w:bookmarkStart w:id="31" w:name="_Toc347239974"/>
      <w:bookmarkStart w:id="32" w:name="_Toc349747586"/>
      <w:bookmarkStart w:id="33" w:name="_Toc355601699"/>
      <w:r>
        <w:rPr>
          <w:rFonts w:cs="宋体" w:hint="eastAsia"/>
          <w:lang w:eastAsia="zh-CN"/>
        </w:rPr>
        <w:t>服务端</w:t>
      </w:r>
      <w:r>
        <w:rPr>
          <w:lang w:eastAsia="zh-CN"/>
        </w:rPr>
        <w:t>-</w:t>
      </w:r>
      <w:r>
        <w:rPr>
          <w:rFonts w:cs="宋体" w:hint="eastAsia"/>
          <w:lang w:eastAsia="zh-CN"/>
        </w:rPr>
        <w:t>交易策略管理</w:t>
      </w:r>
      <w:bookmarkEnd w:id="31"/>
      <w:bookmarkEnd w:id="32"/>
      <w:bookmarkEnd w:id="33"/>
    </w:p>
    <w:p w:rsidR="00DB3ADE" w:rsidRDefault="00DB3ADE">
      <w:pPr>
        <w:rPr>
          <w:rFonts w:cs="Times New Roman"/>
          <w:lang w:eastAsia="zh-CN"/>
        </w:rPr>
      </w:pPr>
      <w:r>
        <w:rPr>
          <w:rFonts w:cs="宋体" w:hint="eastAsia"/>
          <w:lang w:eastAsia="zh-CN"/>
        </w:rPr>
        <w:t>交易策略管理模块主要是为交易员组和交易员绑定交易限制和交易策略。</w:t>
      </w: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3579"/>
        <w:gridCol w:w="4820"/>
      </w:tblGrid>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品种限制</w:t>
            </w:r>
          </w:p>
        </w:tc>
        <w:tc>
          <w:tcPr>
            <w:tcW w:w="4820"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品种限制</w:t>
            </w:r>
            <w:r w:rsidRPr="00E863F9">
              <w:rPr>
                <w:rFonts w:ascii="Cambria" w:hAnsi="Cambria" w:cs="Cambria"/>
                <w:b/>
                <w:bCs/>
                <w:lang w:eastAsia="zh-CN"/>
              </w:rPr>
              <w:t>ID</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限制类型（品种或合约）</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品种或合约名</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默认交易方向限制</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Pr>
                <w:rFonts w:cs="宋体" w:hint="eastAsia"/>
                <w:lang w:eastAsia="zh-CN"/>
              </w:rPr>
              <w:t>单笔止赢点位</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单笔止损点位</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最大持仓手数</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单笔持仓时间（秒）</w:t>
            </w:r>
          </w:p>
        </w:tc>
      </w:tr>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lastRenderedPageBreak/>
              <w:t>交易策略</w:t>
            </w:r>
          </w:p>
        </w:tc>
        <w:tc>
          <w:tcPr>
            <w:tcW w:w="4820" w:type="dxa"/>
          </w:tcPr>
          <w:p w:rsidR="00DB3ADE" w:rsidRPr="00E863F9" w:rsidRDefault="00DB3ADE" w:rsidP="00E863F9">
            <w:pPr>
              <w:spacing w:before="0" w:after="0" w:line="240" w:lineRule="auto"/>
              <w:rPr>
                <w:b/>
                <w:bCs/>
                <w:lang w:eastAsia="zh-CN"/>
              </w:rPr>
            </w:pPr>
            <w:r w:rsidRPr="00E863F9">
              <w:rPr>
                <w:rFonts w:cs="宋体" w:hint="eastAsia"/>
                <w:b/>
                <w:bCs/>
                <w:lang w:eastAsia="zh-CN"/>
              </w:rPr>
              <w:t>交易策略</w:t>
            </w:r>
            <w:r w:rsidRPr="00E863F9">
              <w:rPr>
                <w:b/>
                <w:bCs/>
                <w:lang w:eastAsia="zh-CN"/>
              </w:rPr>
              <w:t>ID</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绑定类别</w:t>
            </w:r>
            <w:r>
              <w:rPr>
                <w:lang w:eastAsia="zh-CN"/>
              </w:rPr>
              <w:t xml:space="preserve"> </w:t>
            </w:r>
            <w:r>
              <w:rPr>
                <w:rFonts w:cs="宋体" w:hint="eastAsia"/>
                <w:lang w:eastAsia="zh-CN"/>
              </w:rPr>
              <w:t>（品种或合约）</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绑定</w:t>
            </w:r>
            <w:r w:rsidR="00CF2B6C">
              <w:rPr>
                <w:rFonts w:cs="宋体" w:hint="eastAsia"/>
                <w:lang w:eastAsia="zh-CN"/>
              </w:rPr>
              <w:t>合约或品种</w:t>
            </w:r>
            <w:r>
              <w:rPr>
                <w:rFonts w:cs="宋体" w:hint="eastAsia"/>
                <w:lang w:eastAsia="zh-CN"/>
              </w:rPr>
              <w:t>列表</w:t>
            </w:r>
            <w:r>
              <w:rPr>
                <w:lang w:eastAsia="zh-CN"/>
              </w:rPr>
              <w:t xml:space="preserve"> </w:t>
            </w:r>
            <w:r>
              <w:rPr>
                <w:rFonts w:cs="宋体" w:hint="eastAsia"/>
                <w:lang w:eastAsia="zh-CN"/>
              </w:rPr>
              <w:t>（</w:t>
            </w:r>
            <w:r>
              <w:rPr>
                <w:lang w:eastAsia="zh-CN"/>
              </w:rPr>
              <w:t>IF</w:t>
            </w:r>
            <w:r>
              <w:rPr>
                <w:rFonts w:cs="宋体" w:hint="eastAsia"/>
                <w:lang w:eastAsia="zh-CN"/>
              </w:rPr>
              <w:t>；</w:t>
            </w:r>
            <w:r>
              <w:rPr>
                <w:lang w:eastAsia="zh-CN"/>
              </w:rPr>
              <w:t>CU</w:t>
            </w:r>
            <w:r>
              <w:rPr>
                <w:rFonts w:cs="宋体" w:hint="eastAsia"/>
                <w:lang w:eastAsia="zh-CN"/>
              </w:rPr>
              <w:t>）</w:t>
            </w:r>
            <w:r>
              <w:rPr>
                <w:lang w:eastAsia="zh-CN"/>
              </w:rPr>
              <w:t xml:space="preserve"> </w:t>
            </w:r>
            <w:r>
              <w:rPr>
                <w:rFonts w:cs="宋体" w:hint="eastAsia"/>
                <w:lang w:eastAsia="zh-CN"/>
              </w:rPr>
              <w:t>或（</w:t>
            </w:r>
            <w:r>
              <w:rPr>
                <w:lang w:eastAsia="zh-CN"/>
              </w:rPr>
              <w:t>IF1301</w:t>
            </w:r>
            <w:r>
              <w:rPr>
                <w:rFonts w:cs="宋体" w:hint="eastAsia"/>
                <w:lang w:eastAsia="zh-CN"/>
              </w:rPr>
              <w:t>；</w:t>
            </w:r>
            <w:r>
              <w:rPr>
                <w:lang w:eastAsia="zh-CN"/>
              </w:rPr>
              <w:t>IF1303</w:t>
            </w:r>
            <w:r>
              <w:rPr>
                <w:rFonts w:cs="宋体" w:hint="eastAsia"/>
                <w:lang w:eastAsia="zh-CN"/>
              </w:rPr>
              <w:t>）</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当前状态（做多</w:t>
            </w:r>
            <w:r w:rsidRPr="00E863F9">
              <w:rPr>
                <w:lang w:eastAsia="zh-CN"/>
              </w:rPr>
              <w:t>/</w:t>
            </w:r>
            <w:r w:rsidRPr="00E863F9">
              <w:rPr>
                <w:rFonts w:cs="宋体" w:hint="eastAsia"/>
                <w:lang w:eastAsia="zh-CN"/>
              </w:rPr>
              <w:t>做空</w:t>
            </w:r>
            <w:r w:rsidRPr="00E863F9">
              <w:rPr>
                <w:lang w:eastAsia="zh-CN"/>
              </w:rPr>
              <w:t>/</w:t>
            </w:r>
            <w:r w:rsidRPr="00E863F9">
              <w:rPr>
                <w:rFonts w:cs="宋体" w:hint="eastAsia"/>
                <w:lang w:eastAsia="zh-CN"/>
              </w:rPr>
              <w:t>无</w:t>
            </w:r>
            <w:r w:rsidRPr="00E863F9">
              <w:rPr>
                <w:lang w:eastAsia="zh-CN"/>
              </w:rPr>
              <w:t>/</w:t>
            </w:r>
            <w:r w:rsidRPr="00E863F9">
              <w:rPr>
                <w:rFonts w:cs="宋体" w:hint="eastAsia"/>
                <w:lang w:eastAsia="zh-CN"/>
              </w:rPr>
              <w:t>禁止开仓）</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更新时间</w:t>
            </w:r>
          </w:p>
        </w:tc>
      </w:tr>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机构节点和策略关系表</w:t>
            </w:r>
          </w:p>
        </w:tc>
        <w:tc>
          <w:tcPr>
            <w:tcW w:w="4820" w:type="dxa"/>
          </w:tcPr>
          <w:p w:rsidR="00DB3ADE" w:rsidRPr="00E863F9" w:rsidRDefault="00DB3ADE" w:rsidP="00E863F9">
            <w:pPr>
              <w:spacing w:before="0" w:after="0" w:line="240" w:lineRule="auto"/>
              <w:rPr>
                <w:b/>
                <w:bCs/>
                <w:lang w:eastAsia="zh-CN"/>
              </w:rPr>
            </w:pPr>
            <w:r w:rsidRPr="00E863F9">
              <w:rPr>
                <w:rFonts w:cs="宋体" w:hint="eastAsia"/>
                <w:b/>
                <w:bCs/>
                <w:lang w:eastAsia="zh-CN"/>
              </w:rPr>
              <w:t>机构</w:t>
            </w:r>
            <w:r w:rsidRPr="00E863F9">
              <w:rPr>
                <w:b/>
                <w:bCs/>
                <w:lang w:eastAsia="zh-CN"/>
              </w:rPr>
              <w:t>ID</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交易策略</w:t>
            </w:r>
            <w:r w:rsidRPr="00E863F9">
              <w:rPr>
                <w:lang w:eastAsia="zh-CN"/>
              </w:rPr>
              <w:t>ID</w:t>
            </w:r>
            <w:r w:rsidRPr="00E863F9">
              <w:rPr>
                <w:rFonts w:cs="宋体" w:hint="eastAsia"/>
                <w:lang w:eastAsia="zh-CN"/>
              </w:rPr>
              <w:t>列表</w:t>
            </w:r>
          </w:p>
        </w:tc>
      </w:tr>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机构节点和品种限制关系表</w:t>
            </w:r>
          </w:p>
        </w:tc>
        <w:tc>
          <w:tcPr>
            <w:tcW w:w="4820" w:type="dxa"/>
          </w:tcPr>
          <w:p w:rsidR="00DB3ADE" w:rsidRPr="00E863F9" w:rsidRDefault="00DB3ADE" w:rsidP="00E863F9">
            <w:pPr>
              <w:spacing w:before="0" w:after="0" w:line="240" w:lineRule="auto"/>
              <w:rPr>
                <w:b/>
                <w:bCs/>
                <w:lang w:eastAsia="zh-CN"/>
              </w:rPr>
            </w:pPr>
            <w:r w:rsidRPr="00E863F9">
              <w:rPr>
                <w:rFonts w:cs="宋体" w:hint="eastAsia"/>
                <w:b/>
                <w:bCs/>
                <w:lang w:eastAsia="zh-CN"/>
              </w:rPr>
              <w:t>机构</w:t>
            </w:r>
            <w:r w:rsidRPr="00E863F9">
              <w:rPr>
                <w:b/>
                <w:bCs/>
                <w:lang w:eastAsia="zh-CN"/>
              </w:rPr>
              <w:t>ID</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最大限亏</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最大理财金额</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品种限制</w:t>
            </w:r>
            <w:r w:rsidRPr="00E863F9">
              <w:rPr>
                <w:lang w:eastAsia="zh-CN"/>
              </w:rPr>
              <w:t>ID</w:t>
            </w:r>
            <w:r w:rsidRPr="00E863F9">
              <w:rPr>
                <w:rFonts w:cs="宋体" w:hint="eastAsia"/>
                <w:lang w:eastAsia="zh-CN"/>
              </w:rPr>
              <w:t>列表</w:t>
            </w:r>
          </w:p>
        </w:tc>
      </w:tr>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用户和策略关系表</w:t>
            </w:r>
          </w:p>
        </w:tc>
        <w:tc>
          <w:tcPr>
            <w:tcW w:w="4820" w:type="dxa"/>
          </w:tcPr>
          <w:p w:rsidR="00DB3ADE" w:rsidRPr="00E863F9" w:rsidRDefault="00DB3ADE" w:rsidP="00E863F9">
            <w:pPr>
              <w:spacing w:before="0" w:after="0" w:line="240" w:lineRule="auto"/>
              <w:rPr>
                <w:b/>
                <w:bCs/>
                <w:lang w:eastAsia="zh-CN"/>
              </w:rPr>
            </w:pPr>
            <w:r w:rsidRPr="00E863F9">
              <w:rPr>
                <w:rFonts w:cs="宋体" w:hint="eastAsia"/>
                <w:b/>
                <w:bCs/>
                <w:lang w:eastAsia="zh-CN"/>
              </w:rPr>
              <w:t>用户</w:t>
            </w:r>
            <w:r w:rsidRPr="00E863F9">
              <w:rPr>
                <w:b/>
                <w:bCs/>
                <w:lang w:eastAsia="zh-CN"/>
              </w:rPr>
              <w:t>ID</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交易策略</w:t>
            </w:r>
            <w:r w:rsidRPr="00E863F9">
              <w:rPr>
                <w:lang w:eastAsia="zh-CN"/>
              </w:rPr>
              <w:t>ID</w:t>
            </w:r>
            <w:r w:rsidRPr="00E863F9">
              <w:rPr>
                <w:rFonts w:cs="宋体" w:hint="eastAsia"/>
                <w:lang w:eastAsia="zh-CN"/>
              </w:rPr>
              <w:t>列表</w:t>
            </w:r>
          </w:p>
        </w:tc>
      </w:tr>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用户和品种限制关系表</w:t>
            </w:r>
          </w:p>
        </w:tc>
        <w:tc>
          <w:tcPr>
            <w:tcW w:w="4820" w:type="dxa"/>
          </w:tcPr>
          <w:p w:rsidR="00DB3ADE" w:rsidRPr="00E863F9" w:rsidRDefault="00DB3ADE" w:rsidP="00E863F9">
            <w:pPr>
              <w:spacing w:before="0" w:after="0" w:line="240" w:lineRule="auto"/>
              <w:rPr>
                <w:b/>
                <w:bCs/>
                <w:lang w:eastAsia="zh-CN"/>
              </w:rPr>
            </w:pPr>
            <w:r w:rsidRPr="00E863F9">
              <w:rPr>
                <w:rFonts w:cs="宋体" w:hint="eastAsia"/>
                <w:b/>
                <w:bCs/>
                <w:lang w:eastAsia="zh-CN"/>
              </w:rPr>
              <w:t>用户</w:t>
            </w:r>
            <w:r w:rsidRPr="00E863F9">
              <w:rPr>
                <w:b/>
                <w:bCs/>
                <w:lang w:eastAsia="zh-CN"/>
              </w:rPr>
              <w:t>ID</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最大限亏</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最大理财金额</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sidRPr="00E863F9">
              <w:rPr>
                <w:rFonts w:cs="宋体" w:hint="eastAsia"/>
                <w:lang w:eastAsia="zh-CN"/>
              </w:rPr>
              <w:t>品种限制</w:t>
            </w:r>
            <w:r w:rsidRPr="00E863F9">
              <w:rPr>
                <w:lang w:eastAsia="zh-CN"/>
              </w:rPr>
              <w:t>ID</w:t>
            </w:r>
            <w:r w:rsidRPr="00E863F9">
              <w:rPr>
                <w:rFonts w:cs="宋体" w:hint="eastAsia"/>
                <w:lang w:eastAsia="zh-CN"/>
              </w:rPr>
              <w:t>列表</w:t>
            </w:r>
          </w:p>
        </w:tc>
      </w:tr>
      <w:tr w:rsidR="00DB3ADE" w:rsidRPr="00E863F9" w:rsidTr="00963938">
        <w:tc>
          <w:tcPr>
            <w:tcW w:w="3579" w:type="dxa"/>
            <w:vMerge w:val="restart"/>
            <w:shd w:val="clear" w:color="auto" w:fill="FDE4D0"/>
          </w:tcPr>
          <w:p w:rsidR="00DB3ADE" w:rsidRPr="00E863F9" w:rsidRDefault="00DB3ADE" w:rsidP="00E863F9">
            <w:pPr>
              <w:spacing w:before="0" w:after="0" w:line="240" w:lineRule="auto"/>
              <w:rPr>
                <w:rFonts w:ascii="Cambria" w:hAnsi="Cambria" w:cs="Cambria"/>
                <w:b/>
                <w:bCs/>
                <w:lang w:eastAsia="zh-CN"/>
              </w:rPr>
            </w:pPr>
            <w:r>
              <w:rPr>
                <w:rFonts w:ascii="Cambria" w:hAnsi="Cambria" w:cs="宋体" w:hint="eastAsia"/>
                <w:b/>
                <w:bCs/>
                <w:lang w:eastAsia="zh-CN"/>
              </w:rPr>
              <w:t>限制和策略启用表</w:t>
            </w: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绑定类别（绑定是组或是交易员）</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绑定</w:t>
            </w:r>
            <w:r>
              <w:rPr>
                <w:lang w:eastAsia="zh-CN"/>
              </w:rPr>
              <w:t>ID</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是否启用品种限制</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Pr="00E863F9" w:rsidRDefault="00DB3ADE" w:rsidP="00E863F9">
            <w:pPr>
              <w:spacing w:before="0" w:after="0" w:line="240" w:lineRule="auto"/>
              <w:rPr>
                <w:rFonts w:cs="Times New Roman"/>
                <w:lang w:eastAsia="zh-CN"/>
              </w:rPr>
            </w:pPr>
            <w:r>
              <w:rPr>
                <w:rFonts w:cs="宋体" w:hint="eastAsia"/>
                <w:lang w:eastAsia="zh-CN"/>
              </w:rPr>
              <w:t>是否启用品种策略</w:t>
            </w:r>
          </w:p>
        </w:tc>
      </w:tr>
      <w:tr w:rsidR="00DB3ADE" w:rsidRPr="00E863F9" w:rsidTr="00963938">
        <w:tc>
          <w:tcPr>
            <w:tcW w:w="3579" w:type="dxa"/>
            <w:vMerge w:val="restart"/>
            <w:shd w:val="clear" w:color="auto" w:fill="FDE4D0"/>
          </w:tcPr>
          <w:p w:rsidR="00DB3ADE" w:rsidRDefault="00DB3ADE" w:rsidP="00E863F9">
            <w:pPr>
              <w:spacing w:before="0" w:after="0" w:line="240" w:lineRule="auto"/>
              <w:rPr>
                <w:rFonts w:ascii="Cambria" w:hAnsi="Cambria" w:cs="Cambria"/>
                <w:b/>
                <w:bCs/>
                <w:lang w:eastAsia="zh-CN"/>
              </w:rPr>
            </w:pPr>
            <w:r>
              <w:rPr>
                <w:rFonts w:ascii="Cambria" w:hAnsi="Cambria" w:cs="宋体" w:hint="eastAsia"/>
                <w:b/>
                <w:bCs/>
                <w:lang w:eastAsia="zh-CN"/>
              </w:rPr>
              <w:t>强平设置表</w:t>
            </w: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绑定类别（绑定是组或是交易员）</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lang w:eastAsia="zh-CN"/>
              </w:rPr>
            </w:pPr>
            <w:r>
              <w:rPr>
                <w:rFonts w:cs="宋体" w:hint="eastAsia"/>
                <w:lang w:eastAsia="zh-CN"/>
              </w:rPr>
              <w:t>绑定</w:t>
            </w:r>
            <w:r>
              <w:rPr>
                <w:lang w:eastAsia="zh-CN"/>
              </w:rPr>
              <w:t>ID</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最大亏损额</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强平计时</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稳固计时</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使用价格类别</w:t>
            </w:r>
          </w:p>
        </w:tc>
      </w:tr>
      <w:tr w:rsidR="00DB3ADE" w:rsidRPr="00E863F9" w:rsidTr="00963938">
        <w:tc>
          <w:tcPr>
            <w:tcW w:w="3579" w:type="dxa"/>
            <w:vMerge/>
            <w:shd w:val="clear" w:color="auto" w:fill="FDE4D0"/>
          </w:tcPr>
          <w:p w:rsidR="00DB3ADE" w:rsidRDefault="00DB3ADE" w:rsidP="00E863F9">
            <w:pPr>
              <w:spacing w:before="0" w:after="0" w:line="240" w:lineRule="auto"/>
              <w:rPr>
                <w:rFonts w:ascii="Cambria" w:hAnsi="Cambria" w:cs="Cambria"/>
                <w:b/>
                <w:bCs/>
                <w:lang w:eastAsia="zh-CN"/>
              </w:rPr>
            </w:pPr>
          </w:p>
        </w:tc>
        <w:tc>
          <w:tcPr>
            <w:tcW w:w="4820" w:type="dxa"/>
            <w:shd w:val="clear" w:color="auto" w:fill="FDE4D0"/>
          </w:tcPr>
          <w:p w:rsidR="00DB3ADE" w:rsidRDefault="00DB3ADE" w:rsidP="00E863F9">
            <w:pPr>
              <w:spacing w:before="0" w:after="0" w:line="240" w:lineRule="auto"/>
              <w:rPr>
                <w:rFonts w:cs="Times New Roman"/>
                <w:lang w:eastAsia="zh-CN"/>
              </w:rPr>
            </w:pPr>
            <w:r>
              <w:rPr>
                <w:rFonts w:cs="宋体" w:hint="eastAsia"/>
                <w:lang w:eastAsia="zh-CN"/>
              </w:rPr>
              <w:t>使用价格便宜</w:t>
            </w:r>
          </w:p>
        </w:tc>
      </w:tr>
    </w:tbl>
    <w:p w:rsidR="00DB3ADE" w:rsidRPr="00497B7F" w:rsidRDefault="00DB3ADE">
      <w:pPr>
        <w:rPr>
          <w:rFonts w:cs="Times New Roman"/>
          <w:lang w:eastAsia="zh-CN"/>
        </w:rPr>
      </w:pPr>
    </w:p>
    <w:p w:rsidR="00DB3ADE" w:rsidRDefault="00DB3ADE" w:rsidP="00650D19">
      <w:pPr>
        <w:rPr>
          <w:rFonts w:cs="Times New Roman"/>
          <w:lang w:eastAsia="zh-CN"/>
        </w:rPr>
      </w:pPr>
      <w:r>
        <w:rPr>
          <w:rFonts w:cs="宋体" w:hint="eastAsia"/>
          <w:lang w:eastAsia="zh-CN"/>
        </w:rPr>
        <w:t>交易策略服务另外一个主要功能是从</w:t>
      </w:r>
      <w:r>
        <w:rPr>
          <w:lang w:eastAsia="zh-CN"/>
        </w:rPr>
        <w:t>MC</w:t>
      </w:r>
      <w:r>
        <w:rPr>
          <w:rFonts w:cs="宋体" w:hint="eastAsia"/>
          <w:lang w:eastAsia="zh-CN"/>
        </w:rPr>
        <w:t>策略服务器获取最新的交易策略，智能推送到订阅了该策略的交易员客户端。其提供的主要功能接口主要如下：</w:t>
      </w:r>
    </w:p>
    <w:tbl>
      <w:tblPr>
        <w:tblW w:w="0" w:type="auto"/>
        <w:tblInd w:w="39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DB3ADE" w:rsidRPr="00E863F9" w:rsidTr="00963938">
        <w:tc>
          <w:tcPr>
            <w:tcW w:w="2478"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订阅交易策略</w:t>
            </w:r>
          </w:p>
        </w:tc>
        <w:tc>
          <w:tcPr>
            <w:tcW w:w="2977" w:type="dxa"/>
            <w:shd w:val="clear" w:color="auto" w:fill="D2EAF1"/>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根据策略</w:t>
            </w:r>
            <w:r w:rsidRPr="00E863F9">
              <w:rPr>
                <w:lang w:eastAsia="zh-CN"/>
              </w:rPr>
              <w:t>ID</w:t>
            </w:r>
            <w:r w:rsidRPr="00E863F9">
              <w:rPr>
                <w:rFonts w:cs="宋体" w:hint="eastAsia"/>
                <w:lang w:eastAsia="zh-CN"/>
              </w:rPr>
              <w:t>订阅策略</w:t>
            </w: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推送交易策略</w:t>
            </w:r>
          </w:p>
        </w:tc>
        <w:tc>
          <w:tcPr>
            <w:tcW w:w="2977" w:type="dxa"/>
          </w:tcPr>
          <w:p w:rsidR="00DB3ADE" w:rsidRPr="00E863F9" w:rsidRDefault="00DB3ADE" w:rsidP="00E863F9">
            <w:pPr>
              <w:pStyle w:val="ac"/>
              <w:spacing w:before="0" w:after="0" w:line="240" w:lineRule="auto"/>
              <w:ind w:left="0"/>
              <w:rPr>
                <w:rFonts w:cs="Times New Roman"/>
                <w:lang w:eastAsia="zh-CN"/>
              </w:rPr>
            </w:pPr>
            <w:r w:rsidRPr="00E863F9">
              <w:rPr>
                <w:rFonts w:cs="宋体" w:hint="eastAsia"/>
                <w:lang w:eastAsia="zh-CN"/>
              </w:rPr>
              <w:t>推送最新的策略给客户端</w:t>
            </w: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查询历史交易策略</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为机构节点绑定交易策略</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为机构节点绑定品种限制</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修改用户的品种限制</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修改用户的交易策略</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bl>
    <w:p w:rsidR="00DB3ADE" w:rsidRDefault="00DB3ADE">
      <w:pPr>
        <w:rPr>
          <w:rFonts w:cs="Times New Roman"/>
          <w:lang w:eastAsia="zh-CN"/>
        </w:rPr>
      </w:pPr>
    </w:p>
    <w:p w:rsidR="00DB3ADE" w:rsidRDefault="00DB3ADE" w:rsidP="00650D19">
      <w:pPr>
        <w:pStyle w:val="1"/>
        <w:numPr>
          <w:ilvl w:val="0"/>
          <w:numId w:val="1"/>
        </w:numPr>
        <w:rPr>
          <w:rFonts w:cs="Times New Roman"/>
          <w:lang w:eastAsia="zh-CN"/>
        </w:rPr>
      </w:pPr>
      <w:bookmarkStart w:id="34" w:name="_Toc347239975"/>
      <w:bookmarkStart w:id="35" w:name="_Toc349747587"/>
      <w:bookmarkStart w:id="36" w:name="_Toc355601700"/>
      <w:r>
        <w:rPr>
          <w:rFonts w:cs="宋体" w:hint="eastAsia"/>
          <w:lang w:eastAsia="zh-CN"/>
        </w:rPr>
        <w:t>服务端</w:t>
      </w:r>
      <w:r>
        <w:rPr>
          <w:lang w:eastAsia="zh-CN"/>
        </w:rPr>
        <w:t>-</w:t>
      </w:r>
      <w:r>
        <w:rPr>
          <w:rFonts w:cs="宋体" w:hint="eastAsia"/>
          <w:lang w:eastAsia="zh-CN"/>
        </w:rPr>
        <w:t>理财产品管理</w:t>
      </w:r>
      <w:bookmarkEnd w:id="34"/>
      <w:bookmarkEnd w:id="35"/>
      <w:bookmarkEnd w:id="36"/>
    </w:p>
    <w:p w:rsidR="00DB3ADE" w:rsidRDefault="00DB3ADE">
      <w:pPr>
        <w:rPr>
          <w:rFonts w:cs="Times New Roman"/>
          <w:lang w:eastAsia="zh-CN"/>
        </w:rPr>
      </w:pPr>
      <w:r>
        <w:rPr>
          <w:rFonts w:cs="宋体" w:hint="eastAsia"/>
          <w:lang w:eastAsia="zh-CN"/>
        </w:rPr>
        <w:lastRenderedPageBreak/>
        <w:t>理财产品管理是一个非常独立的模块其仅提供理财产品相关信息的维护</w:t>
      </w: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3579"/>
        <w:gridCol w:w="4820"/>
      </w:tblGrid>
      <w:tr w:rsidR="00DB3ADE" w:rsidRPr="00E863F9" w:rsidTr="00963938">
        <w:tc>
          <w:tcPr>
            <w:tcW w:w="3579" w:type="dxa"/>
            <w:vMerge w:val="restart"/>
          </w:tcPr>
          <w:p w:rsidR="00DB3ADE" w:rsidRPr="00E863F9" w:rsidRDefault="00DB3ADE" w:rsidP="00E863F9">
            <w:pPr>
              <w:spacing w:before="0" w:after="0" w:line="240" w:lineRule="auto"/>
              <w:rPr>
                <w:rFonts w:ascii="Cambria" w:hAnsi="Cambria" w:cs="Cambria"/>
                <w:b/>
                <w:bCs/>
                <w:shd w:val="pct15" w:color="auto" w:fill="FFFFFF"/>
                <w:lang w:eastAsia="zh-CN"/>
              </w:rPr>
            </w:pPr>
            <w:r w:rsidRPr="00E863F9">
              <w:rPr>
                <w:rFonts w:ascii="Cambria" w:hAnsi="Cambria" w:cs="宋体" w:hint="eastAsia"/>
                <w:b/>
                <w:bCs/>
                <w:shd w:val="pct15" w:color="auto" w:fill="FFFFFF"/>
                <w:lang w:eastAsia="zh-CN"/>
              </w:rPr>
              <w:t>理财产品</w:t>
            </w:r>
          </w:p>
        </w:tc>
        <w:tc>
          <w:tcPr>
            <w:tcW w:w="4820" w:type="dxa"/>
            <w:tcBorders>
              <w:bottom w:val="single" w:sz="18" w:space="0" w:color="F79646"/>
            </w:tcBorders>
          </w:tcPr>
          <w:p w:rsidR="00DB3ADE" w:rsidRPr="00E863F9" w:rsidRDefault="00DB3ADE" w:rsidP="00E863F9">
            <w:pPr>
              <w:spacing w:before="0" w:after="0" w:line="240" w:lineRule="auto"/>
              <w:rPr>
                <w:rFonts w:ascii="Cambria" w:hAnsi="Cambria" w:cs="Cambria"/>
                <w:b/>
                <w:bCs/>
                <w:shd w:val="pct15" w:color="auto" w:fill="FFFFFF"/>
                <w:lang w:eastAsia="zh-CN"/>
              </w:rPr>
            </w:pPr>
            <w:r w:rsidRPr="00E863F9">
              <w:rPr>
                <w:rFonts w:ascii="Cambria" w:hAnsi="Cambria" w:cs="宋体" w:hint="eastAsia"/>
                <w:shd w:val="pct15" w:color="auto" w:fill="FFFFFF"/>
                <w:lang w:eastAsia="zh-CN"/>
              </w:rPr>
              <w:t>名称</w:t>
            </w:r>
          </w:p>
        </w:tc>
      </w:tr>
      <w:tr w:rsidR="00DB3ADE" w:rsidRPr="00E863F9" w:rsidTr="00963938">
        <w:tc>
          <w:tcPr>
            <w:tcW w:w="3579" w:type="dxa"/>
            <w:vMerge/>
            <w:shd w:val="clear" w:color="auto" w:fill="FDE4D0"/>
          </w:tcPr>
          <w:p w:rsidR="00DB3ADE" w:rsidRPr="00E863F9" w:rsidRDefault="00DB3ADE" w:rsidP="00E863F9">
            <w:pPr>
              <w:spacing w:before="0" w:after="0" w:line="240" w:lineRule="auto"/>
              <w:rPr>
                <w:rFonts w:ascii="Cambria" w:hAnsi="Cambria" w:cs="Cambria"/>
                <w:b/>
                <w:bCs/>
                <w:shd w:val="pct15" w:color="auto" w:fill="FFFFFF"/>
                <w:lang w:eastAsia="zh-CN"/>
              </w:rPr>
            </w:pPr>
          </w:p>
        </w:tc>
        <w:tc>
          <w:tcPr>
            <w:tcW w:w="4820" w:type="dxa"/>
            <w:shd w:val="clear" w:color="auto" w:fill="FDE4D0"/>
          </w:tcPr>
          <w:p w:rsidR="00DB3ADE" w:rsidRPr="00E863F9" w:rsidRDefault="00DB3ADE" w:rsidP="00E863F9">
            <w:pPr>
              <w:spacing w:before="0" w:after="0" w:line="240" w:lineRule="auto"/>
              <w:rPr>
                <w:shd w:val="pct15" w:color="auto" w:fill="FFFFFF"/>
                <w:lang w:eastAsia="zh-CN"/>
              </w:rPr>
            </w:pPr>
            <w:r w:rsidRPr="00E863F9">
              <w:rPr>
                <w:rFonts w:cs="宋体" w:hint="eastAsia"/>
                <w:shd w:val="pct15" w:color="auto" w:fill="FFFFFF"/>
                <w:lang w:eastAsia="zh-CN"/>
              </w:rPr>
              <w:t>理财产品</w:t>
            </w:r>
            <w:r w:rsidRPr="00E863F9">
              <w:rPr>
                <w:shd w:val="pct15" w:color="auto" w:fill="FFFFFF"/>
                <w:lang w:eastAsia="zh-CN"/>
              </w:rPr>
              <w:t>ID</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范围描述</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rFonts w:cs="Times New Roman"/>
                <w:lang w:eastAsia="zh-CN"/>
              </w:rPr>
            </w:pPr>
            <w:r>
              <w:rPr>
                <w:rFonts w:cs="宋体" w:hint="eastAsia"/>
                <w:lang w:eastAsia="zh-CN"/>
              </w:rPr>
              <w:t>品种列表</w:t>
            </w:r>
          </w:p>
        </w:tc>
      </w:tr>
      <w:tr w:rsidR="00DB3ADE" w:rsidRPr="00E863F9" w:rsidTr="00963938">
        <w:tc>
          <w:tcPr>
            <w:tcW w:w="3579" w:type="dxa"/>
            <w:vMerge w:val="restart"/>
            <w:shd w:val="clear" w:color="auto" w:fill="FDE4D0"/>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理财产品和</w:t>
            </w:r>
            <w:r>
              <w:rPr>
                <w:rFonts w:ascii="Cambria" w:hAnsi="Cambria" w:cs="宋体" w:hint="eastAsia"/>
                <w:b/>
                <w:bCs/>
                <w:lang w:eastAsia="zh-CN"/>
              </w:rPr>
              <w:t>交易员</w:t>
            </w:r>
            <w:r w:rsidRPr="00E863F9">
              <w:rPr>
                <w:rFonts w:ascii="Cambria" w:hAnsi="Cambria" w:cs="宋体" w:hint="eastAsia"/>
                <w:b/>
                <w:bCs/>
                <w:lang w:eastAsia="zh-CN"/>
              </w:rPr>
              <w:t>关系表</w:t>
            </w:r>
          </w:p>
        </w:tc>
        <w:tc>
          <w:tcPr>
            <w:tcW w:w="4820" w:type="dxa"/>
            <w:shd w:val="clear" w:color="auto" w:fill="FDE4D0"/>
          </w:tcPr>
          <w:p w:rsidR="00DB3ADE" w:rsidRPr="00E863F9" w:rsidRDefault="00DB3ADE" w:rsidP="00E863F9">
            <w:pPr>
              <w:spacing w:before="0" w:after="0" w:line="240" w:lineRule="auto"/>
              <w:rPr>
                <w:lang w:eastAsia="zh-CN"/>
              </w:rPr>
            </w:pPr>
            <w:r w:rsidRPr="00E863F9">
              <w:rPr>
                <w:rFonts w:cs="宋体" w:hint="eastAsia"/>
                <w:lang w:eastAsia="zh-CN"/>
              </w:rPr>
              <w:t>理财产品</w:t>
            </w:r>
            <w:r w:rsidRPr="00E863F9">
              <w:rPr>
                <w:lang w:eastAsia="zh-CN"/>
              </w:rPr>
              <w:t>ID</w:t>
            </w:r>
          </w:p>
        </w:tc>
      </w:tr>
      <w:tr w:rsidR="00DB3ADE" w:rsidRPr="00E863F9" w:rsidTr="00963938">
        <w:tc>
          <w:tcPr>
            <w:tcW w:w="3579" w:type="dxa"/>
            <w:vMerge/>
          </w:tcPr>
          <w:p w:rsidR="00DB3ADE" w:rsidRPr="00E863F9" w:rsidRDefault="00DB3ADE" w:rsidP="00E863F9">
            <w:pPr>
              <w:spacing w:before="0" w:after="0" w:line="240" w:lineRule="auto"/>
              <w:rPr>
                <w:rFonts w:ascii="Cambria" w:hAnsi="Cambria" w:cs="Cambria"/>
                <w:b/>
                <w:bCs/>
                <w:lang w:eastAsia="zh-CN"/>
              </w:rPr>
            </w:pPr>
          </w:p>
        </w:tc>
        <w:tc>
          <w:tcPr>
            <w:tcW w:w="4820" w:type="dxa"/>
          </w:tcPr>
          <w:p w:rsidR="00DB3ADE" w:rsidRPr="00E863F9" w:rsidRDefault="00DB3ADE" w:rsidP="00E863F9">
            <w:pPr>
              <w:spacing w:before="0" w:after="0" w:line="240" w:lineRule="auto"/>
              <w:rPr>
                <w:lang w:eastAsia="zh-CN"/>
              </w:rPr>
            </w:pPr>
            <w:r>
              <w:rPr>
                <w:rFonts w:cs="宋体" w:hint="eastAsia"/>
                <w:lang w:eastAsia="zh-CN"/>
              </w:rPr>
              <w:t>交易员</w:t>
            </w:r>
            <w:r w:rsidRPr="00E863F9">
              <w:rPr>
                <w:lang w:eastAsia="zh-CN"/>
              </w:rPr>
              <w:t>ID</w:t>
            </w:r>
          </w:p>
        </w:tc>
      </w:tr>
    </w:tbl>
    <w:p w:rsidR="00DB3ADE" w:rsidRDefault="00DB3ADE" w:rsidP="00027404">
      <w:pPr>
        <w:rPr>
          <w:rFonts w:cs="Times New Roman"/>
          <w:lang w:eastAsia="zh-CN"/>
        </w:rPr>
      </w:pPr>
      <w:r>
        <w:rPr>
          <w:rFonts w:cs="宋体" w:hint="eastAsia"/>
          <w:lang w:eastAsia="zh-CN"/>
        </w:rPr>
        <w:t>其提供的主要功能接口主要如下：</w:t>
      </w:r>
    </w:p>
    <w:tbl>
      <w:tblPr>
        <w:tblW w:w="0" w:type="auto"/>
        <w:tblInd w:w="39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DB3ADE" w:rsidRPr="00E863F9" w:rsidTr="00963938">
        <w:tc>
          <w:tcPr>
            <w:tcW w:w="2478"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增删改理财产品</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查询理财产品</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维护理财产品和交易员的关系</w:t>
            </w: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bl>
    <w:p w:rsidR="00DB3ADE" w:rsidRPr="00F477C7" w:rsidRDefault="00DB3ADE">
      <w:pPr>
        <w:rPr>
          <w:rFonts w:cs="Times New Roman"/>
          <w:lang w:eastAsia="zh-CN"/>
        </w:rPr>
      </w:pPr>
    </w:p>
    <w:p w:rsidR="00DB3ADE" w:rsidRDefault="00DB3ADE" w:rsidP="00E52387">
      <w:pPr>
        <w:pStyle w:val="1"/>
        <w:numPr>
          <w:ilvl w:val="0"/>
          <w:numId w:val="1"/>
        </w:numPr>
        <w:rPr>
          <w:rFonts w:cs="Times New Roman"/>
          <w:lang w:eastAsia="zh-CN"/>
        </w:rPr>
      </w:pPr>
      <w:bookmarkStart w:id="37" w:name="_Toc347239976"/>
      <w:bookmarkStart w:id="38" w:name="_Toc349747588"/>
      <w:bookmarkStart w:id="39" w:name="_Toc355601701"/>
      <w:r>
        <w:rPr>
          <w:rFonts w:cs="宋体" w:hint="eastAsia"/>
          <w:lang w:eastAsia="zh-CN"/>
        </w:rPr>
        <w:t>服务端</w:t>
      </w:r>
      <w:r>
        <w:rPr>
          <w:lang w:eastAsia="zh-CN"/>
        </w:rPr>
        <w:t>-</w:t>
      </w:r>
      <w:r>
        <w:rPr>
          <w:rFonts w:cs="宋体" w:hint="eastAsia"/>
          <w:lang w:eastAsia="zh-CN"/>
        </w:rPr>
        <w:t>登陆管理</w:t>
      </w:r>
      <w:bookmarkEnd w:id="37"/>
      <w:bookmarkEnd w:id="38"/>
      <w:bookmarkEnd w:id="39"/>
    </w:p>
    <w:p w:rsidR="00DB3ADE" w:rsidRDefault="00DB3ADE">
      <w:pPr>
        <w:rPr>
          <w:rFonts w:cs="Times New Roman"/>
          <w:lang w:eastAsia="zh-CN"/>
        </w:rPr>
      </w:pPr>
      <w:r>
        <w:rPr>
          <w:rFonts w:cs="宋体" w:hint="eastAsia"/>
          <w:lang w:eastAsia="zh-CN"/>
        </w:rPr>
        <w:t>登陆管理模块统一的处理和维护登陆信息。提供登陆和注销等服务。</w:t>
      </w:r>
    </w:p>
    <w:p w:rsidR="00DB3ADE" w:rsidRDefault="00DB3ADE" w:rsidP="00605026">
      <w:pPr>
        <w:rPr>
          <w:rFonts w:cs="Times New Roman"/>
          <w:lang w:eastAsia="zh-CN"/>
        </w:rPr>
      </w:pPr>
      <w:r>
        <w:rPr>
          <w:rFonts w:cs="宋体" w:hint="eastAsia"/>
          <w:lang w:eastAsia="zh-CN"/>
        </w:rPr>
        <w:t>其提供的主要功能接口主要如下：</w:t>
      </w:r>
    </w:p>
    <w:tbl>
      <w:tblPr>
        <w:tblW w:w="0" w:type="auto"/>
        <w:tblInd w:w="39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DB3ADE" w:rsidRPr="00E863F9" w:rsidTr="00963938">
        <w:tc>
          <w:tcPr>
            <w:tcW w:w="2478"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登陆</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r w:rsidRPr="00E863F9">
              <w:rPr>
                <w:rFonts w:cs="宋体" w:hint="eastAsia"/>
                <w:lang w:eastAsia="zh-CN"/>
              </w:rPr>
              <w:t>返回用户权限，用户类型等信息</w:t>
            </w: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注销</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查询是否登陆</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p>
        </w:tc>
        <w:tc>
          <w:tcPr>
            <w:tcW w:w="2977" w:type="dxa"/>
          </w:tcPr>
          <w:p w:rsidR="00DB3ADE" w:rsidRPr="00E863F9" w:rsidRDefault="00DB3ADE" w:rsidP="00E863F9">
            <w:pPr>
              <w:spacing w:before="0" w:after="0" w:line="240" w:lineRule="auto"/>
              <w:rPr>
                <w:rFonts w:cs="Times New Roman"/>
                <w:lang w:eastAsia="zh-CN"/>
              </w:rPr>
            </w:pPr>
          </w:p>
        </w:tc>
        <w:tc>
          <w:tcPr>
            <w:tcW w:w="2369" w:type="dxa"/>
          </w:tcPr>
          <w:p w:rsidR="00DB3ADE" w:rsidRPr="00E863F9" w:rsidRDefault="00DB3ADE" w:rsidP="00E863F9">
            <w:pPr>
              <w:spacing w:before="0" w:after="0" w:line="240" w:lineRule="auto"/>
              <w:rPr>
                <w:rFonts w:cs="Times New Roman"/>
                <w:lang w:eastAsia="zh-CN"/>
              </w:rPr>
            </w:pPr>
          </w:p>
        </w:tc>
      </w:tr>
    </w:tbl>
    <w:p w:rsidR="00DB3ADE" w:rsidRDefault="00DB3ADE" w:rsidP="00796CAB">
      <w:pPr>
        <w:rPr>
          <w:rFonts w:cs="Times New Roman"/>
          <w:lang w:eastAsia="zh-CN"/>
        </w:rPr>
      </w:pPr>
    </w:p>
    <w:p w:rsidR="00C63125" w:rsidRDefault="00C63125" w:rsidP="00796CAB">
      <w:pPr>
        <w:rPr>
          <w:rFonts w:cs="Times New Roman"/>
          <w:lang w:eastAsia="zh-CN"/>
        </w:rPr>
      </w:pPr>
    </w:p>
    <w:p w:rsidR="00C63125" w:rsidRDefault="00C63125" w:rsidP="00796CAB">
      <w:pPr>
        <w:rPr>
          <w:rFonts w:cs="Times New Roman"/>
          <w:lang w:eastAsia="zh-CN"/>
        </w:rPr>
      </w:pPr>
    </w:p>
    <w:p w:rsidR="00C63125" w:rsidRDefault="00C63125" w:rsidP="00796CAB">
      <w:pPr>
        <w:rPr>
          <w:rFonts w:cs="Times New Roman"/>
          <w:lang w:eastAsia="zh-CN"/>
        </w:rPr>
      </w:pPr>
    </w:p>
    <w:p w:rsidR="00C63125" w:rsidRPr="00796CAB" w:rsidRDefault="00C63125" w:rsidP="00796CAB">
      <w:pPr>
        <w:rPr>
          <w:rFonts w:cs="Times New Roman"/>
          <w:lang w:eastAsia="zh-CN"/>
        </w:rPr>
      </w:pPr>
    </w:p>
    <w:p w:rsidR="00DB3ADE" w:rsidRDefault="00DB3ADE" w:rsidP="008762D5">
      <w:pPr>
        <w:pStyle w:val="1"/>
        <w:numPr>
          <w:ilvl w:val="0"/>
          <w:numId w:val="1"/>
        </w:numPr>
        <w:rPr>
          <w:rFonts w:cs="Times New Roman"/>
          <w:lang w:eastAsia="zh-CN"/>
        </w:rPr>
      </w:pPr>
      <w:bookmarkStart w:id="40" w:name="_Toc347239977"/>
      <w:bookmarkStart w:id="41" w:name="_Toc349747589"/>
      <w:bookmarkStart w:id="42" w:name="_Toc355601702"/>
      <w:r>
        <w:rPr>
          <w:rFonts w:cs="宋体" w:hint="eastAsia"/>
          <w:lang w:eastAsia="zh-CN"/>
        </w:rPr>
        <w:t>内部数据</w:t>
      </w:r>
      <w:r w:rsidR="00742356">
        <w:rPr>
          <w:rFonts w:cs="宋体" w:hint="eastAsia"/>
          <w:lang w:eastAsia="zh-CN"/>
        </w:rPr>
        <w:t>通知</w:t>
      </w:r>
      <w:r>
        <w:rPr>
          <w:rFonts w:cs="宋体" w:hint="eastAsia"/>
          <w:lang w:eastAsia="zh-CN"/>
        </w:rPr>
        <w:t>和问询模块</w:t>
      </w:r>
      <w:bookmarkEnd w:id="40"/>
      <w:bookmarkEnd w:id="41"/>
      <w:bookmarkEnd w:id="42"/>
    </w:p>
    <w:p w:rsidR="00DB3ADE" w:rsidRDefault="004748D3">
      <w:pPr>
        <w:rPr>
          <w:rFonts w:cs="宋体"/>
          <w:lang w:eastAsia="zh-CN"/>
        </w:rPr>
      </w:pPr>
      <w:r>
        <w:rPr>
          <w:rFonts w:cs="宋体"/>
          <w:noProof/>
          <w:lang w:eastAsia="zh-C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19" type="#_x0000_t61" style="position:absolute;margin-left:317.4pt;margin-top:31.75pt;width:67.8pt;height:59.4pt;z-index:49" adj="2628,30345" strokecolor="#4bacc6" strokeweight="1pt">
            <v:stroke dashstyle="dash"/>
            <v:shadow color="#868686"/>
            <v:textbox style="mso-next-textbox:#_x0000_s1119">
              <w:txbxContent>
                <w:p w:rsidR="005758E5" w:rsidRDefault="005758E5">
                  <w:pPr>
                    <w:rPr>
                      <w:lang w:eastAsia="zh-CN"/>
                    </w:rPr>
                  </w:pPr>
                  <w:r>
                    <w:rPr>
                      <w:rFonts w:hint="eastAsia"/>
                      <w:lang w:eastAsia="zh-CN"/>
                    </w:rPr>
                    <w:t>订阅内部数据改变时间接口</w:t>
                  </w:r>
                </w:p>
              </w:txbxContent>
            </v:textbox>
          </v:shape>
        </w:pict>
      </w:r>
      <w:r>
        <w:rPr>
          <w:rFonts w:cs="宋体"/>
          <w:noProof/>
          <w:lang w:eastAsia="zh-CN"/>
        </w:rPr>
        <w:pict>
          <v:shape id="_x0000_s1116" type="#_x0000_t61" style="position:absolute;margin-left:41.9pt;margin-top:31.75pt;width:73.1pt;height:59.4pt;z-index:47" adj="26594,30545" strokecolor="#4bacc6" strokeweight="1pt">
            <v:stroke dashstyle="dash"/>
            <v:shadow color="#868686"/>
            <v:textbox style="mso-next-textbox:#_x0000_s1116">
              <w:txbxContent>
                <w:p w:rsidR="005758E5" w:rsidRDefault="005758E5">
                  <w:pPr>
                    <w:rPr>
                      <w:lang w:eastAsia="zh-CN"/>
                    </w:rPr>
                  </w:pPr>
                  <w:r>
                    <w:rPr>
                      <w:rFonts w:hint="eastAsia"/>
                      <w:lang w:eastAsia="zh-CN"/>
                    </w:rPr>
                    <w:t>增加内部数据改变事件接口</w:t>
                  </w:r>
                </w:p>
              </w:txbxContent>
            </v:textbox>
          </v:shape>
        </w:pict>
      </w:r>
      <w:r w:rsidR="00DB3ADE">
        <w:rPr>
          <w:rFonts w:cs="宋体" w:hint="eastAsia"/>
          <w:lang w:eastAsia="zh-CN"/>
        </w:rPr>
        <w:t>该模块服务服务端各模块之间的</w:t>
      </w:r>
      <w:r w:rsidR="00C63125">
        <w:rPr>
          <w:rFonts w:cs="宋体" w:hint="eastAsia"/>
          <w:lang w:eastAsia="zh-CN"/>
        </w:rPr>
        <w:t>数据传递</w:t>
      </w:r>
      <w:r w:rsidR="00DB3ADE">
        <w:rPr>
          <w:rFonts w:cs="宋体" w:hint="eastAsia"/>
          <w:lang w:eastAsia="zh-CN"/>
        </w:rPr>
        <w:t>和进行某种操作前进行的询问。</w:t>
      </w:r>
      <w:r w:rsidR="00C63125">
        <w:rPr>
          <w:rFonts w:cs="宋体" w:hint="eastAsia"/>
          <w:lang w:eastAsia="zh-CN"/>
        </w:rPr>
        <w:t>其架构如下：</w:t>
      </w:r>
    </w:p>
    <w:p w:rsidR="00C63125" w:rsidRDefault="004748D3">
      <w:pPr>
        <w:rPr>
          <w:rFonts w:cs="宋体"/>
          <w:lang w:eastAsia="zh-CN"/>
        </w:rPr>
      </w:pPr>
      <w:r>
        <w:rPr>
          <w:rFonts w:cs="宋体"/>
          <w:noProof/>
          <w:lang w:eastAsia="zh-CN"/>
        </w:rPr>
        <w:pict>
          <v:rect id="_x0000_s1106" style="position:absolute;margin-left:146.75pt;margin-top:12.4pt;width:163.1pt;height:208.5pt;z-index:39" fillcolor="#92cddc" strokecolor="#92cddc" strokeweight="1pt">
            <v:fill color2="#daeef3" angle="-45" focus="-50%" type="gradient"/>
            <v:shadow on="t" type="perspective" color="#205867" opacity=".5" offset="1pt" offset2="-3pt"/>
            <v:textbox style="mso-next-textbox:#_x0000_s1106">
              <w:txbxContent>
                <w:p w:rsidR="005758E5" w:rsidRDefault="005758E5">
                  <w:pPr>
                    <w:rPr>
                      <w:lang w:eastAsia="zh-CN"/>
                    </w:rPr>
                  </w:pPr>
                  <w:r>
                    <w:rPr>
                      <w:rFonts w:hint="eastAsia"/>
                      <w:lang w:eastAsia="zh-CN"/>
                    </w:rPr>
                    <w:t>内部数据订阅和闻询模块</w:t>
                  </w:r>
                </w:p>
              </w:txbxContent>
            </v:textbox>
          </v:rect>
        </w:pict>
      </w:r>
    </w:p>
    <w:p w:rsidR="00C63125" w:rsidRDefault="004748D3">
      <w:pPr>
        <w:rPr>
          <w:rFonts w:cs="宋体"/>
          <w:lang w:eastAsia="zh-CN"/>
        </w:rPr>
      </w:pPr>
      <w:r>
        <w:rPr>
          <w:rFonts w:cs="宋体"/>
          <w:noProof/>
          <w:lang w:eastAsia="zh-CN"/>
        </w:rPr>
        <w:pict>
          <v:rect id="_x0000_s1109" style="position:absolute;margin-left:160.95pt;margin-top:22.3pt;width:129.6pt;height:118.1pt;z-index:41" strokecolor="#f79646" strokeweight="1pt">
            <v:stroke dashstyle="dash"/>
            <v:shadow color="#868686"/>
          </v:rect>
        </w:pict>
      </w:r>
    </w:p>
    <w:p w:rsidR="00C63125" w:rsidRDefault="004748D3">
      <w:pPr>
        <w:rPr>
          <w:rFonts w:cs="宋体"/>
          <w:lang w:eastAsia="zh-CN"/>
        </w:rPr>
      </w:pPr>
      <w:r>
        <w:rPr>
          <w:rFonts w:cs="宋体"/>
          <w:noProof/>
          <w:lang w:eastAsia="zh-CN"/>
        </w:rPr>
        <w:lastRenderedPageBreak/>
        <w:pict>
          <v:rect id="_x0000_s1120" style="position:absolute;margin-left:379.15pt;margin-top:21.3pt;width:72.3pt;height:47.85pt;z-index:50" fillcolor="#92cddc" strokecolor="#92cddc" strokeweight="1pt">
            <v:fill color2="#daeef3" angle="-45" focus="-50%" type="gradient"/>
            <v:shadow on="t" type="perspective" color="#205867" opacity=".5" offset="1pt" offset2="-3pt"/>
            <v:textbox style="mso-next-textbox:#_x0000_s1120">
              <w:txbxContent>
                <w:p w:rsidR="005758E5" w:rsidRDefault="005758E5">
                  <w:r>
                    <w:rPr>
                      <w:rFonts w:hint="eastAsia"/>
                      <w:lang w:eastAsia="zh-CN"/>
                    </w:rPr>
                    <w:t>其它模块</w:t>
                  </w:r>
                </w:p>
              </w:txbxContent>
            </v:textbox>
          </v:rect>
        </w:pict>
      </w:r>
      <w:r>
        <w:rPr>
          <w:rFonts w:cs="宋体"/>
          <w:noProof/>
          <w:lang w:eastAsia="zh-CN"/>
        </w:rPr>
        <w:pict>
          <v:rect id="_x0000_s1108" style="position:absolute;margin-left:24.9pt;margin-top:21.3pt;width:72.3pt;height:47.85pt;z-index:40" fillcolor="#92cddc" strokecolor="#92cddc" strokeweight="1pt">
            <v:fill color2="#daeef3" angle="-45" focus="-50%" type="gradient"/>
            <v:shadow on="t" type="perspective" color="#205867" opacity=".5" offset="1pt" offset2="-3pt"/>
            <v:textbox style="mso-next-textbox:#_x0000_s1108">
              <w:txbxContent>
                <w:p w:rsidR="005758E5" w:rsidRDefault="005758E5">
                  <w:r>
                    <w:rPr>
                      <w:rFonts w:hint="eastAsia"/>
                      <w:lang w:eastAsia="zh-CN"/>
                    </w:rPr>
                    <w:t>其它模块</w:t>
                  </w:r>
                </w:p>
              </w:txbxContent>
            </v:textbox>
          </v:rect>
        </w:pict>
      </w:r>
    </w:p>
    <w:p w:rsidR="00C63125" w:rsidRDefault="004748D3">
      <w:pPr>
        <w:rPr>
          <w:rFonts w:cs="宋体"/>
          <w:lang w:eastAsia="zh-CN"/>
        </w:rPr>
      </w:pPr>
      <w:r>
        <w:rPr>
          <w:rFonts w:cs="宋体"/>
          <w:noProof/>
          <w:lang w:eastAsia="zh-CN"/>
        </w:rPr>
        <w:pict>
          <v:oval id="_x0000_s1107" style="position:absolute;margin-left:179.75pt;margin-top:12.25pt;width:92.4pt;height:48.35pt;z-index:42" strokecolor="#c0504d" strokeweight="1pt">
            <v:stroke dashstyle="dash"/>
            <v:shadow color="#868686"/>
            <v:textbox style="mso-next-textbox:#_x0000_s1107">
              <w:txbxContent>
                <w:p w:rsidR="005758E5" w:rsidRPr="00C63125" w:rsidRDefault="005758E5">
                  <w:pPr>
                    <w:rPr>
                      <w:sz w:val="15"/>
                      <w:szCs w:val="15"/>
                    </w:rPr>
                  </w:pPr>
                  <w:r w:rsidRPr="00C63125">
                    <w:rPr>
                      <w:rFonts w:hint="eastAsia"/>
                      <w:sz w:val="15"/>
                      <w:szCs w:val="15"/>
                      <w:lang w:eastAsia="zh-CN"/>
                    </w:rPr>
                    <w:t>内部</w:t>
                  </w:r>
                  <w:r>
                    <w:rPr>
                      <w:rFonts w:hint="eastAsia"/>
                      <w:sz w:val="15"/>
                      <w:szCs w:val="15"/>
                      <w:lang w:eastAsia="zh-CN"/>
                    </w:rPr>
                    <w:t>事件</w:t>
                  </w:r>
                  <w:r w:rsidRPr="00C63125">
                    <w:rPr>
                      <w:rFonts w:hint="eastAsia"/>
                      <w:sz w:val="15"/>
                      <w:szCs w:val="15"/>
                      <w:lang w:eastAsia="zh-CN"/>
                    </w:rPr>
                    <w:t>队列</w:t>
                  </w:r>
                </w:p>
              </w:txbxContent>
            </v:textbox>
          </v:oval>
        </w:pict>
      </w:r>
      <w:r>
        <w:rPr>
          <w:rFonts w:cs="宋体"/>
          <w:noProof/>
          <w:lang w:eastAsia="zh-CN"/>
        </w:rPr>
        <w:pict>
          <v:shape id="_x0000_s1121" type="#_x0000_t32" style="position:absolute;margin-left:329.45pt;margin-top:12.25pt;width:49.7pt;height:0;flip:x;z-index:51" o:connectortype="straight">
            <v:stroke endarrow="block"/>
          </v:shape>
        </w:pict>
      </w:r>
      <w:r>
        <w:rPr>
          <w:rFonts w:cs="宋体"/>
          <w:noProof/>
          <w:lang w:eastAsia="zh-CN"/>
        </w:rPr>
        <w:pict>
          <v:shape id="_x0000_s1118" type="#_x0000_t32" style="position:absolute;margin-left:97.2pt;margin-top:12.3pt;width:29.95pt;height:0;z-index:48" o:connectortype="straight">
            <v:stroke endarrow="block"/>
          </v:shape>
        </w:pict>
      </w:r>
      <w:r>
        <w:rPr>
          <w:rFonts w:cs="宋体"/>
          <w:noProof/>
          <w:lang w:eastAsia="zh-CN"/>
        </w:rPr>
        <w:pict>
          <v:oval id="_x0000_s1115" style="position:absolute;margin-left:127.15pt;margin-top:8.3pt;width:8.65pt;height:9.15pt;z-index:46" strokecolor="#f79646" strokeweight="1pt">
            <v:stroke dashstyle="dash"/>
            <v:shadow color="#868686"/>
          </v:oval>
        </w:pict>
      </w:r>
      <w:r>
        <w:rPr>
          <w:rFonts w:cs="宋体"/>
          <w:noProof/>
          <w:lang w:eastAsia="zh-CN"/>
        </w:rPr>
        <w:pict>
          <v:shape id="_x0000_s1113" type="#_x0000_t32" style="position:absolute;margin-left:309.85pt;margin-top:12.25pt;width:10.95pt;height:.05pt;flip:x;z-index:45" o:connectortype="straight" strokecolor="#f79646" strokeweight="1pt">
            <v:stroke dashstyle="dash"/>
            <v:shadow color="#868686"/>
          </v:shape>
        </w:pict>
      </w:r>
      <w:r>
        <w:rPr>
          <w:rFonts w:cs="宋体"/>
          <w:noProof/>
          <w:lang w:eastAsia="zh-CN"/>
        </w:rPr>
        <w:pict>
          <v:oval id="_x0000_s1112" style="position:absolute;margin-left:320.8pt;margin-top:8.3pt;width:8.65pt;height:9.15pt;z-index:44" strokecolor="#f79646" strokeweight="1pt">
            <v:stroke dashstyle="dash"/>
            <v:shadow color="#868686"/>
          </v:oval>
        </w:pict>
      </w:r>
      <w:r>
        <w:rPr>
          <w:rFonts w:cs="宋体"/>
          <w:noProof/>
          <w:lang w:eastAsia="zh-CN"/>
        </w:rPr>
        <w:pict>
          <v:shape id="_x0000_s1111" type="#_x0000_t32" style="position:absolute;margin-left:135.8pt;margin-top:12.25pt;width:10.95pt;height:0;z-index:43" o:connectortype="straight" strokecolor="#f79646" strokeweight="1pt">
            <v:stroke dashstyle="dash"/>
            <v:shadow color="#868686"/>
          </v:shape>
        </w:pict>
      </w:r>
    </w:p>
    <w:p w:rsidR="00C63125" w:rsidRDefault="004748D3">
      <w:pPr>
        <w:rPr>
          <w:rFonts w:cs="宋体"/>
          <w:lang w:eastAsia="zh-CN"/>
        </w:rPr>
      </w:pPr>
      <w:r>
        <w:rPr>
          <w:rFonts w:cs="宋体"/>
          <w:noProof/>
          <w:lang w:eastAsia="zh-CN"/>
        </w:rPr>
        <w:pict>
          <v:oval id="_x0000_s1128" style="position:absolute;margin-left:127.15pt;margin-top:84.9pt;width:8.65pt;height:9.15pt;z-index:55" strokecolor="#f79646" strokeweight="1pt">
            <v:stroke dashstyle="dash"/>
            <v:shadow color="#868686"/>
          </v:oval>
        </w:pict>
      </w:r>
      <w:r>
        <w:rPr>
          <w:rFonts w:cs="宋体"/>
          <w:noProof/>
          <w:lang w:eastAsia="zh-CN"/>
        </w:rPr>
        <w:pict>
          <v:shape id="_x0000_s1127" type="#_x0000_t32" style="position:absolute;margin-left:135.8pt;margin-top:88.85pt;width:10.95pt;height:0;z-index:54" o:connectortype="straight" strokecolor="#f79646" strokeweight="1pt">
            <v:stroke dashstyle="dash"/>
            <v:shadow color="#868686"/>
          </v:shape>
        </w:pict>
      </w:r>
      <w:r>
        <w:rPr>
          <w:rFonts w:cs="宋体"/>
          <w:noProof/>
          <w:lang w:eastAsia="zh-CN"/>
        </w:rPr>
        <w:pict>
          <v:shape id="_x0000_s1122" type="#_x0000_t13" style="position:absolute;margin-left:283.25pt;margin-top:1.3pt;width:106.55pt;height:7.15pt;z-index:52" strokecolor="#4bacc6" strokeweight="1pt">
            <v:stroke dashstyle="dash"/>
            <v:shadow color="#868686"/>
          </v:shape>
        </w:pict>
      </w:r>
    </w:p>
    <w:p w:rsidR="00C63125" w:rsidRDefault="004748D3">
      <w:pPr>
        <w:rPr>
          <w:rFonts w:cs="宋体"/>
          <w:lang w:eastAsia="zh-CN"/>
        </w:rPr>
      </w:pPr>
      <w:r>
        <w:rPr>
          <w:rFonts w:cs="宋体"/>
          <w:noProof/>
          <w:lang w:eastAsia="zh-CN"/>
        </w:rPr>
        <w:pict>
          <v:shape id="_x0000_s1123" type="#_x0000_t61" style="position:absolute;margin-left:366.75pt;margin-top:7.95pt;width:39.75pt;height:48.5pt;z-index:53" adj="-25567,-11290" strokecolor="#4bacc6" strokeweight="1pt">
            <v:stroke dashstyle="dash"/>
            <v:shadow color="#868686"/>
            <v:textbox style="mso-next-textbox:#_x0000_s1123">
              <w:txbxContent>
                <w:p w:rsidR="005758E5" w:rsidRDefault="005758E5">
                  <w:r>
                    <w:rPr>
                      <w:rFonts w:hint="eastAsia"/>
                      <w:lang w:eastAsia="zh-CN"/>
                    </w:rPr>
                    <w:t>事件通知</w:t>
                  </w:r>
                </w:p>
              </w:txbxContent>
            </v:textbox>
          </v:shape>
        </w:pict>
      </w:r>
    </w:p>
    <w:p w:rsidR="00C63125" w:rsidRDefault="004748D3">
      <w:pPr>
        <w:rPr>
          <w:rFonts w:cs="Times New Roman"/>
          <w:lang w:eastAsia="zh-CN"/>
        </w:rPr>
      </w:pPr>
      <w:r w:rsidRPr="004748D3">
        <w:rPr>
          <w:rFonts w:cs="宋体"/>
          <w:noProof/>
          <w:lang w:eastAsia="zh-CN"/>
        </w:rPr>
        <w:pict>
          <v:shape id="_x0000_s1129" type="#_x0000_t61" style="position:absolute;margin-left:47.05pt;margin-top:12.6pt;width:39.75pt;height:59.4pt;z-index:56" adj="40782,8982" strokecolor="#4bacc6" strokeweight="1pt">
            <v:stroke dashstyle="dash"/>
            <v:shadow color="#868686"/>
            <v:textbox style="mso-next-textbox:#_x0000_s1129">
              <w:txbxContent>
                <w:p w:rsidR="005758E5" w:rsidRDefault="005758E5">
                  <w:r>
                    <w:rPr>
                      <w:rFonts w:hint="eastAsia"/>
                      <w:lang w:eastAsia="zh-CN"/>
                    </w:rPr>
                    <w:t>问询接口</w:t>
                  </w:r>
                </w:p>
              </w:txbxContent>
            </v:textbox>
          </v:shape>
        </w:pict>
      </w:r>
    </w:p>
    <w:p w:rsidR="00DB3ADE" w:rsidRPr="00FD3795" w:rsidRDefault="00DB3ADE">
      <w:pPr>
        <w:rPr>
          <w:rFonts w:cs="Times New Roman"/>
          <w:lang w:eastAsia="zh-CN"/>
        </w:rPr>
      </w:pPr>
    </w:p>
    <w:p w:rsidR="00DB3ADE" w:rsidRDefault="00DB3ADE">
      <w:pPr>
        <w:rPr>
          <w:rFonts w:cs="Times New Roman"/>
          <w:lang w:eastAsia="zh-CN"/>
        </w:rPr>
      </w:pPr>
    </w:p>
    <w:p w:rsidR="00C63125" w:rsidRDefault="00C63125">
      <w:pPr>
        <w:rPr>
          <w:rFonts w:cs="Times New Roman"/>
          <w:lang w:eastAsia="zh-CN"/>
        </w:rPr>
      </w:pPr>
    </w:p>
    <w:p w:rsidR="00C63125" w:rsidRDefault="00C63125">
      <w:pPr>
        <w:rPr>
          <w:rFonts w:cs="Times New Roman"/>
          <w:lang w:eastAsia="zh-CN"/>
        </w:rPr>
      </w:pPr>
    </w:p>
    <w:p w:rsidR="00C63125" w:rsidRDefault="00C63125">
      <w:pPr>
        <w:rPr>
          <w:rFonts w:cs="Times New Roman"/>
          <w:lang w:eastAsia="zh-CN"/>
        </w:rPr>
      </w:pPr>
    </w:p>
    <w:p w:rsidR="00DB3ADE" w:rsidRDefault="00DB3ADE" w:rsidP="00DC3681">
      <w:pPr>
        <w:pStyle w:val="1"/>
        <w:numPr>
          <w:ilvl w:val="0"/>
          <w:numId w:val="1"/>
        </w:numPr>
        <w:rPr>
          <w:rFonts w:cs="Times New Roman"/>
          <w:lang w:eastAsia="zh-CN"/>
        </w:rPr>
      </w:pPr>
      <w:bookmarkStart w:id="43" w:name="_Toc347239978"/>
      <w:bookmarkStart w:id="44" w:name="_Toc349747590"/>
      <w:bookmarkStart w:id="45" w:name="_Toc355601703"/>
      <w:r>
        <w:rPr>
          <w:rFonts w:cs="宋体" w:hint="eastAsia"/>
          <w:lang w:eastAsia="zh-CN"/>
        </w:rPr>
        <w:t>报盘模块（</w:t>
      </w:r>
      <w:r>
        <w:rPr>
          <w:lang w:eastAsia="zh-CN"/>
        </w:rPr>
        <w:t>CTP</w:t>
      </w:r>
      <w:r w:rsidR="00DA4F6B">
        <w:rPr>
          <w:rFonts w:cs="宋体" w:hint="eastAsia"/>
          <w:lang w:eastAsia="zh-CN"/>
        </w:rPr>
        <w:t>交易报盘</w:t>
      </w:r>
      <w:r>
        <w:rPr>
          <w:rFonts w:cs="宋体" w:hint="eastAsia"/>
          <w:lang w:eastAsia="zh-CN"/>
        </w:rPr>
        <w:t>）</w:t>
      </w:r>
      <w:bookmarkEnd w:id="43"/>
      <w:bookmarkEnd w:id="44"/>
      <w:bookmarkEnd w:id="45"/>
    </w:p>
    <w:p w:rsidR="00582DC1" w:rsidRDefault="00DB3ADE">
      <w:pPr>
        <w:rPr>
          <w:rFonts w:cs="宋体"/>
          <w:lang w:eastAsia="zh-CN"/>
        </w:rPr>
      </w:pPr>
      <w:r>
        <w:rPr>
          <w:rFonts w:cs="宋体" w:hint="eastAsia"/>
          <w:lang w:eastAsia="zh-CN"/>
        </w:rPr>
        <w:t>该模块</w:t>
      </w:r>
      <w:r w:rsidR="00582DC1">
        <w:rPr>
          <w:rFonts w:cs="宋体" w:hint="eastAsia"/>
          <w:lang w:eastAsia="zh-CN"/>
        </w:rPr>
        <w:t>主要有以下几个功能。</w:t>
      </w:r>
    </w:p>
    <w:p w:rsidR="00582DC1" w:rsidRDefault="00DB3ADE" w:rsidP="00D268E5">
      <w:pPr>
        <w:numPr>
          <w:ilvl w:val="0"/>
          <w:numId w:val="5"/>
        </w:numPr>
        <w:rPr>
          <w:rFonts w:cs="宋体"/>
          <w:lang w:eastAsia="zh-CN"/>
        </w:rPr>
      </w:pPr>
      <w:r>
        <w:rPr>
          <w:rFonts w:cs="宋体" w:hint="eastAsia"/>
          <w:lang w:eastAsia="zh-CN"/>
        </w:rPr>
        <w:t>负责</w:t>
      </w:r>
      <w:r w:rsidR="00231C9F">
        <w:rPr>
          <w:rFonts w:cs="宋体" w:hint="eastAsia"/>
          <w:lang w:eastAsia="zh-CN"/>
        </w:rPr>
        <w:t>维护所有委托交易帐号和</w:t>
      </w:r>
      <w:r w:rsidR="00231C9F">
        <w:rPr>
          <w:rFonts w:cs="宋体" w:hint="eastAsia"/>
          <w:lang w:eastAsia="zh-CN"/>
        </w:rPr>
        <w:t>CTP</w:t>
      </w:r>
      <w:r w:rsidR="00231C9F">
        <w:rPr>
          <w:rFonts w:cs="宋体" w:hint="eastAsia"/>
          <w:lang w:eastAsia="zh-CN"/>
        </w:rPr>
        <w:t>的连接，提供下单接口给外部</w:t>
      </w:r>
      <w:r w:rsidR="00582DC1">
        <w:rPr>
          <w:rFonts w:cs="宋体" w:hint="eastAsia"/>
          <w:lang w:eastAsia="zh-CN"/>
        </w:rPr>
        <w:t>使用。</w:t>
      </w:r>
    </w:p>
    <w:p w:rsidR="00582DC1" w:rsidRDefault="00231C9F" w:rsidP="00D268E5">
      <w:pPr>
        <w:numPr>
          <w:ilvl w:val="0"/>
          <w:numId w:val="5"/>
        </w:numPr>
        <w:rPr>
          <w:rFonts w:cs="宋体"/>
          <w:lang w:eastAsia="zh-CN"/>
        </w:rPr>
      </w:pPr>
      <w:r>
        <w:rPr>
          <w:rFonts w:cs="宋体" w:hint="eastAsia"/>
          <w:lang w:eastAsia="zh-CN"/>
        </w:rPr>
        <w:t>定时查询账户的费率和保证金</w:t>
      </w:r>
      <w:r w:rsidR="00582DC1">
        <w:rPr>
          <w:rFonts w:cs="宋体" w:hint="eastAsia"/>
          <w:lang w:eastAsia="zh-CN"/>
        </w:rPr>
        <w:t>率，调用交易数据服务模块的接口</w:t>
      </w:r>
      <w:r w:rsidR="00D268E5">
        <w:rPr>
          <w:rFonts w:cs="宋体" w:hint="eastAsia"/>
          <w:lang w:eastAsia="zh-CN"/>
        </w:rPr>
        <w:t>，将费率和保证金率传送给交易数据服务模块。</w:t>
      </w:r>
    </w:p>
    <w:p w:rsidR="00D268E5" w:rsidRDefault="00231C9F" w:rsidP="00D268E5">
      <w:pPr>
        <w:numPr>
          <w:ilvl w:val="0"/>
          <w:numId w:val="5"/>
        </w:numPr>
        <w:rPr>
          <w:rFonts w:cs="宋体"/>
          <w:lang w:eastAsia="zh-CN"/>
        </w:rPr>
      </w:pPr>
      <w:r>
        <w:rPr>
          <w:rFonts w:cs="宋体" w:hint="eastAsia"/>
          <w:lang w:eastAsia="zh-CN"/>
        </w:rPr>
        <w:t>定时的获取</w:t>
      </w:r>
      <w:r w:rsidR="00D268E5">
        <w:rPr>
          <w:rFonts w:cs="宋体" w:hint="eastAsia"/>
          <w:lang w:eastAsia="zh-CN"/>
        </w:rPr>
        <w:t>行情，调用交易数据服务模块的接口，将行情传送给交易数据服务模块。</w:t>
      </w:r>
    </w:p>
    <w:p w:rsidR="00DB3ADE" w:rsidRPr="00D268E5" w:rsidRDefault="00D268E5" w:rsidP="00D268E5">
      <w:pPr>
        <w:numPr>
          <w:ilvl w:val="0"/>
          <w:numId w:val="5"/>
        </w:numPr>
        <w:rPr>
          <w:rFonts w:cs="Times New Roman"/>
          <w:lang w:eastAsia="zh-CN"/>
        </w:rPr>
      </w:pPr>
      <w:r>
        <w:rPr>
          <w:rFonts w:cs="Times New Roman" w:hint="eastAsia"/>
          <w:lang w:eastAsia="zh-CN"/>
        </w:rPr>
        <w:t>当接收到</w:t>
      </w:r>
      <w:r>
        <w:rPr>
          <w:rFonts w:cs="Times New Roman" w:hint="eastAsia"/>
          <w:lang w:eastAsia="zh-CN"/>
        </w:rPr>
        <w:t>CTP</w:t>
      </w:r>
      <w:r>
        <w:rPr>
          <w:rFonts w:cs="Times New Roman" w:hint="eastAsia"/>
          <w:lang w:eastAsia="zh-CN"/>
        </w:rPr>
        <w:t>返回的回报时，</w:t>
      </w:r>
      <w:r>
        <w:rPr>
          <w:rFonts w:cs="宋体" w:hint="eastAsia"/>
          <w:lang w:eastAsia="zh-CN"/>
        </w:rPr>
        <w:t>调用交易数据服务模块的接口，将回报传送给交易数据服务模块</w:t>
      </w:r>
    </w:p>
    <w:p w:rsidR="00D268E5" w:rsidRDefault="00D268E5" w:rsidP="00D268E5">
      <w:pPr>
        <w:numPr>
          <w:ilvl w:val="0"/>
          <w:numId w:val="5"/>
        </w:numPr>
        <w:rPr>
          <w:rFonts w:cs="Times New Roman"/>
          <w:lang w:eastAsia="zh-CN"/>
        </w:rPr>
      </w:pPr>
      <w:r>
        <w:rPr>
          <w:rFonts w:cs="Times New Roman" w:hint="eastAsia"/>
          <w:lang w:eastAsia="zh-CN"/>
        </w:rPr>
        <w:t>当接收到</w:t>
      </w:r>
      <w:r>
        <w:rPr>
          <w:rFonts w:cs="Times New Roman" w:hint="eastAsia"/>
          <w:lang w:eastAsia="zh-CN"/>
        </w:rPr>
        <w:t>CTP</w:t>
      </w:r>
      <w:r>
        <w:rPr>
          <w:rFonts w:cs="Times New Roman" w:hint="eastAsia"/>
          <w:lang w:eastAsia="zh-CN"/>
        </w:rPr>
        <w:t>返回的回报时，调用交易数据执行模块的接口，将回报传送给交易数据执行模块。</w:t>
      </w:r>
    </w:p>
    <w:p w:rsidR="00DB3ADE" w:rsidRPr="00BB24F6" w:rsidRDefault="00613FA0" w:rsidP="00BB24F6">
      <w:pPr>
        <w:pStyle w:val="ac"/>
        <w:numPr>
          <w:ilvl w:val="0"/>
          <w:numId w:val="2"/>
        </w:numPr>
        <w:rPr>
          <w:rFonts w:cs="Times New Roman"/>
          <w:lang w:eastAsia="zh-CN"/>
        </w:rPr>
      </w:pPr>
      <w:r>
        <w:rPr>
          <w:rFonts w:cs="宋体" w:hint="eastAsia"/>
          <w:lang w:eastAsia="zh-CN"/>
        </w:rPr>
        <w:t>其包含的子模块</w:t>
      </w:r>
      <w:r w:rsidR="00DB3ADE" w:rsidRPr="00BB24F6">
        <w:rPr>
          <w:rFonts w:cs="宋体" w:hint="eastAsia"/>
          <w:lang w:eastAsia="zh-CN"/>
        </w:rPr>
        <w:t>如下：</w:t>
      </w:r>
    </w:p>
    <w:p w:rsidR="00DB3ADE" w:rsidRDefault="004748D3">
      <w:pPr>
        <w:rPr>
          <w:rFonts w:cs="Times New Roman"/>
          <w:lang w:eastAsia="zh-CN"/>
        </w:rPr>
      </w:pPr>
      <w:r w:rsidRPr="004748D3">
        <w:rPr>
          <w:noProof/>
          <w:lang w:eastAsia="zh-CN"/>
        </w:rPr>
        <w:pict>
          <v:rect id="_x0000_s1090" style="position:absolute;margin-left:24.9pt;margin-top:.25pt;width:393.95pt;height:106.3pt;z-index:36" strokecolor="#92cddc" strokeweight="1pt">
            <v:fill color2="#b6dde8" focusposition="1" focussize="" focus="100%" type="gradient"/>
            <v:shadow on="t" type="perspective" color="#205867" opacity=".5" offset="1pt" offset2="-3pt"/>
            <v:textbox style="mso-next-textbox:#_x0000_s1090">
              <w:txbxContent>
                <w:p w:rsidR="005758E5" w:rsidRDefault="005758E5" w:rsidP="00BB24F6">
                  <w:pPr>
                    <w:rPr>
                      <w:rFonts w:cs="Times New Roman"/>
                    </w:rPr>
                  </w:pPr>
                  <w:r>
                    <w:rPr>
                      <w:rFonts w:cs="宋体" w:hint="eastAsia"/>
                      <w:lang w:eastAsia="zh-CN"/>
                    </w:rPr>
                    <w:t>交易数据服务</w:t>
                  </w:r>
                </w:p>
              </w:txbxContent>
            </v:textbox>
          </v:rect>
        </w:pict>
      </w:r>
    </w:p>
    <w:p w:rsidR="00DB3ADE" w:rsidRDefault="004748D3">
      <w:pPr>
        <w:rPr>
          <w:rFonts w:cs="Times New Roman"/>
          <w:lang w:eastAsia="zh-CN"/>
        </w:rPr>
      </w:pPr>
      <w:r w:rsidRPr="004748D3">
        <w:rPr>
          <w:noProof/>
          <w:lang w:eastAsia="zh-CN"/>
        </w:rPr>
        <w:pict>
          <v:rect id="_x0000_s1179" style="position:absolute;margin-left:206.2pt;margin-top:17.5pt;width:123.25pt;height:50.45pt;z-index:77" strokecolor="#fabf8f" strokeweight="1pt">
            <v:fill color2="#fbd4b4" focusposition="1" focussize="" focus="100%" type="gradient"/>
            <v:shadow on="t" type="perspective" color="#974706" opacity=".5" offset="1pt" offset2="-3pt"/>
            <v:textbox style="mso-next-textbox:#_x0000_s1179">
              <w:txbxContent>
                <w:p w:rsidR="005758E5" w:rsidRDefault="005758E5" w:rsidP="00BB24F6">
                  <w:pPr>
                    <w:rPr>
                      <w:rFonts w:cs="Times New Roman"/>
                      <w:lang w:eastAsia="zh-CN"/>
                    </w:rPr>
                  </w:pPr>
                  <w:r>
                    <w:rPr>
                      <w:rFonts w:cs="宋体" w:hint="eastAsia"/>
                      <w:lang w:eastAsia="zh-CN"/>
                    </w:rPr>
                    <w:t>行情数据获取接口</w:t>
                  </w:r>
                </w:p>
              </w:txbxContent>
            </v:textbox>
          </v:rect>
        </w:pict>
      </w:r>
      <w:r w:rsidRPr="004748D3">
        <w:rPr>
          <w:noProof/>
          <w:lang w:eastAsia="zh-CN"/>
        </w:rPr>
        <w:pict>
          <v:rect id="_x0000_s1092" style="position:absolute;margin-left:41.9pt;margin-top:17.5pt;width:147.75pt;height:50.45pt;z-index:37" strokecolor="#fabf8f" strokeweight="1pt">
            <v:fill color2="#fbd4b4" focusposition="1" focussize="" focus="100%" type="gradient"/>
            <v:shadow on="t" type="perspective" color="#974706" opacity=".5" offset="1pt" offset2="-3pt"/>
            <v:textbox style="mso-next-textbox:#_x0000_s1092">
              <w:txbxContent>
                <w:p w:rsidR="005758E5" w:rsidRDefault="005758E5" w:rsidP="00BB24F6">
                  <w:pPr>
                    <w:rPr>
                      <w:rFonts w:cs="Times New Roman"/>
                      <w:lang w:eastAsia="zh-CN"/>
                    </w:rPr>
                  </w:pPr>
                  <w:r>
                    <w:rPr>
                      <w:lang w:eastAsia="zh-CN"/>
                    </w:rPr>
                    <w:t>CTP</w:t>
                  </w:r>
                  <w:r>
                    <w:rPr>
                      <w:rFonts w:cs="宋体" w:hint="eastAsia"/>
                      <w:lang w:eastAsia="zh-CN"/>
                    </w:rPr>
                    <w:t>交易报盘</w:t>
                  </w:r>
                </w:p>
              </w:txbxContent>
            </v:textbox>
          </v:rect>
        </w:pict>
      </w: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4748D3" w:rsidP="00A44BFC">
      <w:pPr>
        <w:numPr>
          <w:ilvl w:val="0"/>
          <w:numId w:val="2"/>
        </w:numPr>
        <w:rPr>
          <w:rFonts w:cs="Times New Roman"/>
          <w:lang w:eastAsia="zh-CN"/>
        </w:rPr>
      </w:pPr>
      <w:r>
        <w:rPr>
          <w:rFonts w:cs="Times New Roman"/>
          <w:noProof/>
          <w:lang w:eastAsia="zh-CN"/>
        </w:rPr>
        <w:lastRenderedPageBreak/>
        <w:pict>
          <v:shape id="_x0000_s1146" type="#_x0000_t61" style="position:absolute;left:0;text-align:left;margin-left:301.1pt;margin-top:21.6pt;width:78.95pt;height:45.55pt;z-index:70" adj="18454,32032" strokecolor="#4bacc6" strokeweight="1pt">
            <v:stroke dashstyle="dash"/>
            <v:shadow color="#868686"/>
            <v:textbox style="mso-next-textbox:#_x0000_s1146">
              <w:txbxContent>
                <w:p w:rsidR="005758E5" w:rsidRPr="0037446E" w:rsidRDefault="005758E5">
                  <w:pPr>
                    <w:rPr>
                      <w:sz w:val="15"/>
                      <w:szCs w:val="15"/>
                      <w:lang w:eastAsia="zh-CN"/>
                    </w:rPr>
                  </w:pPr>
                  <w:r>
                    <w:rPr>
                      <w:rFonts w:hint="eastAsia"/>
                      <w:sz w:val="15"/>
                      <w:szCs w:val="15"/>
                      <w:lang w:eastAsia="zh-CN"/>
                    </w:rPr>
                    <w:t>报单，成交，行情变化通知</w:t>
                  </w:r>
                </w:p>
              </w:txbxContent>
            </v:textbox>
          </v:shape>
        </w:pict>
      </w:r>
      <w:r w:rsidR="00A44BFC">
        <w:rPr>
          <w:rFonts w:cs="Times New Roman" w:hint="eastAsia"/>
          <w:lang w:eastAsia="zh-CN"/>
        </w:rPr>
        <w:t>数据流程如下</w:t>
      </w:r>
    </w:p>
    <w:p w:rsidR="0021225D" w:rsidRDefault="004748D3" w:rsidP="0021225D">
      <w:pPr>
        <w:ind w:left="420"/>
        <w:rPr>
          <w:rFonts w:cs="Times New Roman"/>
          <w:lang w:eastAsia="zh-CN"/>
        </w:rPr>
      </w:pPr>
      <w:r>
        <w:rPr>
          <w:rFonts w:cs="Times New Roman"/>
          <w:noProof/>
          <w:lang w:eastAsia="zh-CN"/>
        </w:rPr>
        <w:pict>
          <v:shape id="_x0000_s1143" type="#_x0000_t61" style="position:absolute;left:0;text-align:left;margin-left:104.1pt;margin-top:12.85pt;width:56.45pt;height:32.25pt;z-index:68" adj="1358,24915" strokecolor="#f79646" strokeweight="1pt">
            <v:stroke dashstyle="dash"/>
            <v:shadow color="#868686"/>
            <v:textbox style="mso-next-textbox:#_x0000_s1143">
              <w:txbxContent>
                <w:p w:rsidR="005758E5" w:rsidRPr="00D068AF" w:rsidRDefault="005758E5">
                  <w:pPr>
                    <w:rPr>
                      <w:sz w:val="15"/>
                      <w:szCs w:val="15"/>
                      <w:lang w:eastAsia="zh-CN"/>
                    </w:rPr>
                  </w:pPr>
                  <w:r>
                    <w:rPr>
                      <w:rFonts w:hint="eastAsia"/>
                      <w:sz w:val="15"/>
                      <w:szCs w:val="15"/>
                      <w:lang w:eastAsia="zh-CN"/>
                    </w:rPr>
                    <w:t>报单，成交</w:t>
                  </w:r>
                </w:p>
              </w:txbxContent>
            </v:textbox>
          </v:shape>
        </w:pict>
      </w:r>
    </w:p>
    <w:p w:rsidR="0021225D" w:rsidRDefault="004748D3" w:rsidP="0021225D">
      <w:pPr>
        <w:ind w:left="420"/>
        <w:rPr>
          <w:rFonts w:cs="Times New Roman"/>
          <w:lang w:eastAsia="zh-CN"/>
        </w:rPr>
      </w:pPr>
      <w:r>
        <w:rPr>
          <w:rFonts w:cs="Times New Roman"/>
          <w:noProof/>
          <w:lang w:eastAsia="zh-CN"/>
        </w:rPr>
        <w:pict>
          <v:rect id="_x0000_s1160" style="position:absolute;left:0;text-align:left;margin-left:35pt;margin-top:66.6pt;width:59.3pt;height:36.3pt;z-index:75" fillcolor="#95b3d7" strokecolor="#95b3d7" strokeweight="1pt">
            <v:fill color2="#dbe5f1" angle="-45" focus="-50%" type="gradient"/>
            <v:shadow on="t" type="perspective" color="#243f60" opacity=".5" offset="1pt" offset2="-3pt"/>
            <v:textbox style="mso-next-textbox:#_x0000_s1160">
              <w:txbxContent>
                <w:p w:rsidR="005758E5" w:rsidRDefault="005758E5">
                  <w:r>
                    <w:rPr>
                      <w:rFonts w:hint="eastAsia"/>
                      <w:lang w:eastAsia="zh-CN"/>
                    </w:rPr>
                    <w:t>行情服务</w:t>
                  </w:r>
                </w:p>
              </w:txbxContent>
            </v:textbox>
          </v:rect>
        </w:pict>
      </w:r>
      <w:r>
        <w:rPr>
          <w:rFonts w:cs="Times New Roman"/>
          <w:noProof/>
          <w:lang w:eastAsia="zh-CN"/>
        </w:rPr>
        <w:pict>
          <v:rect id="_x0000_s1130" style="position:absolute;left:0;text-align:left;margin-left:35pt;margin-top:10.8pt;width:59.3pt;height:36.3pt;z-index:57" fillcolor="#95b3d7" strokecolor="#95b3d7" strokeweight="1pt">
            <v:fill color2="#dbe5f1" angle="-45" focus="-50%" type="gradient"/>
            <v:shadow on="t" type="perspective" color="#243f60" opacity=".5" offset="1pt" offset2="-3pt"/>
            <v:textbox style="mso-next-textbox:#_x0000_s1130">
              <w:txbxContent>
                <w:p w:rsidR="005758E5" w:rsidRDefault="005758E5">
                  <w:r>
                    <w:rPr>
                      <w:rFonts w:hint="eastAsia"/>
                      <w:lang w:eastAsia="zh-CN"/>
                    </w:rPr>
                    <w:t>CTP</w:t>
                  </w:r>
                  <w:r>
                    <w:rPr>
                      <w:rFonts w:hint="eastAsia"/>
                      <w:lang w:eastAsia="zh-CN"/>
                    </w:rPr>
                    <w:t>交易</w:t>
                  </w:r>
                </w:p>
              </w:txbxContent>
            </v:textbox>
          </v:rect>
        </w:pict>
      </w:r>
      <w:r>
        <w:rPr>
          <w:rFonts w:cs="Times New Roman"/>
          <w:noProof/>
          <w:lang w:eastAsia="zh-CN"/>
        </w:rPr>
        <w:pict>
          <v:rect id="_x0000_s1138" style="position:absolute;left:0;text-align:left;margin-left:218.2pt;margin-top:18.2pt;width:61pt;height:36.3pt;z-index:63" strokecolor="#c2d69b" strokeweight="1pt">
            <v:fill color2="#d6e3bc" focusposition="1" focussize="" focus="100%" type="gradient"/>
            <v:shadow on="t" type="perspective" color="#4e6128" opacity=".5" offset="1pt" offset2="-3pt"/>
            <v:textbox style="mso-next-textbox:#_x0000_s1138">
              <w:txbxContent>
                <w:p w:rsidR="005758E5" w:rsidRPr="0037446E" w:rsidRDefault="005758E5" w:rsidP="00D068AF">
                  <w:pPr>
                    <w:rPr>
                      <w:sz w:val="15"/>
                      <w:szCs w:val="15"/>
                    </w:rPr>
                  </w:pPr>
                  <w:r w:rsidRPr="0037446E">
                    <w:rPr>
                      <w:rFonts w:cs="宋体" w:hint="eastAsia"/>
                      <w:sz w:val="15"/>
                      <w:szCs w:val="15"/>
                      <w:lang w:eastAsia="zh-CN"/>
                    </w:rPr>
                    <w:t>交易数据管理</w:t>
                  </w:r>
                </w:p>
              </w:txbxContent>
            </v:textbox>
          </v:rect>
        </w:pict>
      </w:r>
    </w:p>
    <w:p w:rsidR="00A44BFC" w:rsidRDefault="004748D3" w:rsidP="00A44BFC">
      <w:pPr>
        <w:ind w:left="420"/>
        <w:rPr>
          <w:rFonts w:cs="Times New Roman"/>
          <w:lang w:eastAsia="zh-CN"/>
        </w:rPr>
      </w:pPr>
      <w:r>
        <w:rPr>
          <w:rFonts w:cs="Times New Roman"/>
          <w:noProof/>
          <w:lang w:eastAsia="zh-CN"/>
        </w:rPr>
        <w:pict>
          <v:rect id="_x0000_s1133" style="position:absolute;left:0;text-align:left;margin-left:301.1pt;margin-top:3pt;width:48.95pt;height:52.85pt;z-index:59" fillcolor="#fabf8f" strokecolor="#fabf8f" strokeweight="1pt">
            <v:fill color2="#fde9d9" angle="-45" focus="-50%" type="gradient"/>
            <v:shadow on="t" type="perspective" color="#974706" opacity=".5" offset="1pt" offset2="-3pt"/>
            <v:textbox style="mso-next-textbox:#_x0000_s1133">
              <w:txbxContent>
                <w:p w:rsidR="005758E5" w:rsidRPr="0021225D" w:rsidRDefault="005758E5" w:rsidP="00D068AF">
                  <w:pPr>
                    <w:rPr>
                      <w:sz w:val="15"/>
                      <w:szCs w:val="15"/>
                      <w:lang w:eastAsia="zh-CN"/>
                    </w:rPr>
                  </w:pPr>
                  <w:r w:rsidRPr="0021225D">
                    <w:rPr>
                      <w:rFonts w:cs="宋体" w:hint="eastAsia"/>
                      <w:sz w:val="15"/>
                      <w:szCs w:val="15"/>
                      <w:lang w:eastAsia="zh-CN"/>
                    </w:rPr>
                    <w:t>内部数据订阅和问询模块</w:t>
                  </w:r>
                </w:p>
              </w:txbxContent>
            </v:textbox>
          </v:rect>
        </w:pict>
      </w:r>
      <w:r>
        <w:rPr>
          <w:rFonts w:cs="Times New Roman"/>
          <w:noProof/>
          <w:lang w:eastAsia="zh-CN"/>
        </w:rPr>
        <w:pict>
          <v:shape id="_x0000_s1136" type="#_x0000_t32" style="position:absolute;left:0;text-align:left;margin-left:279.2pt;margin-top:12.1pt;width:21.9pt;height:0;z-index:61" o:connectortype="straight" strokecolor="#c0504d" strokeweight="1pt">
            <v:stroke dashstyle="dash" endarrow="block"/>
            <v:shadow color="#868686"/>
          </v:shape>
        </w:pict>
      </w:r>
      <w:r>
        <w:rPr>
          <w:rFonts w:cs="Times New Roman"/>
          <w:noProof/>
          <w:lang w:eastAsia="zh-C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4" type="#_x0000_t34" style="position:absolute;left:0;text-align:left;margin-left:94.3pt;margin-top:7.5pt;width:56.55pt;height:29.3pt;z-index:60" o:connectortype="elbow" adj="10790,-130153,-70396">
            <v:stroke endarrow="block"/>
          </v:shape>
        </w:pict>
      </w:r>
      <w:r>
        <w:rPr>
          <w:rFonts w:cs="Times New Roman"/>
          <w:noProof/>
          <w:lang w:eastAsia="zh-CN"/>
        </w:rPr>
        <w:pict>
          <v:shape id="_x0000_s1150" type="#_x0000_t32" style="position:absolute;left:0;text-align:left;margin-left:201.45pt;margin-top:19pt;width:16.75pt;height:29.4pt;flip:y;z-index:71" o:connectortype="straight" adj="21746,-218386,-214127">
            <v:stroke endarrow="block"/>
          </v:shape>
        </w:pict>
      </w:r>
      <w:r>
        <w:rPr>
          <w:rFonts w:cs="Times New Roman"/>
          <w:noProof/>
          <w:lang w:eastAsia="zh-CN"/>
        </w:rPr>
        <w:pict>
          <v:shape id="_x0000_s1140" type="#_x0000_t32" style="position:absolute;left:0;text-align:left;margin-left:350.05pt;margin-top:7.5pt;width:30pt;height:30.5pt;flip:y;z-index:65" o:connectortype="straight">
            <v:stroke endarrow="block"/>
          </v:shape>
        </w:pict>
      </w:r>
    </w:p>
    <w:p w:rsidR="001E0B76" w:rsidRDefault="004748D3" w:rsidP="00A44BFC">
      <w:pPr>
        <w:ind w:left="420"/>
        <w:rPr>
          <w:rFonts w:cs="Times New Roman"/>
          <w:lang w:eastAsia="zh-CN"/>
        </w:rPr>
      </w:pPr>
      <w:r>
        <w:rPr>
          <w:rFonts w:cs="Times New Roman"/>
          <w:noProof/>
          <w:lang w:eastAsia="zh-CN"/>
        </w:rPr>
        <w:pict>
          <v:shape id="_x0000_s1142" type="#_x0000_t32" style="position:absolute;left:0;text-align:left;margin-left:350.05pt;margin-top:12.75pt;width:30pt;height:66.3pt;z-index:67" o:connectortype="straight">
            <v:stroke endarrow="block"/>
          </v:shape>
        </w:pict>
      </w:r>
      <w:r>
        <w:rPr>
          <w:rFonts w:cs="Times New Roman"/>
          <w:noProof/>
          <w:lang w:eastAsia="zh-CN"/>
        </w:rPr>
        <w:pict>
          <v:shape id="_x0000_s1141" type="#_x0000_t32" style="position:absolute;left:0;text-align:left;margin-left:350.05pt;margin-top:13.95pt;width:30pt;height:17.9pt;z-index:66" o:connectortype="straight">
            <v:stroke endarrow="block"/>
          </v:shape>
        </w:pict>
      </w:r>
      <w:r>
        <w:rPr>
          <w:rFonts w:cs="Times New Roman"/>
          <w:noProof/>
          <w:lang w:eastAsia="zh-CN"/>
        </w:rPr>
        <w:pict>
          <v:rect id="_x0000_s1156" style="position:absolute;left:0;text-align:left;margin-left:380.05pt;margin-top:13.95pt;width:69.1pt;height:36.3pt;z-index:74" fillcolor="#92cddc" strokecolor="#92cddc" strokeweight="1pt">
            <v:fill color2="#daeef3" angle="-45" focus="-50%" type="gradient"/>
            <v:shadow on="t" type="perspective" color="#205867" opacity=".5" offset="1pt" offset2="-3pt"/>
            <v:textbox style="mso-next-textbox:#_x0000_s1156">
              <w:txbxContent>
                <w:p w:rsidR="005758E5" w:rsidRPr="0037446E" w:rsidRDefault="005758E5" w:rsidP="00D068AF">
                  <w:pPr>
                    <w:rPr>
                      <w:sz w:val="15"/>
                      <w:szCs w:val="15"/>
                    </w:rPr>
                  </w:pPr>
                  <w:r>
                    <w:rPr>
                      <w:rFonts w:cs="宋体" w:hint="eastAsia"/>
                      <w:sz w:val="15"/>
                      <w:szCs w:val="15"/>
                      <w:lang w:eastAsia="zh-CN"/>
                    </w:rPr>
                    <w:t>风控业务</w:t>
                  </w:r>
                </w:p>
              </w:txbxContent>
            </v:textbox>
          </v:rect>
        </w:pict>
      </w:r>
      <w:r>
        <w:rPr>
          <w:rFonts w:cs="Times New Roman"/>
          <w:noProof/>
          <w:lang w:eastAsia="zh-CN"/>
        </w:rPr>
        <w:pict>
          <v:rect id="_x0000_s1155" style="position:absolute;left:0;text-align:left;margin-left:380.05pt;margin-top:62.95pt;width:69.1pt;height:36.3pt;z-index:73" fillcolor="#92cddc" strokecolor="#92cddc" strokeweight="1pt">
            <v:fill color2="#daeef3" angle="-45" focus="-50%" type="gradient"/>
            <v:shadow on="t" type="perspective" color="#205867" opacity=".5" offset="1pt" offset2="-3pt"/>
            <v:textbox style="mso-next-textbox:#_x0000_s1155">
              <w:txbxContent>
                <w:p w:rsidR="005758E5" w:rsidRPr="0037446E" w:rsidRDefault="005758E5" w:rsidP="00D068AF">
                  <w:pPr>
                    <w:rPr>
                      <w:sz w:val="15"/>
                      <w:szCs w:val="15"/>
                    </w:rPr>
                  </w:pPr>
                  <w:r>
                    <w:rPr>
                      <w:rFonts w:hint="eastAsia"/>
                      <w:sz w:val="15"/>
                      <w:szCs w:val="15"/>
                      <w:lang w:eastAsia="zh-CN"/>
                    </w:rPr>
                    <w:t>统计</w:t>
                  </w:r>
                </w:p>
              </w:txbxContent>
            </v:textbox>
          </v:rect>
        </w:pict>
      </w:r>
      <w:r>
        <w:rPr>
          <w:rFonts w:cs="Times New Roman"/>
          <w:noProof/>
          <w:lang w:eastAsia="zh-CN"/>
        </w:rPr>
        <w:pict>
          <v:rect id="_x0000_s1132" style="position:absolute;left:0;text-align:left;margin-left:150.85pt;margin-top:6.45pt;width:50.6pt;height:36.3pt;z-index:58" fillcolor="#92cddc" strokecolor="#92cddc" strokeweight="1pt">
            <v:fill color2="#daeef3" angle="-45" focus="-50%" type="gradient"/>
            <v:shadow on="t" type="perspective" color="#205867" opacity=".5" offset="1pt" offset2="-3pt"/>
            <v:textbox style="mso-next-textbox:#_x0000_s1132">
              <w:txbxContent>
                <w:p w:rsidR="005758E5" w:rsidRPr="0021225D" w:rsidRDefault="005758E5" w:rsidP="00D068AF">
                  <w:pPr>
                    <w:rPr>
                      <w:sz w:val="15"/>
                      <w:szCs w:val="15"/>
                    </w:rPr>
                  </w:pPr>
                  <w:r w:rsidRPr="0021225D">
                    <w:rPr>
                      <w:rFonts w:cs="宋体" w:hint="eastAsia"/>
                      <w:sz w:val="15"/>
                      <w:szCs w:val="15"/>
                      <w:lang w:eastAsia="zh-CN"/>
                    </w:rPr>
                    <w:t>报盘模块</w:t>
                  </w:r>
                </w:p>
              </w:txbxContent>
            </v:textbox>
          </v:rect>
        </w:pict>
      </w:r>
      <w:r>
        <w:rPr>
          <w:rFonts w:cs="Times New Roman"/>
          <w:noProof/>
          <w:lang w:eastAsia="zh-CN"/>
        </w:rPr>
        <w:pict>
          <v:rect id="_x0000_s1137" style="position:absolute;left:0;text-align:left;margin-left:380.05pt;margin-top:-33.25pt;width:69.1pt;height:36.3pt;z-index:62" fillcolor="#92cddc" strokecolor="#92cddc" strokeweight="1pt">
            <v:fill color2="#daeef3" angle="-45" focus="-50%" type="gradient"/>
            <v:shadow on="t" type="perspective" color="#205867" opacity=".5" offset="1pt" offset2="-3pt"/>
            <v:textbox style="mso-next-textbox:#_x0000_s1137">
              <w:txbxContent>
                <w:p w:rsidR="005758E5" w:rsidRPr="0037446E" w:rsidRDefault="005758E5" w:rsidP="00D068AF">
                  <w:pPr>
                    <w:rPr>
                      <w:sz w:val="15"/>
                      <w:szCs w:val="15"/>
                    </w:rPr>
                  </w:pPr>
                  <w:r>
                    <w:rPr>
                      <w:rFonts w:cs="宋体" w:hint="eastAsia"/>
                      <w:sz w:val="15"/>
                      <w:szCs w:val="15"/>
                      <w:lang w:eastAsia="zh-CN"/>
                    </w:rPr>
                    <w:t>关心模块</w:t>
                  </w:r>
                </w:p>
              </w:txbxContent>
            </v:textbox>
          </v:rect>
        </w:pict>
      </w:r>
    </w:p>
    <w:p w:rsidR="001E0B76" w:rsidRDefault="004748D3" w:rsidP="00A44BFC">
      <w:pPr>
        <w:ind w:left="420"/>
        <w:rPr>
          <w:rFonts w:cs="Times New Roman"/>
          <w:lang w:eastAsia="zh-CN"/>
        </w:rPr>
      </w:pPr>
      <w:r>
        <w:rPr>
          <w:rFonts w:cs="Times New Roman"/>
          <w:noProof/>
          <w:lang w:eastAsia="zh-CN"/>
        </w:rPr>
        <w:pict>
          <v:shape id="_x0000_s1161" type="#_x0000_t32" style="position:absolute;left:0;text-align:left;margin-left:94.3pt;margin-top:.35pt;width:56.55pt;height:0;z-index:76" o:connectortype="straight">
            <v:stroke endarrow="block"/>
          </v:shape>
        </w:pict>
      </w:r>
      <w:r>
        <w:rPr>
          <w:rFonts w:cs="Times New Roman"/>
          <w:noProof/>
          <w:lang w:eastAsia="zh-CN"/>
        </w:rPr>
        <w:pict>
          <v:shape id="_x0000_s1152" type="#_x0000_t32" style="position:absolute;left:0;text-align:left;margin-left:201.45pt;margin-top:.3pt;width:16.75pt;height:44.35pt;z-index:72" o:connectortype="straight" adj="17265,218386,-141946">
            <v:stroke endarrow="block"/>
          </v:shape>
        </w:pict>
      </w:r>
    </w:p>
    <w:p w:rsidR="001E0B76" w:rsidRDefault="004748D3" w:rsidP="00A44BFC">
      <w:pPr>
        <w:ind w:left="420"/>
        <w:rPr>
          <w:rFonts w:cs="Times New Roman"/>
          <w:lang w:eastAsia="zh-CN"/>
        </w:rPr>
      </w:pPr>
      <w:r>
        <w:rPr>
          <w:rFonts w:cs="Times New Roman"/>
          <w:noProof/>
          <w:lang w:eastAsia="zh-CN"/>
        </w:rPr>
        <w:pict>
          <v:rect id="_x0000_s1139" style="position:absolute;left:0;text-align:left;margin-left:218.2pt;margin-top:9.95pt;width:61pt;height:36.3pt;z-index:64" strokecolor="#c2d69b" strokeweight="1pt">
            <v:fill color2="#d6e3bc" focusposition="1" focussize="" focus="100%" type="gradient"/>
            <v:shadow on="t" type="perspective" color="#4e6128" opacity=".5" offset="1pt" offset2="-3pt"/>
            <v:textbox style="mso-next-textbox:#_x0000_s1139">
              <w:txbxContent>
                <w:p w:rsidR="005758E5" w:rsidRPr="0021225D" w:rsidRDefault="005758E5" w:rsidP="00D068AF">
                  <w:pPr>
                    <w:rPr>
                      <w:sz w:val="15"/>
                      <w:szCs w:val="15"/>
                    </w:rPr>
                  </w:pPr>
                  <w:r>
                    <w:rPr>
                      <w:rFonts w:cs="宋体" w:hint="eastAsia"/>
                      <w:sz w:val="15"/>
                      <w:szCs w:val="15"/>
                      <w:lang w:eastAsia="zh-CN"/>
                    </w:rPr>
                    <w:t>交易数据执行</w:t>
                  </w:r>
                </w:p>
              </w:txbxContent>
            </v:textbox>
          </v:rect>
        </w:pict>
      </w:r>
    </w:p>
    <w:p w:rsidR="001E0B76" w:rsidRDefault="001E0B76" w:rsidP="00A44BFC">
      <w:pPr>
        <w:ind w:left="420"/>
        <w:rPr>
          <w:rFonts w:cs="Times New Roman"/>
          <w:lang w:eastAsia="zh-CN"/>
        </w:rPr>
      </w:pPr>
    </w:p>
    <w:p w:rsidR="001E0B76" w:rsidRDefault="004748D3" w:rsidP="00A44BFC">
      <w:pPr>
        <w:ind w:left="420"/>
        <w:rPr>
          <w:rFonts w:cs="Times New Roman"/>
          <w:lang w:eastAsia="zh-CN"/>
        </w:rPr>
      </w:pPr>
      <w:r>
        <w:rPr>
          <w:rFonts w:cs="Times New Roman"/>
          <w:noProof/>
          <w:lang w:eastAsia="zh-CN"/>
        </w:rPr>
        <w:pict>
          <v:shape id="_x0000_s1145" type="#_x0000_t61" style="position:absolute;left:0;text-align:left;margin-left:319.45pt;margin-top:9.15pt;width:60.6pt;height:27pt;z-index:69" adj="14471,-57760" strokecolor="#4bacc6" strokeweight="1pt">
            <v:stroke dashstyle="dash"/>
            <v:shadow color="#868686"/>
            <v:textbox style="mso-next-textbox:#_x0000_s1145">
              <w:txbxContent>
                <w:p w:rsidR="005758E5" w:rsidRPr="0037446E" w:rsidRDefault="005758E5">
                  <w:pPr>
                    <w:rPr>
                      <w:sz w:val="15"/>
                      <w:szCs w:val="15"/>
                    </w:rPr>
                  </w:pPr>
                  <w:r>
                    <w:rPr>
                      <w:rFonts w:hint="eastAsia"/>
                      <w:sz w:val="15"/>
                      <w:szCs w:val="15"/>
                      <w:lang w:eastAsia="zh-CN"/>
                    </w:rPr>
                    <w:t>行情变化通知</w:t>
                  </w:r>
                </w:p>
              </w:txbxContent>
            </v:textbox>
          </v:shape>
        </w:pict>
      </w:r>
    </w:p>
    <w:p w:rsidR="00DB3ADE" w:rsidRDefault="00DB3ADE">
      <w:pPr>
        <w:rPr>
          <w:rFonts w:cs="Times New Roman"/>
          <w:lang w:eastAsia="zh-CN"/>
        </w:rPr>
      </w:pPr>
    </w:p>
    <w:p w:rsidR="0021225D" w:rsidRDefault="0021225D">
      <w:pPr>
        <w:rPr>
          <w:rFonts w:cs="Times New Roman"/>
          <w:lang w:eastAsia="zh-CN"/>
        </w:rPr>
      </w:pPr>
    </w:p>
    <w:p w:rsidR="0021225D" w:rsidRDefault="00352687" w:rsidP="00162118">
      <w:pPr>
        <w:pStyle w:val="1"/>
        <w:numPr>
          <w:ilvl w:val="0"/>
          <w:numId w:val="1"/>
        </w:numPr>
        <w:rPr>
          <w:lang w:eastAsia="zh-CN"/>
        </w:rPr>
      </w:pPr>
      <w:bookmarkStart w:id="46" w:name="_Toc355601704"/>
      <w:r>
        <w:rPr>
          <w:rFonts w:hint="eastAsia"/>
          <w:lang w:eastAsia="zh-CN"/>
        </w:rPr>
        <w:t>交易数据执行模块</w:t>
      </w:r>
      <w:bookmarkEnd w:id="46"/>
    </w:p>
    <w:p w:rsidR="003B3F45" w:rsidRDefault="00E0089A">
      <w:pPr>
        <w:rPr>
          <w:rFonts w:cs="Times New Roman"/>
          <w:lang w:eastAsia="zh-CN"/>
        </w:rPr>
      </w:pPr>
      <w:r>
        <w:rPr>
          <w:rFonts w:cs="Times New Roman" w:hint="eastAsia"/>
          <w:lang w:eastAsia="zh-CN"/>
        </w:rPr>
        <w:t>交易数据模块主要的功能有以下：</w:t>
      </w:r>
    </w:p>
    <w:p w:rsidR="00E0089A" w:rsidRDefault="00E0089A" w:rsidP="00E0089A">
      <w:pPr>
        <w:numPr>
          <w:ilvl w:val="0"/>
          <w:numId w:val="6"/>
        </w:numPr>
        <w:rPr>
          <w:rFonts w:cs="Times New Roman"/>
          <w:lang w:eastAsia="zh-CN"/>
        </w:rPr>
      </w:pPr>
      <w:r>
        <w:rPr>
          <w:rFonts w:cs="Times New Roman" w:hint="eastAsia"/>
          <w:lang w:eastAsia="zh-CN"/>
        </w:rPr>
        <w:t>接受客户单的下单和撤单请求</w:t>
      </w:r>
    </w:p>
    <w:p w:rsidR="00E0089A" w:rsidRDefault="00E0089A" w:rsidP="00E0089A">
      <w:pPr>
        <w:numPr>
          <w:ilvl w:val="0"/>
          <w:numId w:val="6"/>
        </w:numPr>
        <w:rPr>
          <w:rFonts w:cs="Times New Roman"/>
          <w:lang w:eastAsia="zh-CN"/>
        </w:rPr>
      </w:pPr>
      <w:r>
        <w:rPr>
          <w:rFonts w:cs="Times New Roman" w:hint="eastAsia"/>
          <w:lang w:eastAsia="zh-CN"/>
        </w:rPr>
        <w:t>将单据异步推送给单据审核</w:t>
      </w:r>
      <w:r w:rsidR="002B7570">
        <w:rPr>
          <w:rFonts w:cs="Times New Roman" w:hint="eastAsia"/>
          <w:lang w:eastAsia="zh-CN"/>
        </w:rPr>
        <w:t>客户端</w:t>
      </w:r>
    </w:p>
    <w:p w:rsidR="00E0089A" w:rsidRDefault="00E0089A" w:rsidP="00E0089A">
      <w:pPr>
        <w:numPr>
          <w:ilvl w:val="0"/>
          <w:numId w:val="6"/>
        </w:numPr>
        <w:rPr>
          <w:rFonts w:cs="Times New Roman"/>
          <w:lang w:eastAsia="zh-CN"/>
        </w:rPr>
      </w:pPr>
      <w:r>
        <w:rPr>
          <w:rFonts w:cs="Times New Roman" w:hint="eastAsia"/>
          <w:lang w:eastAsia="zh-CN"/>
        </w:rPr>
        <w:t>接受审核后的报单，将单据异步推送给报盘模块。</w:t>
      </w:r>
    </w:p>
    <w:p w:rsidR="00E0089A" w:rsidRDefault="00E0089A" w:rsidP="00E0089A">
      <w:pPr>
        <w:numPr>
          <w:ilvl w:val="0"/>
          <w:numId w:val="6"/>
        </w:numPr>
        <w:rPr>
          <w:rFonts w:cs="Times New Roman"/>
          <w:lang w:eastAsia="zh-CN"/>
        </w:rPr>
      </w:pPr>
      <w:r>
        <w:rPr>
          <w:rFonts w:cs="Times New Roman" w:hint="eastAsia"/>
          <w:lang w:eastAsia="zh-CN"/>
        </w:rPr>
        <w:t>接收报盘模块的</w:t>
      </w:r>
      <w:r w:rsidR="009A21DD">
        <w:rPr>
          <w:rFonts w:cs="Times New Roman" w:hint="eastAsia"/>
          <w:lang w:eastAsia="zh-CN"/>
        </w:rPr>
        <w:t>报单回报，推送给对应的客户端。</w:t>
      </w:r>
    </w:p>
    <w:p w:rsidR="00AC7052" w:rsidRDefault="00AC7052">
      <w:pPr>
        <w:rPr>
          <w:rFonts w:cs="Times New Roman"/>
          <w:lang w:eastAsia="zh-CN"/>
        </w:rPr>
      </w:pPr>
    </w:p>
    <w:p w:rsidR="00AC7052" w:rsidRDefault="00AC7052">
      <w:pPr>
        <w:rPr>
          <w:rFonts w:cs="Times New Roman"/>
          <w:lang w:eastAsia="zh-CN"/>
        </w:rPr>
      </w:pPr>
    </w:p>
    <w:p w:rsidR="00AC7052" w:rsidRDefault="00AC7052">
      <w:pPr>
        <w:rPr>
          <w:rFonts w:cs="Times New Roman"/>
          <w:lang w:eastAsia="zh-CN"/>
        </w:rPr>
      </w:pPr>
    </w:p>
    <w:p w:rsidR="00AC7052" w:rsidRDefault="00AC7052">
      <w:pPr>
        <w:rPr>
          <w:rFonts w:cs="Times New Roman"/>
          <w:lang w:eastAsia="zh-CN"/>
        </w:rPr>
      </w:pPr>
    </w:p>
    <w:p w:rsidR="00AC7052" w:rsidRDefault="00AC7052">
      <w:pPr>
        <w:rPr>
          <w:rFonts w:cs="Times New Roman"/>
          <w:lang w:eastAsia="zh-CN"/>
        </w:rPr>
      </w:pPr>
    </w:p>
    <w:p w:rsidR="00AC7052" w:rsidRDefault="00AC7052">
      <w:pPr>
        <w:rPr>
          <w:rFonts w:cs="Times New Roman"/>
          <w:lang w:eastAsia="zh-CN"/>
        </w:rPr>
      </w:pPr>
    </w:p>
    <w:p w:rsidR="00AC7052" w:rsidRDefault="00AC7052">
      <w:pPr>
        <w:rPr>
          <w:rFonts w:cs="Times New Roman"/>
          <w:lang w:eastAsia="zh-CN"/>
        </w:rPr>
      </w:pPr>
    </w:p>
    <w:p w:rsidR="00AC7052" w:rsidRDefault="00AC7052">
      <w:pPr>
        <w:rPr>
          <w:rFonts w:cs="Times New Roman"/>
          <w:lang w:eastAsia="zh-CN"/>
        </w:rPr>
      </w:pPr>
    </w:p>
    <w:p w:rsidR="00AC7052" w:rsidRDefault="00AC7052">
      <w:pPr>
        <w:rPr>
          <w:rFonts w:cs="Times New Roman"/>
          <w:lang w:eastAsia="zh-CN"/>
        </w:rPr>
      </w:pPr>
    </w:p>
    <w:p w:rsidR="00DB3ADE" w:rsidRDefault="00DB3ADE" w:rsidP="00C249D4">
      <w:pPr>
        <w:pStyle w:val="1"/>
        <w:numPr>
          <w:ilvl w:val="0"/>
          <w:numId w:val="1"/>
        </w:numPr>
        <w:rPr>
          <w:rFonts w:cs="Times New Roman"/>
          <w:lang w:eastAsia="zh-CN"/>
        </w:rPr>
      </w:pPr>
      <w:bookmarkStart w:id="47" w:name="_Toc347239979"/>
      <w:bookmarkStart w:id="48" w:name="_Toc349747592"/>
      <w:bookmarkStart w:id="49" w:name="_Toc355601705"/>
      <w:r>
        <w:rPr>
          <w:rFonts w:cs="宋体" w:hint="eastAsia"/>
          <w:lang w:eastAsia="zh-CN"/>
        </w:rPr>
        <w:lastRenderedPageBreak/>
        <w:t>服务端</w:t>
      </w:r>
      <w:r>
        <w:rPr>
          <w:lang w:eastAsia="zh-CN"/>
        </w:rPr>
        <w:t>-</w:t>
      </w:r>
      <w:r>
        <w:rPr>
          <w:rFonts w:cs="宋体" w:hint="eastAsia"/>
          <w:lang w:eastAsia="zh-CN"/>
        </w:rPr>
        <w:t>交易数据</w:t>
      </w:r>
      <w:bookmarkEnd w:id="47"/>
      <w:r w:rsidR="00B42166">
        <w:rPr>
          <w:rFonts w:cs="宋体" w:hint="eastAsia"/>
          <w:lang w:eastAsia="zh-CN"/>
        </w:rPr>
        <w:t>管理</w:t>
      </w:r>
      <w:bookmarkEnd w:id="48"/>
      <w:bookmarkEnd w:id="49"/>
    </w:p>
    <w:p w:rsidR="004411B4" w:rsidRDefault="00DB3ADE" w:rsidP="004411B4">
      <w:pPr>
        <w:rPr>
          <w:rFonts w:cs="宋体"/>
          <w:lang w:eastAsia="zh-CN"/>
        </w:rPr>
      </w:pPr>
      <w:r>
        <w:rPr>
          <w:rFonts w:cs="宋体" w:hint="eastAsia"/>
          <w:lang w:eastAsia="zh-CN"/>
        </w:rPr>
        <w:t>交易数据服务从报盘服务模块</w:t>
      </w:r>
      <w:r w:rsidR="00A9283F">
        <w:rPr>
          <w:rFonts w:cs="宋体" w:hint="eastAsia"/>
          <w:lang w:eastAsia="zh-CN"/>
        </w:rPr>
        <w:t>订阅</w:t>
      </w:r>
      <w:r>
        <w:rPr>
          <w:rFonts w:cs="宋体" w:hint="eastAsia"/>
          <w:lang w:eastAsia="zh-CN"/>
        </w:rPr>
        <w:t>到最新</w:t>
      </w:r>
      <w:r w:rsidR="00A9283F">
        <w:rPr>
          <w:rFonts w:cs="宋体" w:hint="eastAsia"/>
          <w:lang w:eastAsia="zh-CN"/>
        </w:rPr>
        <w:t>日内</w:t>
      </w:r>
      <w:r w:rsidR="004411B4">
        <w:rPr>
          <w:rFonts w:cs="宋体" w:hint="eastAsia"/>
          <w:lang w:eastAsia="zh-CN"/>
        </w:rPr>
        <w:t>的委托和成交，行情，费率</w:t>
      </w:r>
      <w:r w:rsidR="00352687">
        <w:rPr>
          <w:rFonts w:cs="宋体" w:hint="eastAsia"/>
          <w:lang w:eastAsia="zh-CN"/>
        </w:rPr>
        <w:t>。并计算每个子账户的持仓，持仓明细，资金。</w:t>
      </w:r>
    </w:p>
    <w:p w:rsidR="005A02CE" w:rsidRDefault="005A02CE" w:rsidP="004411B4">
      <w:pPr>
        <w:rPr>
          <w:rFonts w:cs="宋体"/>
          <w:lang w:eastAsia="zh-CN"/>
        </w:rPr>
      </w:pPr>
      <w:r>
        <w:rPr>
          <w:rFonts w:cs="宋体" w:hint="eastAsia"/>
          <w:lang w:eastAsia="zh-CN"/>
        </w:rPr>
        <w:t>其数据流程如下</w:t>
      </w:r>
    </w:p>
    <w:p w:rsidR="005A02CE" w:rsidRDefault="004748D3" w:rsidP="005A02CE">
      <w:pPr>
        <w:ind w:left="420"/>
        <w:rPr>
          <w:rFonts w:cs="宋体"/>
          <w:lang w:eastAsia="zh-CN"/>
        </w:rPr>
      </w:pPr>
      <w:r>
        <w:rPr>
          <w:rFonts w:cs="宋体"/>
          <w:noProof/>
          <w:lang w:eastAsia="zh-CN"/>
        </w:rPr>
        <w:pict>
          <v:shape id="_x0000_s1190" type="#_x0000_t61" style="position:absolute;left:0;text-align:left;margin-left:276.95pt;margin-top:16.25pt;width:85.35pt;height:51.55pt;z-index:88" adj="4631,37627" strokecolor="#f79646" strokeweight="1pt">
            <v:stroke dashstyle="dash"/>
            <v:shadow color="#868686"/>
            <v:textbox style="mso-next-textbox:#_x0000_s1190">
              <w:txbxContent>
                <w:p w:rsidR="005758E5" w:rsidRPr="003B3F45" w:rsidRDefault="005758E5" w:rsidP="005A02CE">
                  <w:pPr>
                    <w:rPr>
                      <w:sz w:val="15"/>
                      <w:szCs w:val="15"/>
                      <w:lang w:eastAsia="zh-CN"/>
                    </w:rPr>
                  </w:pPr>
                  <w:r>
                    <w:rPr>
                      <w:rFonts w:hint="eastAsia"/>
                      <w:sz w:val="15"/>
                      <w:szCs w:val="15"/>
                      <w:lang w:eastAsia="zh-CN"/>
                    </w:rPr>
                    <w:t>内部数据订阅和通知模块通知关心交易数据变化的模块</w:t>
                  </w:r>
                </w:p>
              </w:txbxContent>
            </v:textbox>
          </v:shape>
        </w:pict>
      </w:r>
      <w:r>
        <w:rPr>
          <w:rFonts w:cs="宋体"/>
          <w:noProof/>
          <w:lang w:eastAsia="zh-CN"/>
        </w:rPr>
        <w:pict>
          <v:shape id="_x0000_s1189" type="#_x0000_t61" style="position:absolute;left:0;text-align:left;margin-left:173.95pt;margin-top:11.15pt;width:85.35pt;height:51.55pt;z-index:87" adj="4631,37627" strokecolor="#f79646" strokeweight="1pt">
            <v:stroke dashstyle="dash"/>
            <v:shadow color="#868686"/>
            <v:textbox style="mso-next-textbox:#_x0000_s1189">
              <w:txbxContent>
                <w:p w:rsidR="005758E5" w:rsidRPr="003B3F45" w:rsidRDefault="005758E5" w:rsidP="005A02CE">
                  <w:pPr>
                    <w:rPr>
                      <w:sz w:val="15"/>
                      <w:szCs w:val="15"/>
                      <w:lang w:eastAsia="zh-CN"/>
                    </w:rPr>
                  </w:pPr>
                  <w:r>
                    <w:rPr>
                      <w:rFonts w:hint="eastAsia"/>
                      <w:sz w:val="15"/>
                      <w:szCs w:val="15"/>
                      <w:lang w:eastAsia="zh-CN"/>
                    </w:rPr>
                    <w:t>调用内部数据订阅和通知模块接口，添加一个交易变化事件</w:t>
                  </w:r>
                </w:p>
              </w:txbxContent>
            </v:textbox>
          </v:shape>
        </w:pict>
      </w:r>
      <w:r>
        <w:rPr>
          <w:rFonts w:cs="宋体"/>
          <w:noProof/>
          <w:lang w:eastAsia="zh-CN"/>
        </w:rPr>
        <w:pict>
          <v:shape id="_x0000_s1188" type="#_x0000_t61" style="position:absolute;left:0;text-align:left;margin-left:81.55pt;margin-top:23.5pt;width:65.55pt;height:58.05pt;z-index:86" adj="5668,30605" strokecolor="#f79646" strokeweight="1pt">
            <v:stroke dashstyle="dash"/>
            <v:shadow color="#868686"/>
            <v:textbox style="mso-next-textbox:#_x0000_s1188">
              <w:txbxContent>
                <w:p w:rsidR="005758E5" w:rsidRPr="003B3F45" w:rsidRDefault="005758E5" w:rsidP="005A02CE">
                  <w:pPr>
                    <w:rPr>
                      <w:sz w:val="15"/>
                      <w:szCs w:val="15"/>
                      <w:lang w:eastAsia="zh-CN"/>
                    </w:rPr>
                  </w:pPr>
                  <w:r>
                    <w:rPr>
                      <w:rFonts w:hint="eastAsia"/>
                      <w:sz w:val="15"/>
                      <w:szCs w:val="15"/>
                      <w:lang w:eastAsia="zh-CN"/>
                    </w:rPr>
                    <w:t>调用交易数据管理接口，更新报单和成交</w:t>
                  </w:r>
                </w:p>
              </w:txbxContent>
            </v:textbox>
          </v:shape>
        </w:pict>
      </w:r>
      <w:r>
        <w:rPr>
          <w:rFonts w:cs="宋体"/>
          <w:noProof/>
          <w:lang w:eastAsia="zh-CN"/>
        </w:rPr>
        <w:pict>
          <v:shape id="_x0000_s1187" type="#_x0000_t34" style="position:absolute;left:0;text-align:left;margin-left:153pt;margin-top:130.65pt;width:190.75pt;height:42.45pt;rotation:180;z-index:85" o:connectortype="elbow" adj="21560,-299372,-48188" strokecolor="#4bacc6" strokeweight="1pt">
            <v:stroke dashstyle="dash" endarrow="block"/>
            <v:shadow color="#868686"/>
          </v:shape>
        </w:pict>
      </w:r>
      <w:r>
        <w:rPr>
          <w:rFonts w:cs="宋体"/>
          <w:noProof/>
          <w:lang w:eastAsia="zh-CN"/>
        </w:rPr>
        <w:pict>
          <v:rect id="_x0000_s1186" style="position:absolute;left:0;text-align:left;margin-left:309.3pt;margin-top:84.75pt;width:69.1pt;height:36.3pt;z-index:84" fillcolor="#92cddc" strokecolor="#92cddc" strokeweight="1pt">
            <v:fill color2="#daeef3" angle="-45" focus="-50%" type="gradient"/>
            <v:shadow on="t" type="perspective" color="#205867" opacity=".5" offset="1pt" offset2="-3pt"/>
            <v:textbox style="mso-next-textbox:#_x0000_s1186">
              <w:txbxContent>
                <w:p w:rsidR="005758E5" w:rsidRPr="0037446E" w:rsidRDefault="005758E5" w:rsidP="005A02CE">
                  <w:pPr>
                    <w:rPr>
                      <w:sz w:val="15"/>
                      <w:szCs w:val="15"/>
                    </w:rPr>
                  </w:pPr>
                  <w:r>
                    <w:rPr>
                      <w:rFonts w:cs="宋体" w:hint="eastAsia"/>
                      <w:sz w:val="15"/>
                      <w:szCs w:val="15"/>
                      <w:lang w:eastAsia="zh-CN"/>
                    </w:rPr>
                    <w:t>关心模块</w:t>
                  </w:r>
                </w:p>
              </w:txbxContent>
            </v:textbox>
          </v:rect>
        </w:pict>
      </w:r>
      <w:r>
        <w:rPr>
          <w:rFonts w:cs="宋体"/>
          <w:noProof/>
          <w:lang w:eastAsia="zh-CN"/>
        </w:rPr>
        <w:pict>
          <v:shape id="_x0000_s1185" type="#_x0000_t32" style="position:absolute;left:0;text-align:left;margin-left:180.25pt;margin-top:104.65pt;width:40.2pt;height:.05pt;z-index:83" o:connectortype="straight" strokecolor="#c0504d" strokeweight="1pt">
            <v:stroke dashstyle="dash" endarrow="block"/>
            <v:shadow color="#868686"/>
          </v:shape>
        </w:pict>
      </w:r>
      <w:r>
        <w:rPr>
          <w:rFonts w:cs="宋体"/>
          <w:noProof/>
          <w:lang w:eastAsia="zh-CN"/>
        </w:rPr>
        <w:pict>
          <v:shape id="_x0000_s1184" type="#_x0000_t32" style="position:absolute;left:0;text-align:left;margin-left:86.35pt;margin-top:110.85pt;width:32.9pt;height:.05pt;z-index:82" o:connectortype="straight" strokecolor="#4bacc6" strokeweight="1pt">
            <v:stroke dashstyle="dash" endarrow="block"/>
            <v:shadow color="#868686"/>
          </v:shape>
        </w:pict>
      </w:r>
      <w:r>
        <w:rPr>
          <w:rFonts w:cs="宋体"/>
          <w:noProof/>
          <w:lang w:eastAsia="zh-CN"/>
        </w:rPr>
        <w:pict>
          <v:rect id="_x0000_s1183" style="position:absolute;left:0;text-align:left;margin-left:119.25pt;margin-top:91.35pt;width:61pt;height:39.35pt;z-index:81" strokecolor="#c2d69b" strokeweight="1pt">
            <v:fill color2="#d6e3bc" focusposition="1" focussize="" focus="100%" type="gradient"/>
            <v:shadow on="t" type="perspective" color="#4e6128" opacity=".5" offset="1pt" offset2="-3pt"/>
            <v:textbox style="mso-next-textbox:#_x0000_s1183">
              <w:txbxContent>
                <w:p w:rsidR="005758E5" w:rsidRPr="0037446E" w:rsidRDefault="005758E5" w:rsidP="005A02CE">
                  <w:pPr>
                    <w:rPr>
                      <w:sz w:val="15"/>
                      <w:szCs w:val="15"/>
                    </w:rPr>
                  </w:pPr>
                  <w:r>
                    <w:rPr>
                      <w:rFonts w:cs="宋体" w:hint="eastAsia"/>
                      <w:sz w:val="15"/>
                      <w:szCs w:val="15"/>
                      <w:lang w:eastAsia="zh-CN"/>
                    </w:rPr>
                    <w:t>交易</w:t>
                  </w:r>
                  <w:r w:rsidRPr="0037446E">
                    <w:rPr>
                      <w:rFonts w:cs="宋体" w:hint="eastAsia"/>
                      <w:sz w:val="15"/>
                      <w:szCs w:val="15"/>
                      <w:lang w:eastAsia="zh-CN"/>
                    </w:rPr>
                    <w:t>数据管理</w:t>
                  </w:r>
                </w:p>
              </w:txbxContent>
            </v:textbox>
          </v:rect>
        </w:pict>
      </w:r>
      <w:r>
        <w:rPr>
          <w:rFonts w:cs="宋体"/>
          <w:noProof/>
          <w:lang w:eastAsia="zh-CN"/>
        </w:rPr>
        <w:pict>
          <v:shape id="_x0000_s1182" type="#_x0000_t32" style="position:absolute;left:0;text-align:left;margin-left:269.4pt;margin-top:104.65pt;width:39.9pt;height:0;z-index:80" o:connectortype="straight" strokecolor="#c0504d" strokeweight="1pt">
            <v:stroke dashstyle="dash" endarrow="block"/>
            <v:shadow color="#868686"/>
          </v:shape>
        </w:pict>
      </w:r>
      <w:r>
        <w:rPr>
          <w:rFonts w:cs="宋体"/>
          <w:noProof/>
          <w:lang w:eastAsia="zh-CN"/>
        </w:rPr>
        <w:pict>
          <v:rect id="_x0000_s1181" style="position:absolute;left:0;text-align:left;margin-left:220.45pt;margin-top:67.8pt;width:48.95pt;height:75.8pt;z-index:79" fillcolor="#fabf8f" strokecolor="#fabf8f" strokeweight="1pt">
            <v:fill color2="#fde9d9" angle="-45" focus="-50%" type="gradient"/>
            <v:shadow on="t" type="perspective" color="#974706" opacity=".5" offset="1pt" offset2="-3pt"/>
            <v:textbox style="mso-next-textbox:#_x0000_s1181">
              <w:txbxContent>
                <w:p w:rsidR="005758E5" w:rsidRPr="0021225D" w:rsidRDefault="005758E5" w:rsidP="005A02CE">
                  <w:pPr>
                    <w:rPr>
                      <w:sz w:val="15"/>
                      <w:szCs w:val="15"/>
                      <w:lang w:eastAsia="zh-CN"/>
                    </w:rPr>
                  </w:pPr>
                  <w:r w:rsidRPr="0021225D">
                    <w:rPr>
                      <w:rFonts w:cs="宋体" w:hint="eastAsia"/>
                      <w:sz w:val="15"/>
                      <w:szCs w:val="15"/>
                      <w:lang w:eastAsia="zh-CN"/>
                    </w:rPr>
                    <w:t>内部数据订阅和问询模块</w:t>
                  </w:r>
                </w:p>
              </w:txbxContent>
            </v:textbox>
          </v:rect>
        </w:pict>
      </w:r>
      <w:r>
        <w:rPr>
          <w:rFonts w:cs="宋体"/>
          <w:noProof/>
          <w:lang w:eastAsia="zh-CN"/>
        </w:rPr>
        <w:pict>
          <v:rect id="_x0000_s1180" style="position:absolute;left:0;text-align:left;margin-left:35.75pt;margin-top:91.35pt;width:50.6pt;height:36.3pt;z-index:78" fillcolor="#92cddc" strokecolor="#92cddc" strokeweight="1pt">
            <v:fill color2="#daeef3" angle="-45" focus="-50%" type="gradient"/>
            <v:shadow on="t" type="perspective" color="#205867" opacity=".5" offset="1pt" offset2="-3pt"/>
            <v:textbox style="mso-next-textbox:#_x0000_s1180">
              <w:txbxContent>
                <w:p w:rsidR="005758E5" w:rsidRPr="0021225D" w:rsidRDefault="005758E5" w:rsidP="005A02CE">
                  <w:pPr>
                    <w:rPr>
                      <w:sz w:val="15"/>
                      <w:szCs w:val="15"/>
                    </w:rPr>
                  </w:pPr>
                  <w:r w:rsidRPr="0021225D">
                    <w:rPr>
                      <w:rFonts w:cs="宋体" w:hint="eastAsia"/>
                      <w:sz w:val="15"/>
                      <w:szCs w:val="15"/>
                      <w:lang w:eastAsia="zh-CN"/>
                    </w:rPr>
                    <w:t>报盘模块</w:t>
                  </w:r>
                </w:p>
              </w:txbxContent>
            </v:textbox>
          </v:rect>
        </w:pict>
      </w:r>
      <w:r>
        <w:rPr>
          <w:rFonts w:cs="宋体"/>
          <w:noProof/>
          <w:lang w:eastAsia="zh-CN"/>
        </w:rPr>
        <w:pict>
          <v:shape id="_x0000_s1191" type="#_x0000_t61" style="position:absolute;left:0;text-align:left;margin-left:220.45pt;margin-top:182.3pt;width:102.9pt;height:53.2pt;z-index:89" adj="-4314,-3837" strokecolor="#f79646" strokeweight="1pt">
            <v:stroke dashstyle="dash"/>
            <v:shadow color="#868686"/>
            <v:textbox style="mso-next-textbox:#_x0000_s1191">
              <w:txbxContent>
                <w:p w:rsidR="005758E5" w:rsidRPr="00675698" w:rsidRDefault="005758E5" w:rsidP="005A02CE">
                  <w:pPr>
                    <w:rPr>
                      <w:sz w:val="15"/>
                      <w:szCs w:val="15"/>
                      <w:lang w:eastAsia="zh-CN"/>
                    </w:rPr>
                  </w:pPr>
                  <w:r w:rsidRPr="00675698">
                    <w:rPr>
                      <w:rFonts w:hint="eastAsia"/>
                      <w:sz w:val="15"/>
                      <w:szCs w:val="15"/>
                      <w:lang w:eastAsia="zh-CN"/>
                    </w:rPr>
                    <w:t>调用</w:t>
                  </w:r>
                  <w:r>
                    <w:rPr>
                      <w:rFonts w:hint="eastAsia"/>
                      <w:sz w:val="15"/>
                      <w:szCs w:val="15"/>
                      <w:lang w:eastAsia="zh-CN"/>
                    </w:rPr>
                    <w:t>交易</w:t>
                  </w:r>
                  <w:r w:rsidRPr="00675698">
                    <w:rPr>
                      <w:rFonts w:hint="eastAsia"/>
                      <w:sz w:val="15"/>
                      <w:szCs w:val="15"/>
                      <w:lang w:eastAsia="zh-CN"/>
                    </w:rPr>
                    <w:t>数据管理</w:t>
                  </w:r>
                  <w:r>
                    <w:rPr>
                      <w:rFonts w:hint="eastAsia"/>
                      <w:sz w:val="15"/>
                      <w:szCs w:val="15"/>
                      <w:lang w:eastAsia="zh-CN"/>
                    </w:rPr>
                    <w:t>模块，获取变化的交易数据</w:t>
                  </w:r>
                </w:p>
              </w:txbxContent>
            </v:textbox>
          </v:shape>
        </w:pict>
      </w:r>
    </w:p>
    <w:p w:rsidR="005A02CE" w:rsidRDefault="005A02CE" w:rsidP="005A02CE">
      <w:pPr>
        <w:ind w:left="420"/>
        <w:rPr>
          <w:rFonts w:cs="宋体"/>
          <w:lang w:eastAsia="zh-CN"/>
        </w:rPr>
      </w:pPr>
    </w:p>
    <w:p w:rsidR="005A02CE" w:rsidRDefault="005A02CE" w:rsidP="005A02CE">
      <w:pPr>
        <w:ind w:left="420"/>
        <w:rPr>
          <w:rFonts w:cs="宋体"/>
          <w:lang w:eastAsia="zh-CN"/>
        </w:rPr>
      </w:pPr>
    </w:p>
    <w:p w:rsidR="005A02CE" w:rsidRDefault="005A02CE" w:rsidP="005A02CE">
      <w:pPr>
        <w:ind w:left="420"/>
        <w:rPr>
          <w:rFonts w:cs="宋体"/>
          <w:lang w:eastAsia="zh-CN"/>
        </w:rPr>
      </w:pPr>
    </w:p>
    <w:p w:rsidR="005A02CE" w:rsidRDefault="005A02CE" w:rsidP="005A02CE">
      <w:pPr>
        <w:ind w:left="420"/>
        <w:rPr>
          <w:rFonts w:cs="宋体"/>
          <w:lang w:eastAsia="zh-CN"/>
        </w:rPr>
      </w:pPr>
    </w:p>
    <w:p w:rsidR="005A02CE" w:rsidRDefault="004748D3" w:rsidP="005A02CE">
      <w:pPr>
        <w:ind w:left="420"/>
        <w:rPr>
          <w:rFonts w:cs="宋体"/>
          <w:lang w:eastAsia="zh-CN"/>
        </w:rPr>
      </w:pPr>
      <w:r>
        <w:rPr>
          <w:rFonts w:cs="宋体"/>
          <w:noProof/>
          <w:lang w:eastAsia="zh-CN"/>
        </w:rPr>
        <w:pict>
          <v:shape id="_x0000_s1192" type="#_x0000_t32" style="position:absolute;left:0;text-align:left;margin-left:343.75pt;margin-top:.8pt;width:0;height:52.1pt;z-index:90" o:connectortype="straight" strokecolor="#4bacc6" strokeweight="1pt">
            <v:stroke dashstyle="dash"/>
            <v:shadow color="#868686"/>
          </v:shape>
        </w:pict>
      </w:r>
    </w:p>
    <w:p w:rsidR="005A02CE" w:rsidRDefault="005A02CE" w:rsidP="005A02CE">
      <w:pPr>
        <w:ind w:left="420"/>
        <w:rPr>
          <w:rFonts w:cs="宋体"/>
          <w:lang w:eastAsia="zh-CN"/>
        </w:rPr>
      </w:pPr>
    </w:p>
    <w:p w:rsidR="005A02CE" w:rsidRDefault="005A02CE" w:rsidP="005A02CE">
      <w:pPr>
        <w:ind w:left="420"/>
        <w:rPr>
          <w:rFonts w:cs="宋体"/>
          <w:lang w:eastAsia="zh-CN"/>
        </w:rPr>
      </w:pPr>
    </w:p>
    <w:p w:rsidR="005A02CE" w:rsidRDefault="005A02CE" w:rsidP="005A02CE">
      <w:pPr>
        <w:ind w:left="420"/>
        <w:rPr>
          <w:rFonts w:cs="宋体"/>
          <w:lang w:eastAsia="zh-CN"/>
        </w:rPr>
      </w:pPr>
    </w:p>
    <w:p w:rsidR="005A02CE" w:rsidRDefault="005A02CE" w:rsidP="005A02CE">
      <w:pPr>
        <w:ind w:left="420"/>
        <w:rPr>
          <w:rFonts w:cs="宋体"/>
          <w:lang w:eastAsia="zh-CN"/>
        </w:rPr>
      </w:pPr>
    </w:p>
    <w:p w:rsidR="005A02CE" w:rsidRDefault="005A02CE" w:rsidP="005A02CE">
      <w:pPr>
        <w:ind w:left="420"/>
        <w:rPr>
          <w:rFonts w:cs="宋体"/>
          <w:lang w:eastAsia="zh-CN"/>
        </w:rPr>
      </w:pPr>
    </w:p>
    <w:p w:rsidR="005A02CE" w:rsidRDefault="005A02CE" w:rsidP="00BB24F6">
      <w:pPr>
        <w:rPr>
          <w:rFonts w:cs="宋体"/>
          <w:lang w:eastAsia="zh-CN"/>
        </w:rPr>
      </w:pPr>
    </w:p>
    <w:p w:rsidR="005A02CE" w:rsidRDefault="005A02CE" w:rsidP="00BB24F6">
      <w:pPr>
        <w:rPr>
          <w:rFonts w:cs="Times New Roman"/>
          <w:lang w:eastAsia="zh-CN"/>
        </w:rPr>
      </w:pPr>
    </w:p>
    <w:p w:rsidR="00DB3ADE" w:rsidRPr="00352687" w:rsidRDefault="00DB3ADE" w:rsidP="005A02CE">
      <w:pPr>
        <w:numPr>
          <w:ilvl w:val="0"/>
          <w:numId w:val="2"/>
        </w:numPr>
        <w:rPr>
          <w:rFonts w:cs="Times New Roman"/>
          <w:lang w:eastAsia="zh-CN"/>
        </w:rPr>
      </w:pPr>
      <w:r>
        <w:rPr>
          <w:rFonts w:cs="宋体" w:hint="eastAsia"/>
          <w:lang w:eastAsia="zh-CN"/>
        </w:rPr>
        <w:t>其存储的数据大概如下：</w:t>
      </w: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1716"/>
        <w:gridCol w:w="3139"/>
        <w:gridCol w:w="3544"/>
      </w:tblGrid>
      <w:tr w:rsidR="00352687" w:rsidRPr="00E863F9" w:rsidTr="00DC78E0">
        <w:tc>
          <w:tcPr>
            <w:tcW w:w="1716" w:type="dxa"/>
            <w:tcBorders>
              <w:bottom w:val="single" w:sz="18" w:space="0" w:color="F79646"/>
            </w:tcBorders>
          </w:tcPr>
          <w:p w:rsidR="00352687" w:rsidRPr="00E863F9" w:rsidRDefault="00352687" w:rsidP="00DC78E0">
            <w:pPr>
              <w:spacing w:before="0" w:after="0" w:line="240" w:lineRule="auto"/>
              <w:rPr>
                <w:rFonts w:ascii="Cambria" w:hAnsi="Cambria" w:cs="Cambria"/>
                <w:b/>
                <w:bCs/>
                <w:lang w:eastAsia="zh-CN"/>
              </w:rPr>
            </w:pPr>
            <w:r>
              <w:rPr>
                <w:rFonts w:ascii="Cambria" w:hAnsi="Cambria" w:cs="宋体" w:hint="eastAsia"/>
                <w:b/>
                <w:bCs/>
                <w:lang w:eastAsia="zh-CN"/>
              </w:rPr>
              <w:t>行情</w:t>
            </w:r>
            <w:r w:rsidRPr="00E863F9">
              <w:rPr>
                <w:rFonts w:ascii="Cambria" w:hAnsi="Cambria" w:cs="宋体" w:hint="eastAsia"/>
                <w:b/>
                <w:bCs/>
                <w:lang w:eastAsia="zh-CN"/>
              </w:rPr>
              <w:t>数据信息</w:t>
            </w:r>
          </w:p>
        </w:tc>
        <w:tc>
          <w:tcPr>
            <w:tcW w:w="3139" w:type="dxa"/>
            <w:tcBorders>
              <w:bottom w:val="single" w:sz="18" w:space="0" w:color="F79646"/>
            </w:tcBorders>
          </w:tcPr>
          <w:p w:rsidR="00352687" w:rsidRPr="00E863F9" w:rsidRDefault="00352687" w:rsidP="00DC78E0">
            <w:pPr>
              <w:pStyle w:val="p0"/>
              <w:spacing w:before="0" w:after="0"/>
              <w:rPr>
                <w:rFonts w:cs="Times New Roman"/>
                <w:b/>
                <w:bCs/>
              </w:rPr>
            </w:pPr>
            <w:r w:rsidRPr="00E863F9">
              <w:rPr>
                <w:rFonts w:cs="宋体" w:hint="eastAsia"/>
                <w:b/>
                <w:bCs/>
              </w:rPr>
              <w:t>字段</w:t>
            </w:r>
          </w:p>
        </w:tc>
        <w:tc>
          <w:tcPr>
            <w:tcW w:w="3544" w:type="dxa"/>
            <w:tcBorders>
              <w:bottom w:val="single" w:sz="18" w:space="0" w:color="F79646"/>
            </w:tcBorders>
          </w:tcPr>
          <w:p w:rsidR="00352687" w:rsidRPr="00E863F9" w:rsidRDefault="00352687" w:rsidP="00DC78E0">
            <w:pPr>
              <w:spacing w:before="0" w:after="0" w:line="240" w:lineRule="auto"/>
              <w:rPr>
                <w:rFonts w:ascii="Cambria" w:hAnsi="Cambria" w:cs="Cambria"/>
                <w:b/>
                <w:bCs/>
                <w:lang w:eastAsia="zh-CN"/>
              </w:rPr>
            </w:pPr>
            <w:r w:rsidRPr="00E863F9">
              <w:rPr>
                <w:rFonts w:ascii="Cambria" w:hAnsi="Cambria" w:cs="宋体" w:hint="eastAsia"/>
                <w:b/>
                <w:bCs/>
                <w:lang w:eastAsia="zh-CN"/>
              </w:rPr>
              <w:t>字段描述</w:t>
            </w:r>
          </w:p>
        </w:tc>
      </w:tr>
      <w:tr w:rsidR="00352687" w:rsidRPr="00E863F9" w:rsidTr="00DC78E0">
        <w:tc>
          <w:tcPr>
            <w:tcW w:w="1716" w:type="dxa"/>
            <w:vMerge w:val="restart"/>
            <w:shd w:val="clear" w:color="auto" w:fill="FDE4D0"/>
          </w:tcPr>
          <w:p w:rsidR="00352687" w:rsidRPr="00E863F9" w:rsidRDefault="00352687" w:rsidP="00DC78E0">
            <w:pPr>
              <w:spacing w:before="0" w:after="0" w:line="240" w:lineRule="auto"/>
              <w:rPr>
                <w:rFonts w:ascii="Cambria" w:hAnsi="Cambria" w:cs="Cambria"/>
                <w:b/>
                <w:bCs/>
                <w:lang w:eastAsia="zh-CN"/>
              </w:rPr>
            </w:pPr>
            <w:r>
              <w:rPr>
                <w:rFonts w:ascii="Cambria" w:hAnsi="Cambria" w:cs="宋体" w:hint="eastAsia"/>
                <w:b/>
                <w:bCs/>
                <w:lang w:eastAsia="zh-CN"/>
              </w:rPr>
              <w:t>行情</w:t>
            </w:r>
          </w:p>
          <w:p w:rsidR="00352687" w:rsidRPr="00E863F9" w:rsidRDefault="00352687" w:rsidP="00DC78E0">
            <w:pPr>
              <w:spacing w:before="0" w:after="0" w:line="240" w:lineRule="auto"/>
              <w:rPr>
                <w:rFonts w:ascii="Cambria" w:hAnsi="Cambria" w:cs="Cambria"/>
                <w:b/>
                <w:bCs/>
                <w:lang w:eastAsia="zh-CN"/>
              </w:rPr>
            </w:pPr>
          </w:p>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合约</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最新价</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涨跌</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涨跌幅</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FF0000"/>
              </w:rPr>
            </w:pPr>
            <w:r>
              <w:rPr>
                <w:rFonts w:ascii="宋体" w:hAnsi="宋体" w:cs="宋体" w:hint="eastAsia"/>
                <w:color w:val="FF0000"/>
              </w:rPr>
              <w:t>买价</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买量</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卖价</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卖量</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成交量</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现量</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今开盘</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昨结算</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最高价</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最低价</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行情更新时间</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今收盘</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结算价</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昨收盘</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shd w:val="clear" w:color="auto" w:fill="FDE4D0"/>
          </w:tcPr>
          <w:p w:rsidR="00352687" w:rsidRPr="00E863F9" w:rsidRDefault="00352687" w:rsidP="00DC78E0">
            <w:pPr>
              <w:spacing w:before="0" w:after="0" w:line="240" w:lineRule="auto"/>
              <w:rPr>
                <w:rFonts w:ascii="Cambria" w:hAnsi="Cambria" w:cs="Cambria"/>
                <w:b/>
                <w:bCs/>
                <w:lang w:eastAsia="zh-CN"/>
              </w:rPr>
            </w:pPr>
          </w:p>
        </w:tc>
        <w:tc>
          <w:tcPr>
            <w:tcW w:w="3139" w:type="dxa"/>
            <w:shd w:val="clear" w:color="auto" w:fill="FDE4D0"/>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当日涨停价</w:t>
            </w:r>
          </w:p>
        </w:tc>
        <w:tc>
          <w:tcPr>
            <w:tcW w:w="3544" w:type="dxa"/>
            <w:shd w:val="clear" w:color="auto" w:fill="FDE4D0"/>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Pr="00E863F9" w:rsidRDefault="00352687" w:rsidP="00DC78E0">
            <w:pPr>
              <w:pStyle w:val="p0"/>
              <w:spacing w:before="0" w:after="0"/>
              <w:rPr>
                <w:rFonts w:ascii="宋体" w:cs="Times New Roman"/>
                <w:color w:val="000000"/>
              </w:rPr>
            </w:pPr>
            <w:r>
              <w:rPr>
                <w:rFonts w:ascii="宋体" w:hAnsi="宋体" w:cs="宋体" w:hint="eastAsia"/>
                <w:color w:val="000000"/>
              </w:rPr>
              <w:t>当日跌停价</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Default="00352687" w:rsidP="00DC78E0">
            <w:pPr>
              <w:pStyle w:val="p0"/>
              <w:spacing w:before="0" w:after="0"/>
              <w:rPr>
                <w:rFonts w:ascii="宋体" w:hAnsi="宋体" w:cs="宋体"/>
                <w:color w:val="000000"/>
              </w:rPr>
            </w:pPr>
            <w:r>
              <w:rPr>
                <w:rFonts w:ascii="宋体" w:hAnsi="宋体" w:cs="宋体" w:hint="eastAsia"/>
                <w:color w:val="000000"/>
              </w:rPr>
              <w:t>当日平均价</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Default="00352687" w:rsidP="00DC78E0">
            <w:pPr>
              <w:pStyle w:val="p0"/>
              <w:spacing w:before="0" w:after="0"/>
              <w:rPr>
                <w:rFonts w:ascii="宋体" w:hAnsi="宋体" w:cs="宋体"/>
                <w:color w:val="000000"/>
              </w:rPr>
            </w:pPr>
            <w:r>
              <w:rPr>
                <w:rFonts w:ascii="宋体" w:hAnsi="宋体" w:cs="宋体" w:hint="eastAsia"/>
                <w:color w:val="000000"/>
              </w:rPr>
              <w:t>估算第二日涨停价</w:t>
            </w:r>
          </w:p>
        </w:tc>
        <w:tc>
          <w:tcPr>
            <w:tcW w:w="3544" w:type="dxa"/>
          </w:tcPr>
          <w:p w:rsidR="00352687" w:rsidRPr="00E863F9" w:rsidRDefault="00352687" w:rsidP="00DC78E0">
            <w:pPr>
              <w:spacing w:before="0" w:after="0" w:line="240" w:lineRule="auto"/>
              <w:rPr>
                <w:rFonts w:cs="Times New Roman"/>
                <w:lang w:eastAsia="zh-CN"/>
              </w:rPr>
            </w:pPr>
          </w:p>
        </w:tc>
      </w:tr>
      <w:tr w:rsidR="00352687" w:rsidRPr="00E863F9" w:rsidTr="00DC78E0">
        <w:tc>
          <w:tcPr>
            <w:tcW w:w="1716" w:type="dxa"/>
            <w:vMerge/>
          </w:tcPr>
          <w:p w:rsidR="00352687" w:rsidRPr="00E863F9" w:rsidRDefault="00352687" w:rsidP="00DC78E0">
            <w:pPr>
              <w:spacing w:before="0" w:after="0" w:line="240" w:lineRule="auto"/>
              <w:rPr>
                <w:rFonts w:ascii="Cambria" w:hAnsi="Cambria" w:cs="Cambria"/>
                <w:b/>
                <w:bCs/>
                <w:lang w:eastAsia="zh-CN"/>
              </w:rPr>
            </w:pPr>
          </w:p>
        </w:tc>
        <w:tc>
          <w:tcPr>
            <w:tcW w:w="3139" w:type="dxa"/>
            <w:vAlign w:val="center"/>
          </w:tcPr>
          <w:p w:rsidR="00352687" w:rsidRDefault="00352687" w:rsidP="00DC78E0">
            <w:pPr>
              <w:pStyle w:val="p0"/>
              <w:spacing w:before="0" w:after="0"/>
              <w:rPr>
                <w:rFonts w:ascii="宋体" w:hAnsi="宋体" w:cs="宋体"/>
                <w:color w:val="000000"/>
              </w:rPr>
            </w:pPr>
            <w:r>
              <w:rPr>
                <w:rFonts w:ascii="宋体" w:hAnsi="宋体" w:cs="宋体" w:hint="eastAsia"/>
                <w:color w:val="000000"/>
              </w:rPr>
              <w:t>估算第二日跌停价</w:t>
            </w:r>
          </w:p>
        </w:tc>
        <w:tc>
          <w:tcPr>
            <w:tcW w:w="3544" w:type="dxa"/>
          </w:tcPr>
          <w:p w:rsidR="00352687" w:rsidRPr="00E863F9" w:rsidRDefault="00352687" w:rsidP="00DC78E0">
            <w:pPr>
              <w:spacing w:before="0" w:after="0" w:line="240" w:lineRule="auto"/>
              <w:rPr>
                <w:rFonts w:cs="Times New Roman"/>
                <w:lang w:eastAsia="zh-CN"/>
              </w:rPr>
            </w:pPr>
          </w:p>
        </w:tc>
      </w:tr>
    </w:tbl>
    <w:p w:rsidR="00352687" w:rsidRDefault="00352687" w:rsidP="00352687">
      <w:pPr>
        <w:ind w:left="420"/>
        <w:rPr>
          <w:rFonts w:cs="Times New Roman"/>
          <w:lang w:eastAsia="zh-CN"/>
        </w:rPr>
      </w:pPr>
    </w:p>
    <w:p w:rsidR="00352687" w:rsidRDefault="00352687" w:rsidP="00352687">
      <w:pPr>
        <w:ind w:left="420"/>
        <w:rPr>
          <w:rFonts w:cs="Times New Roman"/>
          <w:lang w:eastAsia="zh-CN"/>
        </w:rPr>
      </w:pP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1716"/>
        <w:gridCol w:w="3139"/>
        <w:gridCol w:w="3544"/>
      </w:tblGrid>
      <w:tr w:rsidR="00DB3ADE" w:rsidRPr="00E863F9" w:rsidTr="00963938">
        <w:tc>
          <w:tcPr>
            <w:tcW w:w="1716"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交易数据信息</w:t>
            </w:r>
          </w:p>
        </w:tc>
        <w:tc>
          <w:tcPr>
            <w:tcW w:w="3139" w:type="dxa"/>
            <w:tcBorders>
              <w:bottom w:val="single" w:sz="18" w:space="0" w:color="F79646"/>
            </w:tcBorders>
          </w:tcPr>
          <w:p w:rsidR="00DB3ADE" w:rsidRPr="00E863F9" w:rsidRDefault="00DB3ADE" w:rsidP="00E863F9">
            <w:pPr>
              <w:pStyle w:val="p0"/>
              <w:spacing w:before="0" w:after="0"/>
              <w:rPr>
                <w:rFonts w:cs="Times New Roman"/>
                <w:b/>
                <w:bCs/>
              </w:rPr>
            </w:pPr>
            <w:r w:rsidRPr="00E863F9">
              <w:rPr>
                <w:rFonts w:cs="宋体" w:hint="eastAsia"/>
                <w:b/>
                <w:bCs/>
              </w:rPr>
              <w:t>字段</w:t>
            </w:r>
          </w:p>
        </w:tc>
        <w:tc>
          <w:tcPr>
            <w:tcW w:w="3544"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字段描述</w:t>
            </w:r>
          </w:p>
        </w:tc>
      </w:tr>
      <w:tr w:rsidR="00DB3ADE" w:rsidRPr="00E863F9" w:rsidTr="00963938">
        <w:tc>
          <w:tcPr>
            <w:tcW w:w="1716" w:type="dxa"/>
            <w:vMerge w:val="restart"/>
            <w:shd w:val="clear" w:color="auto" w:fill="FDE4D0"/>
          </w:tcPr>
          <w:p w:rsidR="00DB3ADE" w:rsidRPr="00E863F9" w:rsidRDefault="00AE64DE" w:rsidP="00E863F9">
            <w:pPr>
              <w:spacing w:before="0" w:after="0" w:line="240" w:lineRule="auto"/>
              <w:rPr>
                <w:rFonts w:ascii="Cambria" w:hAnsi="Cambria" w:cs="Cambria"/>
                <w:b/>
                <w:bCs/>
                <w:lang w:eastAsia="zh-CN"/>
              </w:rPr>
            </w:pPr>
            <w:r>
              <w:rPr>
                <w:rFonts w:ascii="Cambria" w:hAnsi="Cambria" w:cs="宋体" w:hint="eastAsia"/>
                <w:b/>
                <w:bCs/>
                <w:lang w:eastAsia="zh-CN"/>
              </w:rPr>
              <w:t>日内</w:t>
            </w:r>
            <w:r w:rsidR="00DB3ADE" w:rsidRPr="00E863F9">
              <w:rPr>
                <w:rFonts w:ascii="Cambria" w:hAnsi="Cambria" w:cs="宋体" w:hint="eastAsia"/>
                <w:b/>
                <w:bCs/>
                <w:lang w:eastAsia="zh-CN"/>
              </w:rPr>
              <w:t>报单</w:t>
            </w:r>
          </w:p>
          <w:p w:rsidR="00DB3ADE" w:rsidRPr="00E863F9" w:rsidRDefault="00DB3ADE" w:rsidP="00E863F9">
            <w:pPr>
              <w:spacing w:before="0" w:after="0" w:line="240" w:lineRule="auto"/>
              <w:rPr>
                <w:rFonts w:ascii="Cambria" w:hAnsi="Cambria" w:cs="Cambria"/>
                <w:b/>
                <w:bCs/>
                <w:lang w:eastAsia="zh-CN"/>
              </w:rPr>
            </w:pPr>
          </w:p>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流中唯一的序列号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经纪公司代码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投资者代码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合约代码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FF0000"/>
              </w:rPr>
            </w:pPr>
            <w:r w:rsidRPr="00E863F9">
              <w:rPr>
                <w:rFonts w:ascii="宋体" w:hAnsi="宋体" w:cs="宋体" w:hint="eastAsia"/>
                <w:color w:val="FF0000"/>
              </w:rPr>
              <w:t>交易员（原保单引用）</w:t>
            </w:r>
          </w:p>
        </w:tc>
        <w:tc>
          <w:tcPr>
            <w:tcW w:w="3544" w:type="dxa"/>
            <w:shd w:val="clear" w:color="auto" w:fill="FDE4D0"/>
          </w:tcPr>
          <w:p w:rsidR="00F134DF" w:rsidRDefault="00DB3ADE" w:rsidP="00F134DF">
            <w:pPr>
              <w:spacing w:before="0" w:after="0" w:line="240" w:lineRule="auto"/>
              <w:rPr>
                <w:rFonts w:cs="宋体"/>
                <w:lang w:eastAsia="zh-CN"/>
              </w:rPr>
            </w:pPr>
            <w:r w:rsidRPr="00E863F9">
              <w:rPr>
                <w:lang w:eastAsia="zh-CN"/>
              </w:rPr>
              <w:t xml:space="preserve">OrderRef </w:t>
            </w:r>
            <w:r w:rsidRPr="00E863F9">
              <w:rPr>
                <w:rFonts w:cs="宋体" w:hint="eastAsia"/>
                <w:lang w:eastAsia="zh-CN"/>
              </w:rPr>
              <w:t>（</w:t>
            </w:r>
            <w:r w:rsidR="00F134DF">
              <w:rPr>
                <w:rFonts w:cs="宋体" w:hint="eastAsia"/>
                <w:lang w:eastAsia="zh-CN"/>
              </w:rPr>
              <w:t>共</w:t>
            </w:r>
            <w:r w:rsidR="00F134DF">
              <w:rPr>
                <w:rFonts w:cs="宋体" w:hint="eastAsia"/>
                <w:lang w:eastAsia="zh-CN"/>
              </w:rPr>
              <w:t>13</w:t>
            </w:r>
            <w:r w:rsidR="00F134DF">
              <w:rPr>
                <w:rFonts w:cs="宋体" w:hint="eastAsia"/>
                <w:lang w:eastAsia="zh-CN"/>
              </w:rPr>
              <w:t>个字节，前</w:t>
            </w:r>
            <w:r w:rsidR="00F134DF">
              <w:rPr>
                <w:rFonts w:cs="宋体" w:hint="eastAsia"/>
                <w:lang w:eastAsia="zh-CN"/>
              </w:rPr>
              <w:t>6</w:t>
            </w:r>
            <w:r w:rsidR="00F134DF">
              <w:rPr>
                <w:rFonts w:cs="宋体" w:hint="eastAsia"/>
                <w:lang w:eastAsia="zh-CN"/>
              </w:rPr>
              <w:t>个子节为交易员</w:t>
            </w:r>
            <w:r w:rsidR="00F134DF">
              <w:rPr>
                <w:rFonts w:cs="宋体" w:hint="eastAsia"/>
                <w:lang w:eastAsia="zh-CN"/>
              </w:rPr>
              <w:t>ID</w:t>
            </w:r>
            <w:r w:rsidR="00F134DF">
              <w:rPr>
                <w:rFonts w:cs="宋体" w:hint="eastAsia"/>
                <w:lang w:eastAsia="zh-CN"/>
              </w:rPr>
              <w:t>，后</w:t>
            </w:r>
            <w:r w:rsidR="00F134DF">
              <w:rPr>
                <w:rFonts w:cs="宋体" w:hint="eastAsia"/>
                <w:lang w:eastAsia="zh-CN"/>
              </w:rPr>
              <w:t>6</w:t>
            </w:r>
            <w:r w:rsidR="00F134DF">
              <w:rPr>
                <w:rFonts w:cs="宋体" w:hint="eastAsia"/>
                <w:lang w:eastAsia="zh-CN"/>
              </w:rPr>
              <w:t>个字节为唯一码，如</w:t>
            </w:r>
          </w:p>
          <w:p w:rsidR="00F134DF" w:rsidRDefault="00F134DF" w:rsidP="00F134DF">
            <w:pPr>
              <w:spacing w:before="0" w:after="0" w:line="240" w:lineRule="auto"/>
              <w:rPr>
                <w:rFonts w:cs="宋体"/>
                <w:color w:val="00B050"/>
                <w:lang w:eastAsia="zh-CN"/>
              </w:rPr>
            </w:pPr>
            <w:r>
              <w:rPr>
                <w:rFonts w:cs="宋体"/>
                <w:lang w:eastAsia="zh-CN"/>
              </w:rPr>
              <w:t>“</w:t>
            </w:r>
            <w:r>
              <w:rPr>
                <w:rFonts w:cs="宋体" w:hint="eastAsia"/>
                <w:color w:val="FF0000"/>
                <w:lang w:eastAsia="zh-CN"/>
              </w:rPr>
              <w:t>00</w:t>
            </w:r>
            <w:r w:rsidRPr="00F134DF">
              <w:rPr>
                <w:rFonts w:cs="宋体" w:hint="eastAsia"/>
                <w:color w:val="FF0000"/>
                <w:lang w:eastAsia="zh-CN"/>
              </w:rPr>
              <w:t>1AFF</w:t>
            </w:r>
            <w:r w:rsidRPr="00F134DF">
              <w:rPr>
                <w:rFonts w:cs="宋体" w:hint="eastAsia"/>
                <w:color w:val="00B050"/>
                <w:lang w:eastAsia="zh-CN"/>
              </w:rPr>
              <w:t>00001F</w:t>
            </w:r>
            <w:r>
              <w:rPr>
                <w:rFonts w:cs="宋体"/>
                <w:color w:val="00B050"/>
                <w:lang w:eastAsia="zh-CN"/>
              </w:rPr>
              <w:t>”</w:t>
            </w:r>
          </w:p>
          <w:p w:rsidR="00F134DF" w:rsidRPr="00EA3031" w:rsidRDefault="00F134DF" w:rsidP="00F134DF">
            <w:pPr>
              <w:spacing w:before="0" w:after="0" w:line="240" w:lineRule="auto"/>
              <w:jc w:val="both"/>
              <w:rPr>
                <w:rFonts w:cs="宋体"/>
                <w:color w:val="FF0000"/>
                <w:lang w:eastAsia="zh-CN"/>
              </w:rPr>
            </w:pPr>
            <w:r w:rsidRPr="00EA3031">
              <w:rPr>
                <w:rFonts w:cs="宋体" w:hint="eastAsia"/>
                <w:color w:val="FF0000"/>
                <w:lang w:eastAsia="zh-CN"/>
              </w:rPr>
              <w:t>交易员</w:t>
            </w:r>
            <w:r w:rsidRPr="00EA3031">
              <w:rPr>
                <w:rFonts w:cs="宋体" w:hint="eastAsia"/>
                <w:color w:val="FF0000"/>
                <w:lang w:eastAsia="zh-CN"/>
              </w:rPr>
              <w:t>ID</w:t>
            </w:r>
            <w:r w:rsidRPr="00EA3031">
              <w:rPr>
                <w:rFonts w:cs="宋体" w:hint="eastAsia"/>
                <w:color w:val="FF0000"/>
                <w:lang w:eastAsia="zh-CN"/>
              </w:rPr>
              <w:t>为</w:t>
            </w:r>
            <w:r w:rsidRPr="00EA3031">
              <w:rPr>
                <w:rFonts w:cs="宋体" w:hint="eastAsia"/>
                <w:color w:val="FF0000"/>
                <w:lang w:eastAsia="zh-CN"/>
              </w:rPr>
              <w:t>0x001AFF</w:t>
            </w:r>
          </w:p>
          <w:p w:rsidR="00F134DF" w:rsidRPr="00EA3031" w:rsidRDefault="00EA3031" w:rsidP="00EA3031">
            <w:pPr>
              <w:spacing w:before="0" w:after="0" w:line="240" w:lineRule="auto"/>
              <w:jc w:val="both"/>
              <w:rPr>
                <w:rFonts w:cs="宋体"/>
                <w:color w:val="00B050"/>
                <w:lang w:eastAsia="zh-CN"/>
              </w:rPr>
            </w:pPr>
            <w:r w:rsidRPr="00EA3031">
              <w:rPr>
                <w:rFonts w:cs="宋体" w:hint="eastAsia"/>
                <w:color w:val="00B050"/>
                <w:lang w:eastAsia="zh-CN"/>
              </w:rPr>
              <w:t>唯一码为</w:t>
            </w:r>
            <w:r w:rsidRPr="00EA3031">
              <w:rPr>
                <w:rFonts w:cs="宋体" w:hint="eastAsia"/>
                <w:color w:val="00B050"/>
                <w:lang w:eastAsia="zh-CN"/>
              </w:rPr>
              <w:t>0x00001F</w:t>
            </w: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用户代码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报单价格条件</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买卖方向</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组合开平标志</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组合投机套保标志</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价格</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数量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有效期类型</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color w:val="000000"/>
              </w:rPr>
              <w:t>GTD</w:t>
            </w:r>
            <w:r w:rsidRPr="00E863F9">
              <w:rPr>
                <w:rFonts w:ascii="宋体" w:hAnsi="宋体" w:cs="宋体" w:hint="eastAsia"/>
                <w:color w:val="000000"/>
              </w:rPr>
              <w:t>日期</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成交量类型</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最小成交量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触发条件</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止损价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强平原因</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自动挂起标志</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业务单元</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请求编号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本地报单编号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交易所代码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会员代码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客户代码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合约在交易所的代码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交易所交易员代码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安装编号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报单提交状态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报单提示序号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交易日</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结算编号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报单来源</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报单状态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报单类型</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今成交数量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剩余数量</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报单日期</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委托时间</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激活时间</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挂起时间</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最后修改时间</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撤销时间</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最后修改交易所交易员代码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结算会员编号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序号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前置编号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会话编号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用户端产品信息</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状态信息</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用户强评标志</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操作用户代码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经济公司保单编号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Pr="00E863F9" w:rsidRDefault="00DB3ADE" w:rsidP="00E863F9">
            <w:pPr>
              <w:pStyle w:val="p0"/>
              <w:spacing w:before="0" w:after="0"/>
              <w:rPr>
                <w:rFonts w:ascii="宋体" w:cs="Times New Roman"/>
                <w:color w:val="000000"/>
              </w:rPr>
            </w:pPr>
            <w:r w:rsidRPr="00E863F9">
              <w:rPr>
                <w:rFonts w:ascii="宋体" w:hAnsi="宋体" w:cs="宋体" w:hint="eastAsia"/>
                <w:color w:val="000000"/>
              </w:rPr>
              <w:t>郑商所成交数量</w:t>
            </w:r>
          </w:p>
        </w:tc>
        <w:tc>
          <w:tcPr>
            <w:tcW w:w="3544" w:type="dxa"/>
          </w:tcPr>
          <w:p w:rsidR="00DB3ADE" w:rsidRPr="00E863F9" w:rsidRDefault="00DB3ADE" w:rsidP="00E863F9">
            <w:pPr>
              <w:spacing w:before="0" w:after="0" w:line="240" w:lineRule="auto"/>
              <w:rPr>
                <w:rFonts w:cs="Times New Roman"/>
                <w:lang w:eastAsia="zh-CN"/>
              </w:rPr>
            </w:pPr>
          </w:p>
        </w:tc>
      </w:tr>
    </w:tbl>
    <w:p w:rsidR="00DB3ADE" w:rsidRDefault="00DB3ADE" w:rsidP="006C0495">
      <w:pPr>
        <w:pStyle w:val="ac"/>
        <w:ind w:left="420"/>
        <w:rPr>
          <w:rFonts w:cs="Times New Roman"/>
          <w:lang w:eastAsia="zh-CN"/>
        </w:rPr>
      </w:pP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1716"/>
        <w:gridCol w:w="3139"/>
        <w:gridCol w:w="3544"/>
      </w:tblGrid>
      <w:tr w:rsidR="00DB3ADE" w:rsidRPr="00E863F9" w:rsidTr="00963938">
        <w:tc>
          <w:tcPr>
            <w:tcW w:w="1716"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交易数据信息</w:t>
            </w:r>
          </w:p>
        </w:tc>
        <w:tc>
          <w:tcPr>
            <w:tcW w:w="3139" w:type="dxa"/>
            <w:tcBorders>
              <w:bottom w:val="single" w:sz="18" w:space="0" w:color="F79646"/>
            </w:tcBorders>
          </w:tcPr>
          <w:p w:rsidR="00DB3ADE" w:rsidRPr="00E863F9" w:rsidRDefault="00DB3ADE" w:rsidP="00E863F9">
            <w:pPr>
              <w:pStyle w:val="p0"/>
              <w:spacing w:before="0" w:after="0"/>
              <w:rPr>
                <w:rFonts w:cs="Times New Roman"/>
                <w:b/>
                <w:bCs/>
              </w:rPr>
            </w:pPr>
            <w:r w:rsidRPr="00E863F9">
              <w:rPr>
                <w:rFonts w:cs="宋体" w:hint="eastAsia"/>
                <w:b/>
                <w:bCs/>
              </w:rPr>
              <w:t>字段</w:t>
            </w:r>
          </w:p>
        </w:tc>
        <w:tc>
          <w:tcPr>
            <w:tcW w:w="3544"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字段描述</w:t>
            </w:r>
          </w:p>
        </w:tc>
      </w:tr>
      <w:tr w:rsidR="00DB3ADE" w:rsidRPr="00E863F9" w:rsidTr="00963938">
        <w:tc>
          <w:tcPr>
            <w:tcW w:w="1716" w:type="dxa"/>
            <w:vMerge w:val="restart"/>
            <w:shd w:val="clear" w:color="auto" w:fill="FDE4D0"/>
          </w:tcPr>
          <w:p w:rsidR="00DB3ADE" w:rsidRPr="00E863F9" w:rsidRDefault="00AE64DE" w:rsidP="00E863F9">
            <w:pPr>
              <w:spacing w:before="0" w:after="0" w:line="240" w:lineRule="auto"/>
              <w:rPr>
                <w:rFonts w:ascii="Cambria" w:hAnsi="Cambria" w:cs="Cambria"/>
                <w:b/>
                <w:bCs/>
                <w:lang w:eastAsia="zh-CN"/>
              </w:rPr>
            </w:pPr>
            <w:r>
              <w:rPr>
                <w:rFonts w:ascii="Cambria" w:hAnsi="Cambria" w:cs="宋体" w:hint="eastAsia"/>
                <w:b/>
                <w:bCs/>
                <w:lang w:eastAsia="zh-CN"/>
              </w:rPr>
              <w:t>日内</w:t>
            </w:r>
            <w:r w:rsidR="00DB3ADE" w:rsidRPr="00E863F9">
              <w:rPr>
                <w:rFonts w:ascii="Cambria" w:hAnsi="Cambria" w:cs="宋体" w:hint="eastAsia"/>
                <w:b/>
                <w:bCs/>
                <w:lang w:eastAsia="zh-CN"/>
              </w:rPr>
              <w:t>成交记录</w:t>
            </w:r>
          </w:p>
          <w:p w:rsidR="00DB3ADE" w:rsidRPr="00E863F9" w:rsidRDefault="00DB3ADE" w:rsidP="00E863F9">
            <w:pPr>
              <w:spacing w:before="0" w:after="0" w:line="240" w:lineRule="auto"/>
              <w:rPr>
                <w:rFonts w:ascii="Cambria" w:hAnsi="Cambria" w:cs="Cambria"/>
                <w:b/>
                <w:bCs/>
                <w:lang w:eastAsia="zh-CN"/>
              </w:rPr>
            </w:pPr>
          </w:p>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sz w:val="22"/>
                <w:szCs w:val="22"/>
              </w:rPr>
            </w:pPr>
            <w:r w:rsidRPr="00E863F9">
              <w:rPr>
                <w:rFonts w:ascii="宋体" w:hAnsi="宋体" w:cs="宋体" w:hint="eastAsia"/>
                <w:color w:val="000000"/>
                <w:sz w:val="22"/>
                <w:szCs w:val="22"/>
              </w:rPr>
              <w:t>流中唯一的序列号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经纪公司代码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投资者代码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合约代码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cs="Times New Roman"/>
                <w:color w:val="FF0000"/>
              </w:rPr>
            </w:pPr>
            <w:r w:rsidRPr="00E863F9">
              <w:rPr>
                <w:rFonts w:ascii="宋体" w:hAnsi="宋体" w:cs="宋体" w:hint="eastAsia"/>
                <w:color w:val="FF0000"/>
              </w:rPr>
              <w:t>交易员（原保单引用）</w:t>
            </w:r>
          </w:p>
        </w:tc>
        <w:tc>
          <w:tcPr>
            <w:tcW w:w="3544" w:type="dxa"/>
            <w:shd w:val="clear" w:color="auto" w:fill="FDE4D0"/>
          </w:tcPr>
          <w:p w:rsidR="00EA3031" w:rsidRDefault="00EA3031" w:rsidP="00EA3031">
            <w:pPr>
              <w:spacing w:before="0" w:after="0" w:line="240" w:lineRule="auto"/>
              <w:rPr>
                <w:rFonts w:cs="宋体"/>
                <w:lang w:eastAsia="zh-CN"/>
              </w:rPr>
            </w:pPr>
            <w:r w:rsidRPr="00E863F9">
              <w:rPr>
                <w:lang w:eastAsia="zh-CN"/>
              </w:rPr>
              <w:t xml:space="preserve">OrderRef </w:t>
            </w:r>
            <w:r w:rsidRPr="00E863F9">
              <w:rPr>
                <w:rFonts w:cs="宋体" w:hint="eastAsia"/>
                <w:lang w:eastAsia="zh-CN"/>
              </w:rPr>
              <w:t>（</w:t>
            </w:r>
            <w:r>
              <w:rPr>
                <w:rFonts w:cs="宋体" w:hint="eastAsia"/>
                <w:lang w:eastAsia="zh-CN"/>
              </w:rPr>
              <w:t>共</w:t>
            </w:r>
            <w:r>
              <w:rPr>
                <w:rFonts w:cs="宋体" w:hint="eastAsia"/>
                <w:lang w:eastAsia="zh-CN"/>
              </w:rPr>
              <w:t>13</w:t>
            </w:r>
            <w:r>
              <w:rPr>
                <w:rFonts w:cs="宋体" w:hint="eastAsia"/>
                <w:lang w:eastAsia="zh-CN"/>
              </w:rPr>
              <w:t>个字节，前</w:t>
            </w:r>
            <w:r>
              <w:rPr>
                <w:rFonts w:cs="宋体" w:hint="eastAsia"/>
                <w:lang w:eastAsia="zh-CN"/>
              </w:rPr>
              <w:t>6</w:t>
            </w:r>
            <w:r>
              <w:rPr>
                <w:rFonts w:cs="宋体" w:hint="eastAsia"/>
                <w:lang w:eastAsia="zh-CN"/>
              </w:rPr>
              <w:t>个子节为交易员</w:t>
            </w:r>
            <w:r>
              <w:rPr>
                <w:rFonts w:cs="宋体" w:hint="eastAsia"/>
                <w:lang w:eastAsia="zh-CN"/>
              </w:rPr>
              <w:t>ID</w:t>
            </w:r>
            <w:r>
              <w:rPr>
                <w:rFonts w:cs="宋体" w:hint="eastAsia"/>
                <w:lang w:eastAsia="zh-CN"/>
              </w:rPr>
              <w:t>，后</w:t>
            </w:r>
            <w:r>
              <w:rPr>
                <w:rFonts w:cs="宋体" w:hint="eastAsia"/>
                <w:lang w:eastAsia="zh-CN"/>
              </w:rPr>
              <w:t>6</w:t>
            </w:r>
            <w:r>
              <w:rPr>
                <w:rFonts w:cs="宋体" w:hint="eastAsia"/>
                <w:lang w:eastAsia="zh-CN"/>
              </w:rPr>
              <w:t>个字节为唯一码，如</w:t>
            </w:r>
          </w:p>
          <w:p w:rsidR="00EA3031" w:rsidRDefault="00EA3031" w:rsidP="00EA3031">
            <w:pPr>
              <w:spacing w:before="0" w:after="0" w:line="240" w:lineRule="auto"/>
              <w:rPr>
                <w:rFonts w:cs="宋体"/>
                <w:color w:val="00B050"/>
                <w:lang w:eastAsia="zh-CN"/>
              </w:rPr>
            </w:pPr>
            <w:r>
              <w:rPr>
                <w:rFonts w:cs="宋体"/>
                <w:lang w:eastAsia="zh-CN"/>
              </w:rPr>
              <w:t>“</w:t>
            </w:r>
            <w:r>
              <w:rPr>
                <w:rFonts w:cs="宋体" w:hint="eastAsia"/>
                <w:color w:val="FF0000"/>
                <w:lang w:eastAsia="zh-CN"/>
              </w:rPr>
              <w:t>00</w:t>
            </w:r>
            <w:r w:rsidRPr="00F134DF">
              <w:rPr>
                <w:rFonts w:cs="宋体" w:hint="eastAsia"/>
                <w:color w:val="FF0000"/>
                <w:lang w:eastAsia="zh-CN"/>
              </w:rPr>
              <w:t>1AFF</w:t>
            </w:r>
            <w:r w:rsidRPr="00F134DF">
              <w:rPr>
                <w:rFonts w:cs="宋体" w:hint="eastAsia"/>
                <w:color w:val="00B050"/>
                <w:lang w:eastAsia="zh-CN"/>
              </w:rPr>
              <w:t>00001F</w:t>
            </w:r>
            <w:r>
              <w:rPr>
                <w:rFonts w:cs="宋体"/>
                <w:color w:val="00B050"/>
                <w:lang w:eastAsia="zh-CN"/>
              </w:rPr>
              <w:t>”</w:t>
            </w:r>
          </w:p>
          <w:p w:rsidR="00EA3031" w:rsidRPr="00EA3031" w:rsidRDefault="00EA3031" w:rsidP="00EA3031">
            <w:pPr>
              <w:spacing w:before="0" w:after="0" w:line="240" w:lineRule="auto"/>
              <w:jc w:val="both"/>
              <w:rPr>
                <w:rFonts w:cs="宋体"/>
                <w:color w:val="FF0000"/>
                <w:lang w:eastAsia="zh-CN"/>
              </w:rPr>
            </w:pPr>
            <w:r w:rsidRPr="00EA3031">
              <w:rPr>
                <w:rFonts w:cs="宋体" w:hint="eastAsia"/>
                <w:color w:val="FF0000"/>
                <w:lang w:eastAsia="zh-CN"/>
              </w:rPr>
              <w:t>交易员</w:t>
            </w:r>
            <w:r w:rsidRPr="00EA3031">
              <w:rPr>
                <w:rFonts w:cs="宋体" w:hint="eastAsia"/>
                <w:color w:val="FF0000"/>
                <w:lang w:eastAsia="zh-CN"/>
              </w:rPr>
              <w:t>ID</w:t>
            </w:r>
            <w:r w:rsidRPr="00EA3031">
              <w:rPr>
                <w:rFonts w:cs="宋体" w:hint="eastAsia"/>
                <w:color w:val="FF0000"/>
                <w:lang w:eastAsia="zh-CN"/>
              </w:rPr>
              <w:t>为</w:t>
            </w:r>
            <w:r w:rsidRPr="00EA3031">
              <w:rPr>
                <w:rFonts w:cs="宋体" w:hint="eastAsia"/>
                <w:color w:val="FF0000"/>
                <w:lang w:eastAsia="zh-CN"/>
              </w:rPr>
              <w:t>0x001AFF</w:t>
            </w:r>
          </w:p>
          <w:p w:rsidR="00DB3ADE" w:rsidRPr="00E863F9" w:rsidRDefault="00EA3031" w:rsidP="00EA3031">
            <w:pPr>
              <w:spacing w:before="0" w:after="0" w:line="240" w:lineRule="auto"/>
              <w:rPr>
                <w:rFonts w:cs="Times New Roman"/>
                <w:lang w:eastAsia="zh-CN"/>
              </w:rPr>
            </w:pPr>
            <w:r w:rsidRPr="00EA3031">
              <w:rPr>
                <w:rFonts w:cs="宋体" w:hint="eastAsia"/>
                <w:color w:val="00B050"/>
                <w:lang w:eastAsia="zh-CN"/>
              </w:rPr>
              <w:t>唯一码为</w:t>
            </w:r>
            <w:r w:rsidRPr="00EA3031">
              <w:rPr>
                <w:rFonts w:cs="宋体" w:hint="eastAsia"/>
                <w:color w:val="00B050"/>
                <w:lang w:eastAsia="zh-CN"/>
              </w:rPr>
              <w:t>0x00001F</w:t>
            </w: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用户代码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交易所代码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成交编号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买卖方向</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报单编号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会员代码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客户代码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交易角色</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合约在交易所的代码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开平标志</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投机套保标志</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价格</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数量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成交时期</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成交时间</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成交类型</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成交价来源</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交易所交易员代码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本地报单编号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结算会员编号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业务单元</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序号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交易日</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结算编号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经纪公司报单编号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成交来源</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bl>
    <w:p w:rsidR="00DB3ADE" w:rsidRDefault="00DB3ADE" w:rsidP="006C0495">
      <w:pPr>
        <w:pStyle w:val="ac"/>
        <w:ind w:left="420"/>
        <w:rPr>
          <w:rFonts w:cs="Times New Roman"/>
          <w:lang w:eastAsia="zh-CN"/>
        </w:rPr>
      </w:pP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1716"/>
        <w:gridCol w:w="3139"/>
        <w:gridCol w:w="3544"/>
      </w:tblGrid>
      <w:tr w:rsidR="00DB3ADE" w:rsidRPr="00E863F9" w:rsidTr="00963938">
        <w:tc>
          <w:tcPr>
            <w:tcW w:w="1716"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交易数据信息</w:t>
            </w:r>
          </w:p>
        </w:tc>
        <w:tc>
          <w:tcPr>
            <w:tcW w:w="3139" w:type="dxa"/>
            <w:tcBorders>
              <w:bottom w:val="single" w:sz="18" w:space="0" w:color="F79646"/>
            </w:tcBorders>
            <w:vAlign w:val="center"/>
          </w:tcPr>
          <w:p w:rsidR="00DB3ADE" w:rsidRPr="00E863F9" w:rsidRDefault="00DB3ADE" w:rsidP="00E863F9">
            <w:pPr>
              <w:pStyle w:val="p0"/>
              <w:spacing w:before="0" w:after="0"/>
              <w:rPr>
                <w:rFonts w:cs="Times New Roman"/>
                <w:b/>
                <w:bCs/>
              </w:rPr>
            </w:pPr>
            <w:r w:rsidRPr="00E863F9">
              <w:rPr>
                <w:rFonts w:cs="宋体" w:hint="eastAsia"/>
                <w:b/>
                <w:bCs/>
              </w:rPr>
              <w:t>字段</w:t>
            </w:r>
          </w:p>
        </w:tc>
        <w:tc>
          <w:tcPr>
            <w:tcW w:w="3544"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字段描述</w:t>
            </w:r>
          </w:p>
        </w:tc>
      </w:tr>
      <w:tr w:rsidR="00DB3ADE" w:rsidRPr="00E863F9" w:rsidTr="00963938">
        <w:tc>
          <w:tcPr>
            <w:tcW w:w="1716" w:type="dxa"/>
            <w:vMerge w:val="restart"/>
            <w:shd w:val="clear" w:color="auto" w:fill="FDE4D0"/>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持仓</w:t>
            </w:r>
          </w:p>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（日末结算持仓作为次日日初持仓，盘中交易员登录时提供日初持仓）</w:t>
            </w:r>
          </w:p>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000000"/>
                <w:sz w:val="22"/>
                <w:szCs w:val="22"/>
              </w:rPr>
            </w:pPr>
            <w:r w:rsidRPr="00E863F9">
              <w:rPr>
                <w:rFonts w:ascii="宋体" w:hAnsi="宋体" w:cs="宋体" w:hint="eastAsia"/>
                <w:color w:val="000000"/>
                <w:sz w:val="22"/>
                <w:szCs w:val="22"/>
              </w:rPr>
              <w:t>流中唯一的序列号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合约代码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经纪公司代码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投资者代码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FF0000"/>
              </w:rPr>
            </w:pPr>
            <w:r w:rsidRPr="00E863F9">
              <w:rPr>
                <w:rFonts w:ascii="宋体" w:hAnsi="宋体" w:cs="宋体" w:hint="eastAsia"/>
                <w:color w:val="FF0000"/>
              </w:rPr>
              <w:t>交易员</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持仓多空方向</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投机套保标志</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持仓日期</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上日持仓</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今日持仓</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多头冻结</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空头冻结</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开仓冻结金额</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开仓冻结金额</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开仓量</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平仓量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开仓金额</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平仓金额</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持仓成本</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上次占用的保证金</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占用的保证金</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冻结的保证金</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冻结的资金</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冻结的手续费</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资金差额</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手续费</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平仓盈亏</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持仓盈亏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上次结算价</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本次结算价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交易日</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结算编号</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开仓成本</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交易所保证金</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组合成交形成的持仓</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组合多头冻结</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组合空头冻结</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逐日盯市平仓盈亏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逐笔对冲平仓盈亏</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今日持仓</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保证金率</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pPr>
            <w:r w:rsidRPr="00E863F9">
              <w:rPr>
                <w:rFonts w:ascii="宋体" w:hAnsi="宋体" w:cs="宋体" w:hint="eastAsia"/>
              </w:rPr>
              <w:t>保证金率</w:t>
            </w:r>
            <w:r>
              <w:t>(</w:t>
            </w:r>
            <w:r w:rsidRPr="00E863F9">
              <w:rPr>
                <w:rFonts w:ascii="宋体" w:hAnsi="宋体" w:cs="宋体" w:hint="eastAsia"/>
              </w:rPr>
              <w:t>按手数</w:t>
            </w:r>
            <w:r>
              <w:t>)</w:t>
            </w:r>
          </w:p>
        </w:tc>
        <w:tc>
          <w:tcPr>
            <w:tcW w:w="3544" w:type="dxa"/>
          </w:tcPr>
          <w:p w:rsidR="00DB3ADE" w:rsidRPr="00E863F9" w:rsidRDefault="00DB3ADE" w:rsidP="00E863F9">
            <w:pPr>
              <w:spacing w:before="0" w:after="0" w:line="240" w:lineRule="auto"/>
              <w:rPr>
                <w:rFonts w:cs="Times New Roman"/>
                <w:lang w:eastAsia="zh-CN"/>
              </w:rPr>
            </w:pPr>
          </w:p>
        </w:tc>
      </w:tr>
    </w:tbl>
    <w:p w:rsidR="00DB3ADE" w:rsidRDefault="00DB3ADE" w:rsidP="006C0495">
      <w:pPr>
        <w:pStyle w:val="ac"/>
        <w:ind w:left="420"/>
        <w:rPr>
          <w:rFonts w:cs="Times New Roman"/>
          <w:lang w:eastAsia="zh-CN"/>
        </w:rPr>
      </w:pPr>
    </w:p>
    <w:tbl>
      <w:tblPr>
        <w:tblW w:w="8399" w:type="dxa"/>
        <w:tblInd w:w="39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0A0"/>
      </w:tblPr>
      <w:tblGrid>
        <w:gridCol w:w="1716"/>
        <w:gridCol w:w="3139"/>
        <w:gridCol w:w="3544"/>
      </w:tblGrid>
      <w:tr w:rsidR="00DB3ADE" w:rsidRPr="00E863F9" w:rsidTr="00963938">
        <w:tc>
          <w:tcPr>
            <w:tcW w:w="1716"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交易数据信息</w:t>
            </w:r>
          </w:p>
        </w:tc>
        <w:tc>
          <w:tcPr>
            <w:tcW w:w="3139" w:type="dxa"/>
            <w:tcBorders>
              <w:bottom w:val="single" w:sz="18" w:space="0" w:color="F79646"/>
            </w:tcBorders>
          </w:tcPr>
          <w:p w:rsidR="00DB3ADE" w:rsidRPr="00E863F9" w:rsidRDefault="00DB3ADE" w:rsidP="00E863F9">
            <w:pPr>
              <w:pStyle w:val="p0"/>
              <w:spacing w:before="0" w:after="0"/>
              <w:rPr>
                <w:rFonts w:cs="Times New Roman"/>
                <w:b/>
                <w:bCs/>
              </w:rPr>
            </w:pPr>
            <w:r w:rsidRPr="00E863F9">
              <w:rPr>
                <w:rFonts w:cs="宋体" w:hint="eastAsia"/>
                <w:b/>
                <w:bCs/>
              </w:rPr>
              <w:t>字段</w:t>
            </w:r>
          </w:p>
        </w:tc>
        <w:tc>
          <w:tcPr>
            <w:tcW w:w="3544" w:type="dxa"/>
            <w:tcBorders>
              <w:bottom w:val="single" w:sz="18" w:space="0" w:color="F7964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字段描述</w:t>
            </w:r>
          </w:p>
        </w:tc>
      </w:tr>
      <w:tr w:rsidR="00DB3ADE" w:rsidRPr="00E863F9" w:rsidTr="00963938">
        <w:tc>
          <w:tcPr>
            <w:tcW w:w="1716" w:type="dxa"/>
            <w:vMerge w:val="restart"/>
            <w:shd w:val="clear" w:color="auto" w:fill="FDE4D0"/>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日初权益</w:t>
            </w:r>
          </w:p>
          <w:p w:rsidR="00DB3ADE" w:rsidRPr="00E863F9" w:rsidRDefault="00DB3ADE" w:rsidP="00E863F9">
            <w:pPr>
              <w:spacing w:before="0" w:after="0" w:line="240" w:lineRule="auto"/>
              <w:rPr>
                <w:rFonts w:ascii="Cambria" w:hAnsi="Cambria" w:cs="Cambria"/>
                <w:b/>
                <w:bCs/>
                <w:lang w:eastAsia="zh-CN"/>
              </w:rPr>
            </w:pPr>
          </w:p>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lastRenderedPageBreak/>
              <w:t>经纪公司代码</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投资者代码</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Pr="00E863F9" w:rsidRDefault="00DB3ADE" w:rsidP="00E863F9">
            <w:pPr>
              <w:pStyle w:val="p0"/>
              <w:spacing w:before="0" w:after="0"/>
              <w:rPr>
                <w:rFonts w:ascii="宋体" w:cs="Times New Roman"/>
                <w:color w:val="FF0000"/>
              </w:rPr>
            </w:pPr>
            <w:r w:rsidRPr="00E863F9">
              <w:rPr>
                <w:rFonts w:ascii="宋体" w:hAnsi="宋体" w:cs="宋体" w:hint="eastAsia"/>
                <w:color w:val="FF0000"/>
              </w:rPr>
              <w:t>交易员</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出入金金额</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当前保证金总额</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手续费</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平仓盈亏</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持仓盈亏</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总权益</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可用资金</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质押金额</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交易所保证金</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可取资金</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信用额度</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vAlign w:val="center"/>
          </w:tcPr>
          <w:p w:rsidR="00DB3ADE" w:rsidRDefault="00DB3ADE" w:rsidP="00E863F9">
            <w:pPr>
              <w:pStyle w:val="p0"/>
              <w:spacing w:before="0" w:after="0"/>
              <w:rPr>
                <w:rFonts w:cs="Times New Roman"/>
              </w:rPr>
            </w:pPr>
            <w:r w:rsidRPr="00E863F9">
              <w:rPr>
                <w:rFonts w:ascii="宋体" w:hAnsi="宋体" w:cs="宋体" w:hint="eastAsia"/>
              </w:rPr>
              <w:t>保证金冻结</w:t>
            </w: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tcPr>
          <w:p w:rsidR="00DB3ADE" w:rsidRPr="00E863F9" w:rsidRDefault="00DB3ADE" w:rsidP="00E863F9">
            <w:pPr>
              <w:spacing w:before="0" w:after="0" w:line="240" w:lineRule="auto"/>
              <w:rPr>
                <w:rFonts w:ascii="Cambria" w:hAnsi="Cambria" w:cs="Cambria"/>
                <w:b/>
                <w:bCs/>
                <w:lang w:eastAsia="zh-CN"/>
              </w:rPr>
            </w:pPr>
          </w:p>
        </w:tc>
        <w:tc>
          <w:tcPr>
            <w:tcW w:w="3139" w:type="dxa"/>
            <w:vAlign w:val="center"/>
          </w:tcPr>
          <w:p w:rsidR="00DB3ADE" w:rsidRDefault="00DB3ADE" w:rsidP="00E863F9">
            <w:pPr>
              <w:pStyle w:val="p0"/>
              <w:spacing w:before="0" w:after="0"/>
              <w:rPr>
                <w:rFonts w:cs="Times New Roman"/>
              </w:rPr>
            </w:pPr>
            <w:r w:rsidRPr="00E863F9">
              <w:rPr>
                <w:rFonts w:ascii="宋体" w:hAnsi="宋体" w:cs="宋体" w:hint="eastAsia"/>
              </w:rPr>
              <w:t>手续费冻结</w:t>
            </w:r>
          </w:p>
        </w:tc>
        <w:tc>
          <w:tcPr>
            <w:tcW w:w="3544" w:type="dxa"/>
          </w:tcPr>
          <w:p w:rsidR="00DB3ADE" w:rsidRPr="00E863F9" w:rsidRDefault="00DB3ADE" w:rsidP="00E863F9">
            <w:pPr>
              <w:spacing w:before="0" w:after="0" w:line="240" w:lineRule="auto"/>
              <w:rPr>
                <w:rFonts w:cs="Times New Roman"/>
                <w:lang w:eastAsia="zh-CN"/>
              </w:rPr>
            </w:pPr>
          </w:p>
        </w:tc>
      </w:tr>
      <w:tr w:rsidR="00DB3ADE" w:rsidRPr="00E863F9" w:rsidTr="00963938">
        <w:tc>
          <w:tcPr>
            <w:tcW w:w="1716" w:type="dxa"/>
            <w:vMerge/>
            <w:shd w:val="clear" w:color="auto" w:fill="FDE4D0"/>
          </w:tcPr>
          <w:p w:rsidR="00DB3ADE" w:rsidRPr="00E863F9" w:rsidRDefault="00DB3ADE" w:rsidP="00E863F9">
            <w:pPr>
              <w:spacing w:before="0" w:after="0" w:line="240" w:lineRule="auto"/>
              <w:rPr>
                <w:rFonts w:ascii="Cambria" w:hAnsi="Cambria" w:cs="Cambria"/>
                <w:b/>
                <w:bCs/>
                <w:lang w:eastAsia="zh-CN"/>
              </w:rPr>
            </w:pPr>
          </w:p>
        </w:tc>
        <w:tc>
          <w:tcPr>
            <w:tcW w:w="3139" w:type="dxa"/>
            <w:shd w:val="clear" w:color="auto" w:fill="FDE4D0"/>
          </w:tcPr>
          <w:p w:rsidR="00DB3ADE" w:rsidRDefault="00DB3ADE" w:rsidP="00E863F9">
            <w:pPr>
              <w:pStyle w:val="p0"/>
              <w:spacing w:before="0" w:after="0"/>
              <w:rPr>
                <w:rFonts w:cs="Times New Roman"/>
              </w:rPr>
            </w:pPr>
          </w:p>
        </w:tc>
        <w:tc>
          <w:tcPr>
            <w:tcW w:w="3544" w:type="dxa"/>
            <w:shd w:val="clear" w:color="auto" w:fill="FDE4D0"/>
          </w:tcPr>
          <w:p w:rsidR="00DB3ADE" w:rsidRPr="00E863F9" w:rsidRDefault="00DB3ADE" w:rsidP="00E863F9">
            <w:pPr>
              <w:spacing w:before="0" w:after="0" w:line="240" w:lineRule="auto"/>
              <w:rPr>
                <w:rFonts w:cs="Times New Roman"/>
                <w:lang w:eastAsia="zh-CN"/>
              </w:rPr>
            </w:pPr>
          </w:p>
        </w:tc>
      </w:tr>
    </w:tbl>
    <w:p w:rsidR="00DB3ADE" w:rsidRPr="006C0495" w:rsidRDefault="00DB3ADE" w:rsidP="006C0495">
      <w:pPr>
        <w:pStyle w:val="ac"/>
        <w:ind w:left="420"/>
        <w:rPr>
          <w:rFonts w:cs="Times New Roman"/>
          <w:lang w:eastAsia="zh-CN"/>
        </w:rPr>
      </w:pPr>
    </w:p>
    <w:p w:rsidR="00DB3ADE" w:rsidRDefault="00DB3ADE" w:rsidP="0057280E">
      <w:pPr>
        <w:pStyle w:val="ac"/>
        <w:ind w:left="420"/>
        <w:rPr>
          <w:rFonts w:cs="Times New Roman"/>
          <w:lang w:eastAsia="zh-CN"/>
        </w:rPr>
      </w:pPr>
    </w:p>
    <w:p w:rsidR="00DB3ADE" w:rsidRPr="00710726" w:rsidRDefault="00DB3ADE" w:rsidP="00FE7096">
      <w:pPr>
        <w:pStyle w:val="ac"/>
        <w:numPr>
          <w:ilvl w:val="0"/>
          <w:numId w:val="2"/>
        </w:numPr>
        <w:rPr>
          <w:rFonts w:cs="Times New Roman"/>
          <w:lang w:eastAsia="zh-CN"/>
        </w:rPr>
      </w:pPr>
      <w:r>
        <w:rPr>
          <w:rFonts w:cs="宋体" w:hint="eastAsia"/>
          <w:lang w:eastAsia="zh-CN"/>
        </w:rPr>
        <w:t>交易数据服务模块提供的功能接口如下：</w:t>
      </w:r>
    </w:p>
    <w:tbl>
      <w:tblPr>
        <w:tblpPr w:leftFromText="180" w:rightFromText="180" w:vertAnchor="text" w:horzAnchor="margin" w:tblpXSpec="center" w:tblpY="-31"/>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710726" w:rsidRPr="00E863F9" w:rsidTr="00710726">
        <w:tc>
          <w:tcPr>
            <w:tcW w:w="2478" w:type="dxa"/>
            <w:tcBorders>
              <w:bottom w:val="single" w:sz="18" w:space="0" w:color="4BACC6"/>
            </w:tcBorders>
          </w:tcPr>
          <w:p w:rsidR="00710726" w:rsidRPr="00E863F9" w:rsidRDefault="00710726" w:rsidP="00710726">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710726" w:rsidRPr="00E863F9" w:rsidRDefault="00710726" w:rsidP="00710726">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710726" w:rsidRPr="00E863F9" w:rsidRDefault="00710726" w:rsidP="00710726">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710726" w:rsidRPr="00E863F9" w:rsidTr="00710726">
        <w:tc>
          <w:tcPr>
            <w:tcW w:w="2478" w:type="dxa"/>
            <w:shd w:val="clear" w:color="auto" w:fill="D2EAF1"/>
          </w:tcPr>
          <w:p w:rsidR="00710726" w:rsidRPr="00E863F9" w:rsidRDefault="00710726" w:rsidP="00710726">
            <w:pPr>
              <w:spacing w:before="0" w:after="0" w:line="240" w:lineRule="auto"/>
              <w:rPr>
                <w:rFonts w:ascii="Cambria" w:hAnsi="Cambria" w:cs="Cambria"/>
                <w:b/>
                <w:bCs/>
                <w:lang w:eastAsia="zh-CN"/>
              </w:rPr>
            </w:pPr>
            <w:r w:rsidRPr="00E863F9">
              <w:rPr>
                <w:rFonts w:ascii="Cambria" w:hAnsi="Cambria" w:cs="宋体" w:hint="eastAsia"/>
                <w:b/>
                <w:bCs/>
                <w:lang w:eastAsia="zh-CN"/>
              </w:rPr>
              <w:t>查询客户端是否需要发送数据</w:t>
            </w:r>
          </w:p>
        </w:tc>
        <w:tc>
          <w:tcPr>
            <w:tcW w:w="2977" w:type="dxa"/>
            <w:shd w:val="clear" w:color="auto" w:fill="D2EAF1"/>
          </w:tcPr>
          <w:p w:rsidR="00710726" w:rsidRPr="00E863F9" w:rsidRDefault="00710726" w:rsidP="00710726">
            <w:pPr>
              <w:spacing w:before="0" w:after="0" w:line="240" w:lineRule="auto"/>
              <w:rPr>
                <w:rFonts w:cs="Times New Roman"/>
                <w:lang w:eastAsia="zh-CN"/>
              </w:rPr>
            </w:pPr>
            <w:r w:rsidRPr="00E863F9">
              <w:rPr>
                <w:rFonts w:cs="宋体" w:hint="eastAsia"/>
                <w:lang w:eastAsia="zh-CN"/>
              </w:rPr>
              <w:t>客户端需要知道其是否需要发送数据给服务端</w:t>
            </w:r>
          </w:p>
        </w:tc>
        <w:tc>
          <w:tcPr>
            <w:tcW w:w="2369" w:type="dxa"/>
            <w:shd w:val="clear" w:color="auto" w:fill="D2EAF1"/>
          </w:tcPr>
          <w:p w:rsidR="00710726" w:rsidRPr="00E863F9" w:rsidRDefault="00710726" w:rsidP="00710726">
            <w:pPr>
              <w:spacing w:before="0" w:after="0" w:line="240" w:lineRule="auto"/>
              <w:rPr>
                <w:rFonts w:cs="Times New Roman"/>
                <w:lang w:eastAsia="zh-CN"/>
              </w:rPr>
            </w:pPr>
            <w:r w:rsidRPr="00E863F9">
              <w:rPr>
                <w:rFonts w:cs="宋体" w:hint="eastAsia"/>
                <w:lang w:eastAsia="zh-CN"/>
              </w:rPr>
              <w:t>是</w:t>
            </w:r>
            <w:r w:rsidRPr="00E863F9">
              <w:rPr>
                <w:lang w:eastAsia="zh-CN"/>
              </w:rPr>
              <w:t>/</w:t>
            </w:r>
            <w:r w:rsidRPr="00E863F9">
              <w:rPr>
                <w:rFonts w:cs="宋体" w:hint="eastAsia"/>
                <w:lang w:eastAsia="zh-CN"/>
              </w:rPr>
              <w:t>否</w:t>
            </w:r>
          </w:p>
        </w:tc>
      </w:tr>
      <w:tr w:rsidR="00710726" w:rsidRPr="00E863F9" w:rsidTr="00710726">
        <w:tc>
          <w:tcPr>
            <w:tcW w:w="2478" w:type="dxa"/>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增删持仓</w:t>
            </w:r>
          </w:p>
        </w:tc>
        <w:tc>
          <w:tcPr>
            <w:tcW w:w="2977" w:type="dxa"/>
          </w:tcPr>
          <w:p w:rsidR="00710726" w:rsidRPr="00E863F9" w:rsidRDefault="00710726" w:rsidP="00710726">
            <w:pPr>
              <w:pStyle w:val="ac"/>
              <w:spacing w:before="0" w:after="0" w:line="240" w:lineRule="auto"/>
              <w:ind w:left="0"/>
              <w:rPr>
                <w:rFonts w:cs="Times New Roman"/>
                <w:lang w:eastAsia="zh-CN"/>
              </w:rPr>
            </w:pPr>
            <w:r w:rsidRPr="00E863F9">
              <w:rPr>
                <w:rFonts w:cs="宋体" w:hint="eastAsia"/>
                <w:lang w:eastAsia="zh-CN"/>
              </w:rPr>
              <w:t>增加和删除一条持仓</w:t>
            </w:r>
          </w:p>
        </w:tc>
        <w:tc>
          <w:tcPr>
            <w:tcW w:w="2369" w:type="dxa"/>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shd w:val="clear" w:color="auto" w:fill="D2EAF1"/>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根据条件查持仓</w:t>
            </w:r>
          </w:p>
        </w:tc>
        <w:tc>
          <w:tcPr>
            <w:tcW w:w="2977" w:type="dxa"/>
            <w:shd w:val="clear" w:color="auto" w:fill="D2EAF1"/>
          </w:tcPr>
          <w:p w:rsidR="00710726" w:rsidRPr="00E863F9" w:rsidRDefault="00710726" w:rsidP="00710726">
            <w:pPr>
              <w:pStyle w:val="ac"/>
              <w:spacing w:before="0" w:after="0" w:line="240" w:lineRule="auto"/>
              <w:ind w:left="0"/>
              <w:rPr>
                <w:rFonts w:cs="Times New Roman"/>
                <w:lang w:eastAsia="zh-CN"/>
              </w:rPr>
            </w:pPr>
            <w:r w:rsidRPr="00E863F9">
              <w:rPr>
                <w:rFonts w:cs="宋体" w:hint="eastAsia"/>
                <w:lang w:eastAsia="zh-CN"/>
              </w:rPr>
              <w:t>查询对应条件的持仓</w:t>
            </w:r>
          </w:p>
        </w:tc>
        <w:tc>
          <w:tcPr>
            <w:tcW w:w="2369" w:type="dxa"/>
            <w:shd w:val="clear" w:color="auto" w:fill="D2EAF1"/>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增删保单</w:t>
            </w:r>
          </w:p>
        </w:tc>
        <w:tc>
          <w:tcPr>
            <w:tcW w:w="2977" w:type="dxa"/>
          </w:tcPr>
          <w:p w:rsidR="00710726" w:rsidRPr="00E863F9" w:rsidRDefault="00710726" w:rsidP="00710726">
            <w:pPr>
              <w:pStyle w:val="ac"/>
              <w:spacing w:before="0" w:after="0" w:line="240" w:lineRule="auto"/>
              <w:ind w:left="0"/>
              <w:rPr>
                <w:rFonts w:cs="Times New Roman"/>
                <w:lang w:eastAsia="zh-CN"/>
              </w:rPr>
            </w:pPr>
            <w:r w:rsidRPr="00E863F9">
              <w:rPr>
                <w:rFonts w:cs="宋体" w:hint="eastAsia"/>
                <w:lang w:eastAsia="zh-CN"/>
              </w:rPr>
              <w:t>增加和删除保单</w:t>
            </w:r>
          </w:p>
        </w:tc>
        <w:tc>
          <w:tcPr>
            <w:tcW w:w="2369" w:type="dxa"/>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shd w:val="clear" w:color="auto" w:fill="D2EAF1"/>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根据条件查保单</w:t>
            </w:r>
          </w:p>
        </w:tc>
        <w:tc>
          <w:tcPr>
            <w:tcW w:w="2977" w:type="dxa"/>
            <w:shd w:val="clear" w:color="auto" w:fill="D2EAF1"/>
          </w:tcPr>
          <w:p w:rsidR="00710726" w:rsidRPr="00E863F9" w:rsidRDefault="00710726" w:rsidP="00710726">
            <w:pPr>
              <w:pStyle w:val="ac"/>
              <w:spacing w:before="0" w:after="0" w:line="240" w:lineRule="auto"/>
              <w:ind w:left="0"/>
              <w:rPr>
                <w:rFonts w:cs="Times New Roman"/>
                <w:lang w:eastAsia="zh-CN"/>
              </w:rPr>
            </w:pPr>
          </w:p>
        </w:tc>
        <w:tc>
          <w:tcPr>
            <w:tcW w:w="2369" w:type="dxa"/>
            <w:shd w:val="clear" w:color="auto" w:fill="D2EAF1"/>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增删成交</w:t>
            </w:r>
          </w:p>
        </w:tc>
        <w:tc>
          <w:tcPr>
            <w:tcW w:w="2977" w:type="dxa"/>
          </w:tcPr>
          <w:p w:rsidR="00710726" w:rsidRPr="00E863F9" w:rsidRDefault="00710726" w:rsidP="00710726">
            <w:pPr>
              <w:pStyle w:val="ac"/>
              <w:spacing w:before="0" w:after="0" w:line="240" w:lineRule="auto"/>
              <w:ind w:left="0"/>
              <w:rPr>
                <w:rFonts w:cs="Times New Roman"/>
                <w:lang w:eastAsia="zh-CN"/>
              </w:rPr>
            </w:pPr>
          </w:p>
        </w:tc>
        <w:tc>
          <w:tcPr>
            <w:tcW w:w="2369" w:type="dxa"/>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shd w:val="clear" w:color="auto" w:fill="D2EAF1"/>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根据条件查成交</w:t>
            </w:r>
          </w:p>
        </w:tc>
        <w:tc>
          <w:tcPr>
            <w:tcW w:w="2977" w:type="dxa"/>
            <w:shd w:val="clear" w:color="auto" w:fill="D2EAF1"/>
          </w:tcPr>
          <w:p w:rsidR="00710726" w:rsidRPr="00E863F9" w:rsidRDefault="00710726" w:rsidP="00710726">
            <w:pPr>
              <w:pStyle w:val="ac"/>
              <w:spacing w:before="0" w:after="0" w:line="240" w:lineRule="auto"/>
              <w:ind w:left="0"/>
              <w:rPr>
                <w:rFonts w:cs="Times New Roman"/>
                <w:lang w:eastAsia="zh-CN"/>
              </w:rPr>
            </w:pPr>
          </w:p>
        </w:tc>
        <w:tc>
          <w:tcPr>
            <w:tcW w:w="2369" w:type="dxa"/>
            <w:shd w:val="clear" w:color="auto" w:fill="D2EAF1"/>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增删昨日资金</w:t>
            </w:r>
          </w:p>
        </w:tc>
        <w:tc>
          <w:tcPr>
            <w:tcW w:w="2977" w:type="dxa"/>
          </w:tcPr>
          <w:p w:rsidR="00710726" w:rsidRPr="00E863F9" w:rsidRDefault="00710726" w:rsidP="00710726">
            <w:pPr>
              <w:pStyle w:val="ac"/>
              <w:spacing w:before="0" w:after="0" w:line="240" w:lineRule="auto"/>
              <w:ind w:left="0"/>
              <w:rPr>
                <w:rFonts w:cs="Times New Roman"/>
                <w:lang w:eastAsia="zh-CN"/>
              </w:rPr>
            </w:pPr>
          </w:p>
        </w:tc>
        <w:tc>
          <w:tcPr>
            <w:tcW w:w="2369" w:type="dxa"/>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shd w:val="clear" w:color="auto" w:fill="D2EAF1"/>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根据条加查昨日资金</w:t>
            </w:r>
          </w:p>
        </w:tc>
        <w:tc>
          <w:tcPr>
            <w:tcW w:w="2977" w:type="dxa"/>
            <w:shd w:val="clear" w:color="auto" w:fill="D2EAF1"/>
          </w:tcPr>
          <w:p w:rsidR="00710726" w:rsidRPr="00E863F9" w:rsidRDefault="00710726" w:rsidP="00710726">
            <w:pPr>
              <w:pStyle w:val="ac"/>
              <w:spacing w:before="0" w:after="0" w:line="240" w:lineRule="auto"/>
              <w:ind w:left="0"/>
              <w:rPr>
                <w:rFonts w:cs="Times New Roman"/>
                <w:lang w:eastAsia="zh-CN"/>
              </w:rPr>
            </w:pPr>
          </w:p>
        </w:tc>
        <w:tc>
          <w:tcPr>
            <w:tcW w:w="2369" w:type="dxa"/>
            <w:shd w:val="clear" w:color="auto" w:fill="D2EAF1"/>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增删今日资金</w:t>
            </w:r>
          </w:p>
        </w:tc>
        <w:tc>
          <w:tcPr>
            <w:tcW w:w="2977" w:type="dxa"/>
          </w:tcPr>
          <w:p w:rsidR="00710726" w:rsidRPr="00E863F9" w:rsidRDefault="00710726" w:rsidP="00710726">
            <w:pPr>
              <w:pStyle w:val="ac"/>
              <w:spacing w:before="0" w:after="0" w:line="240" w:lineRule="auto"/>
              <w:ind w:left="0"/>
              <w:rPr>
                <w:rFonts w:cs="Times New Roman"/>
                <w:lang w:eastAsia="zh-CN"/>
              </w:rPr>
            </w:pPr>
          </w:p>
        </w:tc>
        <w:tc>
          <w:tcPr>
            <w:tcW w:w="2369" w:type="dxa"/>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shd w:val="clear" w:color="auto" w:fill="D2EAF1"/>
          </w:tcPr>
          <w:p w:rsidR="00710726" w:rsidRPr="00E863F9" w:rsidRDefault="00710726" w:rsidP="00710726">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根据条加查今日资金</w:t>
            </w:r>
          </w:p>
        </w:tc>
        <w:tc>
          <w:tcPr>
            <w:tcW w:w="2977" w:type="dxa"/>
            <w:shd w:val="clear" w:color="auto" w:fill="D2EAF1"/>
          </w:tcPr>
          <w:p w:rsidR="00710726" w:rsidRPr="00E863F9" w:rsidRDefault="00710726" w:rsidP="00710726">
            <w:pPr>
              <w:pStyle w:val="ac"/>
              <w:spacing w:before="0" w:after="0" w:line="240" w:lineRule="auto"/>
              <w:ind w:left="0"/>
              <w:rPr>
                <w:rFonts w:cs="Times New Roman"/>
                <w:lang w:eastAsia="zh-CN"/>
              </w:rPr>
            </w:pPr>
          </w:p>
        </w:tc>
        <w:tc>
          <w:tcPr>
            <w:tcW w:w="2369" w:type="dxa"/>
            <w:shd w:val="clear" w:color="auto" w:fill="D2EAF1"/>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tcPr>
          <w:p w:rsidR="00710726" w:rsidRPr="00E863F9" w:rsidRDefault="00710726" w:rsidP="00710726">
            <w:pPr>
              <w:pStyle w:val="ac"/>
              <w:spacing w:before="0" w:after="0" w:line="240" w:lineRule="auto"/>
              <w:ind w:left="0"/>
              <w:rPr>
                <w:rFonts w:ascii="Cambria" w:hAnsi="Cambria" w:cs="Cambria"/>
                <w:b/>
                <w:bCs/>
                <w:lang w:eastAsia="zh-CN"/>
              </w:rPr>
            </w:pPr>
          </w:p>
        </w:tc>
        <w:tc>
          <w:tcPr>
            <w:tcW w:w="2977" w:type="dxa"/>
          </w:tcPr>
          <w:p w:rsidR="00710726" w:rsidRPr="00E863F9" w:rsidRDefault="00710726" w:rsidP="00710726">
            <w:pPr>
              <w:pStyle w:val="ac"/>
              <w:spacing w:before="0" w:after="0" w:line="240" w:lineRule="auto"/>
              <w:ind w:left="0"/>
              <w:rPr>
                <w:rFonts w:cs="Times New Roman"/>
                <w:lang w:eastAsia="zh-CN"/>
              </w:rPr>
            </w:pPr>
          </w:p>
        </w:tc>
        <w:tc>
          <w:tcPr>
            <w:tcW w:w="2369" w:type="dxa"/>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shd w:val="clear" w:color="auto" w:fill="D2EAF1"/>
          </w:tcPr>
          <w:p w:rsidR="00710726" w:rsidRPr="00E863F9" w:rsidRDefault="00710726" w:rsidP="00710726">
            <w:pPr>
              <w:pStyle w:val="ac"/>
              <w:spacing w:before="0" w:after="0" w:line="240" w:lineRule="auto"/>
              <w:ind w:left="0"/>
              <w:rPr>
                <w:rFonts w:ascii="Cambria" w:hAnsi="Cambria" w:cs="Cambria"/>
                <w:b/>
                <w:bCs/>
                <w:lang w:eastAsia="zh-CN"/>
              </w:rPr>
            </w:pPr>
          </w:p>
        </w:tc>
        <w:tc>
          <w:tcPr>
            <w:tcW w:w="2977" w:type="dxa"/>
            <w:shd w:val="clear" w:color="auto" w:fill="D2EAF1"/>
          </w:tcPr>
          <w:p w:rsidR="00710726" w:rsidRPr="00E863F9" w:rsidRDefault="00710726" w:rsidP="00710726">
            <w:pPr>
              <w:pStyle w:val="ac"/>
              <w:spacing w:before="0" w:after="0" w:line="240" w:lineRule="auto"/>
              <w:ind w:left="0"/>
              <w:rPr>
                <w:rFonts w:cs="Times New Roman"/>
                <w:lang w:eastAsia="zh-CN"/>
              </w:rPr>
            </w:pPr>
          </w:p>
        </w:tc>
        <w:tc>
          <w:tcPr>
            <w:tcW w:w="2369" w:type="dxa"/>
            <w:shd w:val="clear" w:color="auto" w:fill="D2EAF1"/>
          </w:tcPr>
          <w:p w:rsidR="00710726" w:rsidRPr="00E863F9" w:rsidRDefault="00710726" w:rsidP="00710726">
            <w:pPr>
              <w:pStyle w:val="ac"/>
              <w:spacing w:before="0" w:after="0" w:line="240" w:lineRule="auto"/>
              <w:ind w:left="0"/>
              <w:rPr>
                <w:rFonts w:cs="Times New Roman"/>
                <w:lang w:eastAsia="zh-CN"/>
              </w:rPr>
            </w:pPr>
          </w:p>
        </w:tc>
      </w:tr>
      <w:tr w:rsidR="00710726" w:rsidRPr="00E863F9" w:rsidTr="00710726">
        <w:tc>
          <w:tcPr>
            <w:tcW w:w="2478" w:type="dxa"/>
            <w:shd w:val="clear" w:color="auto" w:fill="D2EAF1"/>
          </w:tcPr>
          <w:p w:rsidR="00710726" w:rsidRPr="00E863F9" w:rsidRDefault="00710726" w:rsidP="00710726">
            <w:pPr>
              <w:pStyle w:val="ac"/>
              <w:spacing w:before="0" w:after="0" w:line="240" w:lineRule="auto"/>
              <w:ind w:left="0"/>
              <w:rPr>
                <w:rFonts w:ascii="Cambria" w:hAnsi="Cambria" w:cs="Cambria"/>
                <w:b/>
                <w:bCs/>
                <w:lang w:eastAsia="zh-CN"/>
              </w:rPr>
            </w:pPr>
          </w:p>
        </w:tc>
        <w:tc>
          <w:tcPr>
            <w:tcW w:w="2977" w:type="dxa"/>
            <w:shd w:val="clear" w:color="auto" w:fill="D2EAF1"/>
          </w:tcPr>
          <w:p w:rsidR="00710726" w:rsidRPr="00E863F9" w:rsidRDefault="00710726" w:rsidP="00710726">
            <w:pPr>
              <w:pStyle w:val="ac"/>
              <w:spacing w:before="0" w:after="0" w:line="240" w:lineRule="auto"/>
              <w:ind w:left="0"/>
              <w:rPr>
                <w:rFonts w:cs="Times New Roman"/>
                <w:lang w:eastAsia="zh-CN"/>
              </w:rPr>
            </w:pPr>
          </w:p>
        </w:tc>
        <w:tc>
          <w:tcPr>
            <w:tcW w:w="2369" w:type="dxa"/>
            <w:shd w:val="clear" w:color="auto" w:fill="D2EAF1"/>
          </w:tcPr>
          <w:p w:rsidR="00710726" w:rsidRPr="00E863F9" w:rsidRDefault="00710726" w:rsidP="00710726">
            <w:pPr>
              <w:pStyle w:val="ac"/>
              <w:spacing w:before="0" w:after="0" w:line="240" w:lineRule="auto"/>
              <w:ind w:left="0"/>
              <w:rPr>
                <w:rFonts w:cs="Times New Roman"/>
                <w:lang w:eastAsia="zh-CN"/>
              </w:rPr>
            </w:pPr>
          </w:p>
        </w:tc>
      </w:tr>
    </w:tbl>
    <w:p w:rsidR="00710726" w:rsidRDefault="00710726" w:rsidP="0081337E">
      <w:pPr>
        <w:rPr>
          <w:lang w:eastAsia="zh-CN"/>
        </w:rPr>
      </w:pPr>
    </w:p>
    <w:p w:rsidR="00DB3ADE" w:rsidRDefault="00DB3ADE" w:rsidP="00E73B12">
      <w:pPr>
        <w:pStyle w:val="1"/>
        <w:numPr>
          <w:ilvl w:val="0"/>
          <w:numId w:val="1"/>
        </w:numPr>
        <w:rPr>
          <w:rFonts w:cs="Times New Roman"/>
          <w:lang w:eastAsia="zh-CN"/>
        </w:rPr>
      </w:pPr>
      <w:bookmarkStart w:id="50" w:name="_Toc347239980"/>
      <w:bookmarkStart w:id="51" w:name="_Toc349747593"/>
      <w:bookmarkStart w:id="52" w:name="_Toc355601706"/>
      <w:r>
        <w:rPr>
          <w:rFonts w:cs="宋体" w:hint="eastAsia"/>
          <w:lang w:eastAsia="zh-CN"/>
        </w:rPr>
        <w:t>服务端</w:t>
      </w:r>
      <w:r>
        <w:rPr>
          <w:lang w:eastAsia="zh-CN"/>
        </w:rPr>
        <w:t>-</w:t>
      </w:r>
      <w:r>
        <w:rPr>
          <w:rFonts w:cs="宋体" w:hint="eastAsia"/>
          <w:lang w:eastAsia="zh-CN"/>
        </w:rPr>
        <w:t>风控业务服务</w:t>
      </w:r>
      <w:bookmarkEnd w:id="50"/>
      <w:bookmarkEnd w:id="51"/>
      <w:bookmarkEnd w:id="52"/>
    </w:p>
    <w:p w:rsidR="00C34401" w:rsidRDefault="00DB3ADE" w:rsidP="007E506D">
      <w:pPr>
        <w:rPr>
          <w:rFonts w:cs="宋体"/>
          <w:lang w:eastAsia="zh-CN"/>
        </w:rPr>
      </w:pPr>
      <w:r>
        <w:rPr>
          <w:rFonts w:cs="宋体" w:hint="eastAsia"/>
          <w:lang w:eastAsia="zh-CN"/>
        </w:rPr>
        <w:lastRenderedPageBreak/>
        <w:t>风控业务依赖用户权限系统服务和交易数据服务，其只关心自己业务相关的数据就可以。其数据可存放在单独的数据库文件中，也可以存放在交易数据服务数据库不同的表中</w:t>
      </w:r>
    </w:p>
    <w:p w:rsidR="00C34401" w:rsidRDefault="00C34401" w:rsidP="007E506D">
      <w:pPr>
        <w:rPr>
          <w:rFonts w:cs="宋体"/>
          <w:lang w:eastAsia="zh-CN"/>
        </w:rPr>
      </w:pPr>
      <w:r>
        <w:rPr>
          <w:rFonts w:cs="宋体" w:hint="eastAsia"/>
          <w:lang w:eastAsia="zh-CN"/>
        </w:rPr>
        <w:t>风控业务主要关心的指标有</w:t>
      </w:r>
    </w:p>
    <w:p w:rsidR="00C34401" w:rsidRDefault="00C34401" w:rsidP="00C34401">
      <w:pPr>
        <w:numPr>
          <w:ilvl w:val="0"/>
          <w:numId w:val="7"/>
        </w:numPr>
        <w:rPr>
          <w:rFonts w:cs="宋体"/>
          <w:lang w:eastAsia="zh-CN"/>
        </w:rPr>
      </w:pPr>
      <w:r>
        <w:rPr>
          <w:rFonts w:cs="宋体" w:hint="eastAsia"/>
          <w:lang w:eastAsia="zh-CN"/>
        </w:rPr>
        <w:t>市场冲击风险</w:t>
      </w:r>
    </w:p>
    <w:p w:rsidR="00C34401" w:rsidRDefault="00C34401" w:rsidP="00C34401">
      <w:pPr>
        <w:numPr>
          <w:ilvl w:val="0"/>
          <w:numId w:val="7"/>
        </w:numPr>
        <w:rPr>
          <w:rFonts w:cs="宋体"/>
          <w:lang w:eastAsia="zh-CN"/>
        </w:rPr>
      </w:pPr>
      <w:r>
        <w:rPr>
          <w:rFonts w:cs="宋体" w:hint="eastAsia"/>
          <w:lang w:eastAsia="zh-CN"/>
        </w:rPr>
        <w:t>限亏</w:t>
      </w:r>
    </w:p>
    <w:p w:rsidR="00C34401" w:rsidRDefault="00C34401" w:rsidP="00C34401">
      <w:pPr>
        <w:numPr>
          <w:ilvl w:val="0"/>
          <w:numId w:val="7"/>
        </w:numPr>
        <w:rPr>
          <w:rFonts w:cs="宋体"/>
          <w:lang w:eastAsia="zh-CN"/>
        </w:rPr>
      </w:pPr>
      <w:r>
        <w:rPr>
          <w:rFonts w:cs="宋体" w:hint="eastAsia"/>
          <w:lang w:eastAsia="zh-CN"/>
        </w:rPr>
        <w:t>持仓风险敞口</w:t>
      </w:r>
    </w:p>
    <w:p w:rsidR="00C34401" w:rsidRDefault="00C34401" w:rsidP="00C34401">
      <w:pPr>
        <w:numPr>
          <w:ilvl w:val="0"/>
          <w:numId w:val="7"/>
        </w:numPr>
        <w:rPr>
          <w:rFonts w:cs="宋体"/>
          <w:lang w:eastAsia="zh-CN"/>
        </w:rPr>
      </w:pPr>
      <w:r>
        <w:rPr>
          <w:rFonts w:cs="宋体" w:hint="eastAsia"/>
          <w:lang w:eastAsia="zh-CN"/>
        </w:rPr>
        <w:t>保证金比例</w:t>
      </w:r>
    </w:p>
    <w:p w:rsidR="00C34401" w:rsidRDefault="00C34401" w:rsidP="00C34401">
      <w:pPr>
        <w:numPr>
          <w:ilvl w:val="0"/>
          <w:numId w:val="7"/>
        </w:numPr>
        <w:rPr>
          <w:rFonts w:cs="宋体"/>
          <w:lang w:eastAsia="zh-CN"/>
        </w:rPr>
      </w:pPr>
      <w:r>
        <w:rPr>
          <w:rFonts w:cs="宋体" w:hint="eastAsia"/>
          <w:lang w:eastAsia="zh-CN"/>
        </w:rPr>
        <w:t>品质最大持仓</w:t>
      </w:r>
    </w:p>
    <w:p w:rsidR="00C34401" w:rsidRDefault="00C34401" w:rsidP="00C34401">
      <w:pPr>
        <w:numPr>
          <w:ilvl w:val="0"/>
          <w:numId w:val="7"/>
        </w:numPr>
        <w:rPr>
          <w:rFonts w:cs="宋体"/>
          <w:lang w:eastAsia="zh-CN"/>
        </w:rPr>
      </w:pPr>
      <w:r>
        <w:rPr>
          <w:rFonts w:cs="宋体" w:hint="eastAsia"/>
          <w:lang w:eastAsia="zh-CN"/>
        </w:rPr>
        <w:t>基金净值</w:t>
      </w:r>
    </w:p>
    <w:p w:rsidR="00C34401" w:rsidRDefault="00C34401" w:rsidP="00C34401">
      <w:pPr>
        <w:numPr>
          <w:ilvl w:val="0"/>
          <w:numId w:val="7"/>
        </w:numPr>
        <w:rPr>
          <w:rFonts w:cs="宋体"/>
          <w:lang w:eastAsia="zh-CN"/>
        </w:rPr>
      </w:pPr>
      <w:r>
        <w:rPr>
          <w:rFonts w:cs="宋体" w:hint="eastAsia"/>
          <w:lang w:eastAsia="zh-CN"/>
        </w:rPr>
        <w:t>单笔止赢止损</w:t>
      </w:r>
    </w:p>
    <w:p w:rsidR="00C34401" w:rsidRDefault="00C34401" w:rsidP="00C34401">
      <w:pPr>
        <w:numPr>
          <w:ilvl w:val="0"/>
          <w:numId w:val="7"/>
        </w:numPr>
        <w:rPr>
          <w:rFonts w:cs="宋体"/>
          <w:lang w:eastAsia="zh-CN"/>
        </w:rPr>
      </w:pPr>
      <w:r>
        <w:rPr>
          <w:rFonts w:cs="宋体" w:hint="eastAsia"/>
          <w:lang w:eastAsia="zh-CN"/>
        </w:rPr>
        <w:t>持仓时间</w:t>
      </w:r>
    </w:p>
    <w:p w:rsidR="00C34401" w:rsidRDefault="00C34401" w:rsidP="00C34401">
      <w:pPr>
        <w:numPr>
          <w:ilvl w:val="0"/>
          <w:numId w:val="7"/>
        </w:numPr>
        <w:rPr>
          <w:rFonts w:cs="宋体"/>
          <w:lang w:eastAsia="zh-CN"/>
        </w:rPr>
      </w:pPr>
      <w:r>
        <w:rPr>
          <w:rFonts w:cs="宋体" w:hint="eastAsia"/>
          <w:lang w:eastAsia="zh-CN"/>
        </w:rPr>
        <w:t>总亏损额</w:t>
      </w:r>
    </w:p>
    <w:p w:rsidR="00C34401" w:rsidRDefault="00C34401" w:rsidP="007E506D">
      <w:pPr>
        <w:rPr>
          <w:rFonts w:cs="宋体"/>
          <w:lang w:eastAsia="zh-CN"/>
        </w:rPr>
      </w:pPr>
      <w:r>
        <w:rPr>
          <w:rFonts w:cs="宋体" w:hint="eastAsia"/>
          <w:lang w:eastAsia="zh-CN"/>
        </w:rPr>
        <w:t>指标触发后的事件有以下几种</w:t>
      </w:r>
    </w:p>
    <w:p w:rsidR="00C34401" w:rsidRDefault="00C34401" w:rsidP="00C34401">
      <w:pPr>
        <w:numPr>
          <w:ilvl w:val="0"/>
          <w:numId w:val="8"/>
        </w:numPr>
        <w:rPr>
          <w:rFonts w:cs="宋体"/>
          <w:lang w:eastAsia="zh-CN"/>
        </w:rPr>
      </w:pPr>
      <w:r>
        <w:rPr>
          <w:rFonts w:cs="宋体" w:hint="eastAsia"/>
          <w:lang w:eastAsia="zh-CN"/>
        </w:rPr>
        <w:t>Beep</w:t>
      </w:r>
    </w:p>
    <w:p w:rsidR="00C34401" w:rsidRDefault="00C34401" w:rsidP="00C34401">
      <w:pPr>
        <w:numPr>
          <w:ilvl w:val="0"/>
          <w:numId w:val="8"/>
        </w:numPr>
        <w:rPr>
          <w:rFonts w:cs="宋体"/>
          <w:lang w:eastAsia="zh-CN"/>
        </w:rPr>
      </w:pPr>
      <w:r>
        <w:rPr>
          <w:rFonts w:cs="宋体" w:hint="eastAsia"/>
          <w:lang w:eastAsia="zh-CN"/>
        </w:rPr>
        <w:t>自动强平</w:t>
      </w:r>
    </w:p>
    <w:p w:rsidR="00C34401" w:rsidRDefault="00C34401" w:rsidP="007E506D">
      <w:pPr>
        <w:rPr>
          <w:rFonts w:cs="宋体"/>
          <w:lang w:eastAsia="zh-CN"/>
        </w:rPr>
      </w:pPr>
    </w:p>
    <w:p w:rsidR="00DB3ADE" w:rsidRDefault="00DB3ADE" w:rsidP="007E506D">
      <w:pPr>
        <w:rPr>
          <w:rFonts w:cs="Times New Roman"/>
          <w:lang w:eastAsia="zh-CN"/>
        </w:rPr>
      </w:pPr>
      <w:r>
        <w:rPr>
          <w:rFonts w:cs="宋体" w:hint="eastAsia"/>
          <w:lang w:eastAsia="zh-CN"/>
        </w:rPr>
        <w:t>。其提供的主要功能接口主要如下：</w:t>
      </w:r>
    </w:p>
    <w:tbl>
      <w:tblPr>
        <w:tblpPr w:leftFromText="180" w:rightFromText="180" w:vertAnchor="text" w:horzAnchor="margin" w:tblpXSpec="right" w:tblpY="365"/>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3152"/>
        <w:gridCol w:w="2977"/>
        <w:gridCol w:w="2369"/>
      </w:tblGrid>
      <w:tr w:rsidR="00DB3ADE" w:rsidRPr="00E863F9" w:rsidTr="00963938">
        <w:tc>
          <w:tcPr>
            <w:tcW w:w="3152"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3152"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根据规则生成风险事件</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3152"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风险事件的处理</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3152"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查询风险事件</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3152"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查询风险事件处理结果</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3152"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订阅风险事件</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3152"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推送风险事件</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3152"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查询消息通知</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3152"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增删消息通知</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bl>
    <w:p w:rsidR="00DB3ADE" w:rsidRDefault="00DB3ADE" w:rsidP="007E506D">
      <w:pPr>
        <w:rPr>
          <w:rFonts w:cs="Times New Roman"/>
          <w:lang w:eastAsia="zh-CN"/>
        </w:rPr>
      </w:pPr>
    </w:p>
    <w:p w:rsidR="00DB3ADE" w:rsidRDefault="00DB3ADE" w:rsidP="007E506D">
      <w:pPr>
        <w:rPr>
          <w:rFonts w:cs="Times New Roman"/>
          <w:lang w:eastAsia="zh-CN"/>
        </w:rPr>
      </w:pPr>
    </w:p>
    <w:p w:rsidR="00DB3ADE" w:rsidRPr="007E506D" w:rsidRDefault="00DB3ADE" w:rsidP="005B52D7">
      <w:pPr>
        <w:pStyle w:val="1"/>
        <w:numPr>
          <w:ilvl w:val="0"/>
          <w:numId w:val="1"/>
        </w:numPr>
        <w:rPr>
          <w:rFonts w:cs="Times New Roman"/>
          <w:lang w:eastAsia="zh-CN"/>
        </w:rPr>
      </w:pPr>
      <w:bookmarkStart w:id="53" w:name="_Toc347239981"/>
      <w:bookmarkStart w:id="54" w:name="_Toc349747594"/>
      <w:bookmarkStart w:id="55" w:name="_Toc355601707"/>
      <w:r>
        <w:rPr>
          <w:rFonts w:cs="宋体" w:hint="eastAsia"/>
          <w:lang w:eastAsia="zh-CN"/>
        </w:rPr>
        <w:t>服务端</w:t>
      </w:r>
      <w:r>
        <w:rPr>
          <w:lang w:eastAsia="zh-CN"/>
        </w:rPr>
        <w:t>-</w:t>
      </w:r>
      <w:r>
        <w:rPr>
          <w:rFonts w:cs="宋体" w:hint="eastAsia"/>
          <w:lang w:eastAsia="zh-CN"/>
        </w:rPr>
        <w:t>统计业务服务</w:t>
      </w:r>
      <w:bookmarkEnd w:id="53"/>
      <w:bookmarkEnd w:id="54"/>
      <w:bookmarkEnd w:id="55"/>
    </w:p>
    <w:p w:rsidR="00DB3ADE" w:rsidRDefault="00DB3ADE" w:rsidP="00471A1A">
      <w:pPr>
        <w:rPr>
          <w:rFonts w:cs="Times New Roman"/>
          <w:lang w:eastAsia="zh-CN"/>
        </w:rPr>
      </w:pPr>
      <w:r>
        <w:rPr>
          <w:rFonts w:cs="宋体" w:hint="eastAsia"/>
          <w:lang w:eastAsia="zh-CN"/>
        </w:rPr>
        <w:lastRenderedPageBreak/>
        <w:t>每天需在停盘后进行一次统计，生成统计数据。需要统计数据大概有：</w:t>
      </w:r>
    </w:p>
    <w:tbl>
      <w:tblPr>
        <w:tblW w:w="0" w:type="auto"/>
        <w:tblInd w:w="392" w:type="dxa"/>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1716"/>
        <w:gridCol w:w="2214"/>
        <w:gridCol w:w="2214"/>
        <w:gridCol w:w="2214"/>
      </w:tblGrid>
      <w:tr w:rsidR="00DB3ADE" w:rsidRPr="00E863F9" w:rsidTr="00963938">
        <w:tc>
          <w:tcPr>
            <w:tcW w:w="1716" w:type="dxa"/>
            <w:tcBorders>
              <w:right w:val="nil"/>
            </w:tcBorders>
            <w:shd w:val="clear" w:color="auto" w:fill="4F81BD"/>
          </w:tcPr>
          <w:p w:rsidR="00DB3ADE" w:rsidRPr="00E863F9" w:rsidRDefault="00DB3ADE" w:rsidP="00E863F9">
            <w:pPr>
              <w:spacing w:before="0" w:after="0" w:line="240" w:lineRule="auto"/>
              <w:rPr>
                <w:rFonts w:cs="Times New Roman"/>
                <w:b/>
                <w:bCs/>
                <w:color w:val="FFFFFF"/>
                <w:lang w:eastAsia="zh-CN"/>
              </w:rPr>
            </w:pPr>
            <w:r w:rsidRPr="00E863F9">
              <w:rPr>
                <w:rFonts w:cs="宋体" w:hint="eastAsia"/>
                <w:b/>
                <w:bCs/>
                <w:color w:val="FFFFFF"/>
                <w:lang w:eastAsia="zh-CN"/>
              </w:rPr>
              <w:t>统计条件</w:t>
            </w:r>
          </w:p>
        </w:tc>
        <w:tc>
          <w:tcPr>
            <w:tcW w:w="2214" w:type="dxa"/>
            <w:tcBorders>
              <w:left w:val="nil"/>
              <w:right w:val="nil"/>
            </w:tcBorders>
            <w:shd w:val="clear" w:color="auto" w:fill="4F81BD"/>
          </w:tcPr>
          <w:p w:rsidR="00DB3ADE" w:rsidRPr="00E863F9" w:rsidRDefault="00DB3ADE" w:rsidP="00E863F9">
            <w:pPr>
              <w:spacing w:before="0" w:after="0" w:line="240" w:lineRule="auto"/>
              <w:rPr>
                <w:b/>
                <w:bCs/>
                <w:color w:val="FFFFFF"/>
                <w:lang w:eastAsia="zh-CN"/>
              </w:rPr>
            </w:pPr>
            <w:r w:rsidRPr="00E863F9">
              <w:rPr>
                <w:rFonts w:cs="宋体" w:hint="eastAsia"/>
                <w:b/>
                <w:bCs/>
                <w:color w:val="FFFFFF"/>
                <w:lang w:eastAsia="zh-CN"/>
              </w:rPr>
              <w:t>统计表</w:t>
            </w:r>
            <w:r w:rsidRPr="00E863F9">
              <w:rPr>
                <w:b/>
                <w:bCs/>
                <w:color w:val="FFFFFF"/>
                <w:lang w:eastAsia="zh-CN"/>
              </w:rPr>
              <w:t>1</w:t>
            </w:r>
          </w:p>
        </w:tc>
        <w:tc>
          <w:tcPr>
            <w:tcW w:w="2214" w:type="dxa"/>
            <w:tcBorders>
              <w:left w:val="nil"/>
              <w:right w:val="nil"/>
            </w:tcBorders>
            <w:shd w:val="clear" w:color="auto" w:fill="4F81BD"/>
          </w:tcPr>
          <w:p w:rsidR="00DB3ADE" w:rsidRPr="00E863F9" w:rsidRDefault="00DB3ADE" w:rsidP="00E863F9">
            <w:pPr>
              <w:spacing w:before="0" w:after="0" w:line="240" w:lineRule="auto"/>
              <w:rPr>
                <w:b/>
                <w:bCs/>
                <w:color w:val="FFFFFF"/>
                <w:lang w:eastAsia="zh-CN"/>
              </w:rPr>
            </w:pPr>
            <w:r w:rsidRPr="00E863F9">
              <w:rPr>
                <w:rFonts w:cs="宋体" w:hint="eastAsia"/>
                <w:b/>
                <w:bCs/>
                <w:color w:val="FFFFFF"/>
                <w:lang w:eastAsia="zh-CN"/>
              </w:rPr>
              <w:t>统计表</w:t>
            </w:r>
            <w:r w:rsidRPr="00E863F9">
              <w:rPr>
                <w:b/>
                <w:bCs/>
                <w:color w:val="FFFFFF"/>
                <w:lang w:eastAsia="zh-CN"/>
              </w:rPr>
              <w:t>2</w:t>
            </w:r>
          </w:p>
        </w:tc>
        <w:tc>
          <w:tcPr>
            <w:tcW w:w="2214" w:type="dxa"/>
            <w:tcBorders>
              <w:left w:val="nil"/>
            </w:tcBorders>
            <w:shd w:val="clear" w:color="auto" w:fill="4F81BD"/>
          </w:tcPr>
          <w:p w:rsidR="00DB3ADE" w:rsidRPr="00E863F9" w:rsidRDefault="00DB3ADE" w:rsidP="00E863F9">
            <w:pPr>
              <w:spacing w:before="0" w:after="0" w:line="240" w:lineRule="auto"/>
              <w:rPr>
                <w:b/>
                <w:bCs/>
                <w:color w:val="FFFFFF"/>
                <w:lang w:eastAsia="zh-CN"/>
              </w:rPr>
            </w:pPr>
            <w:r w:rsidRPr="00E863F9">
              <w:rPr>
                <w:rFonts w:cs="宋体" w:hint="eastAsia"/>
                <w:b/>
                <w:bCs/>
                <w:color w:val="FFFFFF"/>
                <w:lang w:eastAsia="zh-CN"/>
              </w:rPr>
              <w:t>统计表</w:t>
            </w:r>
            <w:r w:rsidRPr="00E863F9">
              <w:rPr>
                <w:b/>
                <w:bCs/>
                <w:color w:val="FFFFFF"/>
                <w:lang w:eastAsia="zh-CN"/>
              </w:rPr>
              <w:t>3</w:t>
            </w:r>
          </w:p>
        </w:tc>
      </w:tr>
      <w:tr w:rsidR="00DB3ADE" w:rsidRPr="00E863F9" w:rsidTr="00963938">
        <w:tc>
          <w:tcPr>
            <w:tcW w:w="1716" w:type="dxa"/>
            <w:tcBorders>
              <w:right w:val="nil"/>
            </w:tcBorders>
            <w:shd w:val="clear" w:color="auto" w:fill="D3DFEE"/>
          </w:tcPr>
          <w:p w:rsidR="00DB3ADE" w:rsidRPr="00E863F9" w:rsidRDefault="00DB3ADE" w:rsidP="00E863F9">
            <w:pPr>
              <w:spacing w:before="0" w:after="0" w:line="240" w:lineRule="auto"/>
              <w:rPr>
                <w:rFonts w:cs="Times New Roman"/>
                <w:b/>
                <w:bCs/>
                <w:lang w:eastAsia="zh-CN"/>
              </w:rPr>
            </w:pPr>
            <w:r w:rsidRPr="00E863F9">
              <w:rPr>
                <w:rFonts w:cs="宋体" w:hint="eastAsia"/>
                <w:b/>
                <w:bCs/>
                <w:lang w:eastAsia="zh-CN"/>
              </w:rPr>
              <w:t>组织机构</w:t>
            </w:r>
          </w:p>
        </w:tc>
        <w:tc>
          <w:tcPr>
            <w:tcW w:w="2214" w:type="dxa"/>
            <w:tcBorders>
              <w:left w:val="nil"/>
              <w:right w:val="nil"/>
            </w:tcBorders>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持仓</w:t>
            </w:r>
          </w:p>
        </w:tc>
        <w:tc>
          <w:tcPr>
            <w:tcW w:w="2214" w:type="dxa"/>
            <w:tcBorders>
              <w:left w:val="nil"/>
              <w:right w:val="nil"/>
            </w:tcBorders>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交易绩效</w:t>
            </w:r>
          </w:p>
        </w:tc>
        <w:tc>
          <w:tcPr>
            <w:tcW w:w="2214" w:type="dxa"/>
            <w:tcBorders>
              <w:left w:val="nil"/>
            </w:tcBorders>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权益绩效</w:t>
            </w:r>
          </w:p>
        </w:tc>
      </w:tr>
      <w:tr w:rsidR="00DB3ADE" w:rsidRPr="00E863F9" w:rsidTr="00963938">
        <w:tc>
          <w:tcPr>
            <w:tcW w:w="1716" w:type="dxa"/>
            <w:tcBorders>
              <w:right w:val="nil"/>
            </w:tcBorders>
          </w:tcPr>
          <w:p w:rsidR="00DB3ADE" w:rsidRPr="00E863F9" w:rsidRDefault="00DB3ADE" w:rsidP="00E863F9">
            <w:pPr>
              <w:spacing w:before="0" w:after="0" w:line="240" w:lineRule="auto"/>
              <w:rPr>
                <w:rFonts w:cs="Times New Roman"/>
                <w:b/>
                <w:bCs/>
                <w:lang w:eastAsia="zh-CN"/>
              </w:rPr>
            </w:pPr>
            <w:r w:rsidRPr="00E863F9">
              <w:rPr>
                <w:rFonts w:cs="宋体" w:hint="eastAsia"/>
                <w:b/>
                <w:bCs/>
                <w:lang w:eastAsia="zh-CN"/>
              </w:rPr>
              <w:t>理财产品</w:t>
            </w:r>
          </w:p>
        </w:tc>
        <w:tc>
          <w:tcPr>
            <w:tcW w:w="2214" w:type="dxa"/>
            <w:tcBorders>
              <w:left w:val="nil"/>
              <w:right w:val="nil"/>
            </w:tcBorders>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持仓</w:t>
            </w:r>
          </w:p>
        </w:tc>
        <w:tc>
          <w:tcPr>
            <w:tcW w:w="2214" w:type="dxa"/>
            <w:tcBorders>
              <w:left w:val="nil"/>
              <w:right w:val="nil"/>
            </w:tcBorders>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交易绩效</w:t>
            </w:r>
          </w:p>
        </w:tc>
        <w:tc>
          <w:tcPr>
            <w:tcW w:w="2214" w:type="dxa"/>
            <w:tcBorders>
              <w:left w:val="nil"/>
            </w:tcBorders>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权益绩效</w:t>
            </w:r>
          </w:p>
        </w:tc>
      </w:tr>
      <w:tr w:rsidR="00DB3ADE" w:rsidRPr="00E863F9" w:rsidTr="00963938">
        <w:tc>
          <w:tcPr>
            <w:tcW w:w="1716" w:type="dxa"/>
            <w:tcBorders>
              <w:right w:val="nil"/>
            </w:tcBorders>
            <w:shd w:val="clear" w:color="auto" w:fill="D3DFEE"/>
          </w:tcPr>
          <w:p w:rsidR="00DB3ADE" w:rsidRPr="00E863F9" w:rsidRDefault="00DB3ADE" w:rsidP="00E863F9">
            <w:pPr>
              <w:spacing w:before="0" w:after="0" w:line="240" w:lineRule="auto"/>
              <w:rPr>
                <w:rFonts w:cs="Times New Roman"/>
                <w:b/>
                <w:bCs/>
                <w:lang w:eastAsia="zh-CN"/>
              </w:rPr>
            </w:pPr>
            <w:r w:rsidRPr="00E863F9">
              <w:rPr>
                <w:rFonts w:cs="宋体" w:hint="eastAsia"/>
                <w:b/>
                <w:bCs/>
                <w:lang w:eastAsia="zh-CN"/>
              </w:rPr>
              <w:t>组织机构和理财产品对应</w:t>
            </w:r>
          </w:p>
        </w:tc>
        <w:tc>
          <w:tcPr>
            <w:tcW w:w="2214" w:type="dxa"/>
            <w:tcBorders>
              <w:left w:val="nil"/>
              <w:right w:val="nil"/>
            </w:tcBorders>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持仓</w:t>
            </w:r>
          </w:p>
        </w:tc>
        <w:tc>
          <w:tcPr>
            <w:tcW w:w="2214" w:type="dxa"/>
            <w:tcBorders>
              <w:left w:val="nil"/>
              <w:right w:val="nil"/>
            </w:tcBorders>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交易绩效</w:t>
            </w:r>
          </w:p>
        </w:tc>
        <w:tc>
          <w:tcPr>
            <w:tcW w:w="2214" w:type="dxa"/>
            <w:tcBorders>
              <w:left w:val="nil"/>
            </w:tcBorders>
            <w:shd w:val="clear" w:color="auto" w:fill="D3DFEE"/>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权益绩效</w:t>
            </w:r>
          </w:p>
        </w:tc>
      </w:tr>
      <w:tr w:rsidR="00DB3ADE" w:rsidRPr="00E863F9" w:rsidTr="00963938">
        <w:tc>
          <w:tcPr>
            <w:tcW w:w="1716" w:type="dxa"/>
            <w:tcBorders>
              <w:right w:val="nil"/>
            </w:tcBorders>
          </w:tcPr>
          <w:p w:rsidR="00DB3ADE" w:rsidRPr="00E863F9" w:rsidRDefault="00DB3ADE" w:rsidP="00E863F9">
            <w:pPr>
              <w:spacing w:before="0" w:after="0" w:line="240" w:lineRule="auto"/>
              <w:rPr>
                <w:rFonts w:cs="Times New Roman"/>
                <w:b/>
                <w:bCs/>
                <w:lang w:eastAsia="zh-CN"/>
              </w:rPr>
            </w:pPr>
            <w:r w:rsidRPr="00E863F9">
              <w:rPr>
                <w:rFonts w:cs="宋体" w:hint="eastAsia"/>
                <w:b/>
                <w:bCs/>
                <w:lang w:eastAsia="zh-CN"/>
              </w:rPr>
              <w:t>交易员</w:t>
            </w:r>
          </w:p>
        </w:tc>
        <w:tc>
          <w:tcPr>
            <w:tcW w:w="2214" w:type="dxa"/>
            <w:tcBorders>
              <w:left w:val="nil"/>
              <w:right w:val="nil"/>
            </w:tcBorders>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持仓</w:t>
            </w:r>
          </w:p>
        </w:tc>
        <w:tc>
          <w:tcPr>
            <w:tcW w:w="2214" w:type="dxa"/>
            <w:tcBorders>
              <w:left w:val="nil"/>
              <w:right w:val="nil"/>
            </w:tcBorders>
          </w:tcPr>
          <w:p w:rsidR="00DB3ADE" w:rsidRPr="00E863F9" w:rsidRDefault="00DB3ADE" w:rsidP="00E863F9">
            <w:pPr>
              <w:spacing w:before="0" w:after="0" w:line="240" w:lineRule="auto"/>
              <w:rPr>
                <w:rFonts w:cs="Times New Roman"/>
                <w:lang w:eastAsia="zh-CN"/>
              </w:rPr>
            </w:pPr>
            <w:r w:rsidRPr="00E863F9">
              <w:rPr>
                <w:rFonts w:cs="宋体" w:hint="eastAsia"/>
                <w:lang w:eastAsia="zh-CN"/>
              </w:rPr>
              <w:t>交易绩效</w:t>
            </w:r>
          </w:p>
        </w:tc>
        <w:tc>
          <w:tcPr>
            <w:tcW w:w="2214" w:type="dxa"/>
            <w:tcBorders>
              <w:left w:val="nil"/>
            </w:tcBorders>
          </w:tcPr>
          <w:p w:rsidR="00DB3ADE" w:rsidRPr="00E863F9" w:rsidRDefault="00DB3ADE" w:rsidP="00E863F9">
            <w:pPr>
              <w:spacing w:before="0" w:after="0" w:line="240" w:lineRule="auto"/>
              <w:rPr>
                <w:rFonts w:cs="Times New Roman"/>
                <w:lang w:eastAsia="zh-CN"/>
              </w:rPr>
            </w:pPr>
            <w:r w:rsidRPr="00E863F9">
              <w:rPr>
                <w:rFonts w:cs="宋体" w:hint="eastAsia"/>
                <w:lang w:eastAsia="zh-CN"/>
              </w:rPr>
              <w:t>权益绩效</w:t>
            </w:r>
          </w:p>
        </w:tc>
      </w:tr>
    </w:tbl>
    <w:p w:rsidR="00DB3ADE" w:rsidRDefault="00DB3ADE" w:rsidP="00471A1A">
      <w:pPr>
        <w:rPr>
          <w:rFonts w:cs="Times New Roman"/>
          <w:lang w:eastAsia="zh-CN"/>
        </w:rPr>
      </w:pPr>
      <w:r>
        <w:rPr>
          <w:rFonts w:cs="宋体" w:hint="eastAsia"/>
          <w:lang w:eastAsia="zh-CN"/>
        </w:rPr>
        <w:t>该模块提供的功能接口如下：</w:t>
      </w:r>
    </w:p>
    <w:tbl>
      <w:tblPr>
        <w:tblW w:w="0" w:type="auto"/>
        <w:tblInd w:w="39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DB3ADE" w:rsidRPr="00E863F9" w:rsidTr="00963938">
        <w:tc>
          <w:tcPr>
            <w:tcW w:w="2478"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根据组织机构查询持仓</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根据理财产品查询持仓</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根据组织机构和理财产品对应关系查询持仓</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根据组织机构查询交易绩效</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根据理财产品查询交易绩效</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根据组织机构和理财产品对应关系查询交易绩效</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根据组织机构查询权益绩效</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根据理财产品查询权益绩效</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根据组织机构和理财产品对应关系查询权益绩效</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根据交易员查询持仓</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shd w:val="clear" w:color="auto" w:fill="D2EAF1"/>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根据交易员查询交易绩效</w:t>
            </w:r>
          </w:p>
        </w:tc>
        <w:tc>
          <w:tcPr>
            <w:tcW w:w="2977" w:type="dxa"/>
            <w:shd w:val="clear" w:color="auto" w:fill="D2EAF1"/>
          </w:tcPr>
          <w:p w:rsidR="00DB3ADE" w:rsidRPr="00E863F9" w:rsidRDefault="00DB3ADE" w:rsidP="00E863F9">
            <w:pPr>
              <w:pStyle w:val="ac"/>
              <w:spacing w:before="0" w:after="0" w:line="240" w:lineRule="auto"/>
              <w:ind w:left="0"/>
              <w:rPr>
                <w:rFonts w:cs="Times New Roman"/>
                <w:lang w:eastAsia="zh-CN"/>
              </w:rPr>
            </w:pPr>
          </w:p>
        </w:tc>
        <w:tc>
          <w:tcPr>
            <w:tcW w:w="2369" w:type="dxa"/>
            <w:shd w:val="clear" w:color="auto" w:fill="D2EAF1"/>
          </w:tcPr>
          <w:p w:rsidR="00DB3ADE" w:rsidRPr="00E863F9" w:rsidRDefault="00DB3ADE" w:rsidP="00E863F9">
            <w:pPr>
              <w:pStyle w:val="ac"/>
              <w:spacing w:before="0" w:after="0" w:line="240" w:lineRule="auto"/>
              <w:ind w:left="0"/>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根据交易员关系查询权益绩效</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bl>
    <w:p w:rsidR="00DB3ADE" w:rsidRDefault="00DB3ADE" w:rsidP="00471A1A">
      <w:pPr>
        <w:rPr>
          <w:rFonts w:cs="Times New Roman"/>
          <w:lang w:eastAsia="zh-CN"/>
        </w:rPr>
      </w:pPr>
    </w:p>
    <w:p w:rsidR="00DB3ADE" w:rsidRDefault="00DB3ADE" w:rsidP="00471A1A">
      <w:pPr>
        <w:rPr>
          <w:rFonts w:cs="Times New Roman"/>
          <w:lang w:eastAsia="zh-CN"/>
        </w:rPr>
      </w:pPr>
    </w:p>
    <w:p w:rsidR="00DB3ADE" w:rsidRDefault="00DB3ADE" w:rsidP="00471A1A">
      <w:pPr>
        <w:rPr>
          <w:rFonts w:cs="Times New Roman"/>
          <w:lang w:eastAsia="zh-CN"/>
        </w:rPr>
      </w:pPr>
    </w:p>
    <w:p w:rsidR="00DB3ADE" w:rsidRDefault="00DB3ADE" w:rsidP="001A1741">
      <w:pPr>
        <w:pStyle w:val="1"/>
        <w:numPr>
          <w:ilvl w:val="0"/>
          <w:numId w:val="1"/>
        </w:numPr>
        <w:rPr>
          <w:rFonts w:cs="Times New Roman"/>
          <w:lang w:eastAsia="zh-CN"/>
        </w:rPr>
      </w:pPr>
      <w:bookmarkStart w:id="56" w:name="_Toc347239982"/>
      <w:bookmarkStart w:id="57" w:name="_Toc349747595"/>
      <w:bookmarkStart w:id="58" w:name="_Toc355601708"/>
      <w:r>
        <w:rPr>
          <w:rFonts w:cs="宋体" w:hint="eastAsia"/>
          <w:lang w:eastAsia="zh-CN"/>
        </w:rPr>
        <w:t>服务端</w:t>
      </w:r>
      <w:r>
        <w:rPr>
          <w:lang w:eastAsia="zh-CN"/>
        </w:rPr>
        <w:t>-</w:t>
      </w:r>
      <w:r>
        <w:rPr>
          <w:rFonts w:cs="宋体" w:hint="eastAsia"/>
          <w:lang w:eastAsia="zh-CN"/>
        </w:rPr>
        <w:t>消息服务</w:t>
      </w:r>
      <w:bookmarkEnd w:id="56"/>
      <w:bookmarkEnd w:id="57"/>
      <w:bookmarkEnd w:id="58"/>
    </w:p>
    <w:p w:rsidR="00DB3ADE" w:rsidRPr="008D434A" w:rsidRDefault="00DB3ADE" w:rsidP="00471A1A">
      <w:pPr>
        <w:rPr>
          <w:rFonts w:cs="Times New Roman"/>
          <w:lang w:eastAsia="zh-CN"/>
        </w:rPr>
      </w:pPr>
      <w:r>
        <w:rPr>
          <w:rFonts w:cs="宋体" w:hint="eastAsia"/>
          <w:lang w:eastAsia="zh-CN"/>
        </w:rPr>
        <w:t>提供消息的推送和查询等服务</w:t>
      </w:r>
    </w:p>
    <w:p w:rsidR="00DB3ADE" w:rsidRDefault="00DB3ADE" w:rsidP="00D20E09">
      <w:pPr>
        <w:rPr>
          <w:rFonts w:cs="Times New Roman"/>
          <w:lang w:eastAsia="zh-CN"/>
        </w:rPr>
      </w:pPr>
      <w:r>
        <w:rPr>
          <w:rFonts w:cs="宋体" w:hint="eastAsia"/>
          <w:lang w:eastAsia="zh-CN"/>
        </w:rPr>
        <w:t>该模块提供的功能接口如下：</w:t>
      </w:r>
    </w:p>
    <w:tbl>
      <w:tblPr>
        <w:tblW w:w="0" w:type="auto"/>
        <w:tblInd w:w="39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0A0"/>
      </w:tblPr>
      <w:tblGrid>
        <w:gridCol w:w="2478"/>
        <w:gridCol w:w="2977"/>
        <w:gridCol w:w="2369"/>
      </w:tblGrid>
      <w:tr w:rsidR="00DB3ADE" w:rsidRPr="00E863F9" w:rsidTr="00963938">
        <w:tc>
          <w:tcPr>
            <w:tcW w:w="2478"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功能名称</w:t>
            </w:r>
          </w:p>
        </w:tc>
        <w:tc>
          <w:tcPr>
            <w:tcW w:w="2977"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功能描述</w:t>
            </w:r>
          </w:p>
        </w:tc>
        <w:tc>
          <w:tcPr>
            <w:tcW w:w="2369" w:type="dxa"/>
            <w:tcBorders>
              <w:bottom w:val="single" w:sz="18" w:space="0" w:color="4BACC6"/>
            </w:tcBorders>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返回信息</w:t>
            </w:r>
          </w:p>
        </w:tc>
      </w:tr>
      <w:tr w:rsidR="00DB3ADE" w:rsidRPr="00E863F9" w:rsidTr="00963938">
        <w:tc>
          <w:tcPr>
            <w:tcW w:w="2478" w:type="dxa"/>
            <w:shd w:val="clear" w:color="auto" w:fill="D2EAF1"/>
          </w:tcPr>
          <w:p w:rsidR="00DB3ADE" w:rsidRPr="00E863F9" w:rsidRDefault="00DB3ADE" w:rsidP="00E863F9">
            <w:pPr>
              <w:spacing w:before="0" w:after="0" w:line="240" w:lineRule="auto"/>
              <w:rPr>
                <w:rFonts w:ascii="Cambria" w:hAnsi="Cambria" w:cs="Cambria"/>
                <w:b/>
                <w:bCs/>
                <w:lang w:eastAsia="zh-CN"/>
              </w:rPr>
            </w:pPr>
            <w:r w:rsidRPr="00E863F9">
              <w:rPr>
                <w:rFonts w:ascii="Cambria" w:hAnsi="Cambria" w:cs="宋体" w:hint="eastAsia"/>
                <w:b/>
                <w:bCs/>
                <w:lang w:eastAsia="zh-CN"/>
              </w:rPr>
              <w:t>推送消息通知</w:t>
            </w:r>
          </w:p>
        </w:tc>
        <w:tc>
          <w:tcPr>
            <w:tcW w:w="2977" w:type="dxa"/>
            <w:shd w:val="clear" w:color="auto" w:fill="D2EAF1"/>
          </w:tcPr>
          <w:p w:rsidR="00DB3ADE" w:rsidRPr="00E863F9" w:rsidRDefault="00DB3ADE" w:rsidP="00E863F9">
            <w:pPr>
              <w:spacing w:before="0" w:after="0" w:line="240" w:lineRule="auto"/>
              <w:rPr>
                <w:rFonts w:cs="Times New Roman"/>
                <w:lang w:eastAsia="zh-CN"/>
              </w:rPr>
            </w:pPr>
          </w:p>
        </w:tc>
        <w:tc>
          <w:tcPr>
            <w:tcW w:w="2369" w:type="dxa"/>
            <w:shd w:val="clear" w:color="auto" w:fill="D2EAF1"/>
          </w:tcPr>
          <w:p w:rsidR="00DB3ADE" w:rsidRPr="00E863F9" w:rsidRDefault="00DB3ADE" w:rsidP="00E863F9">
            <w:pPr>
              <w:spacing w:before="0" w:after="0" w:line="240" w:lineRule="auto"/>
              <w:rPr>
                <w:rFonts w:cs="Times New Roman"/>
                <w:lang w:eastAsia="zh-CN"/>
              </w:rPr>
            </w:pPr>
          </w:p>
        </w:tc>
      </w:tr>
      <w:tr w:rsidR="00DB3ADE" w:rsidRPr="00E863F9" w:rsidTr="00963938">
        <w:tc>
          <w:tcPr>
            <w:tcW w:w="2478" w:type="dxa"/>
          </w:tcPr>
          <w:p w:rsidR="00DB3ADE" w:rsidRPr="00E863F9" w:rsidRDefault="00DB3ADE" w:rsidP="00E863F9">
            <w:pPr>
              <w:pStyle w:val="ac"/>
              <w:spacing w:before="0" w:after="0" w:line="240" w:lineRule="auto"/>
              <w:ind w:left="0"/>
              <w:rPr>
                <w:rFonts w:ascii="Cambria" w:hAnsi="Cambria" w:cs="Cambria"/>
                <w:b/>
                <w:bCs/>
                <w:lang w:eastAsia="zh-CN"/>
              </w:rPr>
            </w:pPr>
            <w:r w:rsidRPr="00E863F9">
              <w:rPr>
                <w:rFonts w:ascii="Cambria" w:hAnsi="Cambria" w:cs="宋体" w:hint="eastAsia"/>
                <w:b/>
                <w:bCs/>
                <w:lang w:eastAsia="zh-CN"/>
              </w:rPr>
              <w:t>查询消息通知</w:t>
            </w:r>
          </w:p>
        </w:tc>
        <w:tc>
          <w:tcPr>
            <w:tcW w:w="2977" w:type="dxa"/>
          </w:tcPr>
          <w:p w:rsidR="00DB3ADE" w:rsidRPr="00E863F9" w:rsidRDefault="00DB3ADE" w:rsidP="00E863F9">
            <w:pPr>
              <w:pStyle w:val="ac"/>
              <w:spacing w:before="0" w:after="0" w:line="240" w:lineRule="auto"/>
              <w:ind w:left="0"/>
              <w:rPr>
                <w:rFonts w:cs="Times New Roman"/>
                <w:lang w:eastAsia="zh-CN"/>
              </w:rPr>
            </w:pPr>
          </w:p>
        </w:tc>
        <w:tc>
          <w:tcPr>
            <w:tcW w:w="2369" w:type="dxa"/>
          </w:tcPr>
          <w:p w:rsidR="00DB3ADE" w:rsidRPr="00E863F9" w:rsidRDefault="00DB3ADE" w:rsidP="00E863F9">
            <w:pPr>
              <w:pStyle w:val="ac"/>
              <w:spacing w:before="0" w:after="0" w:line="240" w:lineRule="auto"/>
              <w:ind w:left="0"/>
              <w:rPr>
                <w:rFonts w:cs="Times New Roman"/>
                <w:lang w:eastAsia="zh-CN"/>
              </w:rPr>
            </w:pPr>
          </w:p>
        </w:tc>
      </w:tr>
    </w:tbl>
    <w:p w:rsidR="00DB3ADE" w:rsidRDefault="00DB3ADE" w:rsidP="00D20E09">
      <w:pPr>
        <w:rPr>
          <w:rFonts w:cs="Times New Roman"/>
          <w:lang w:eastAsia="zh-CN"/>
        </w:rPr>
      </w:pPr>
    </w:p>
    <w:p w:rsidR="00DB3ADE" w:rsidRDefault="00DB3ADE" w:rsidP="00D72D3D">
      <w:pPr>
        <w:pStyle w:val="1"/>
        <w:numPr>
          <w:ilvl w:val="0"/>
          <w:numId w:val="1"/>
        </w:numPr>
        <w:rPr>
          <w:rFonts w:cs="Times New Roman"/>
          <w:lang w:eastAsia="zh-CN"/>
        </w:rPr>
      </w:pPr>
      <w:bookmarkStart w:id="59" w:name="_Toc347239983"/>
      <w:bookmarkStart w:id="60" w:name="_Toc349747596"/>
      <w:bookmarkStart w:id="61" w:name="_Toc355601709"/>
      <w:r>
        <w:rPr>
          <w:rFonts w:cs="宋体" w:hint="eastAsia"/>
          <w:lang w:eastAsia="zh-CN"/>
        </w:rPr>
        <w:t>服务端</w:t>
      </w:r>
      <w:r>
        <w:rPr>
          <w:lang w:eastAsia="zh-CN"/>
        </w:rPr>
        <w:t>-</w:t>
      </w:r>
      <w:r>
        <w:rPr>
          <w:rFonts w:cs="宋体" w:hint="eastAsia"/>
          <w:lang w:eastAsia="zh-CN"/>
        </w:rPr>
        <w:t>结算</w:t>
      </w:r>
      <w:bookmarkEnd w:id="59"/>
      <w:bookmarkEnd w:id="60"/>
      <w:bookmarkEnd w:id="61"/>
    </w:p>
    <w:p w:rsidR="00DB3ADE" w:rsidRDefault="00DB3ADE" w:rsidP="00471A1A">
      <w:pPr>
        <w:rPr>
          <w:rFonts w:cs="Times New Roman"/>
          <w:lang w:eastAsia="zh-CN"/>
        </w:rPr>
      </w:pPr>
      <w:r>
        <w:rPr>
          <w:rFonts w:cs="宋体" w:hint="eastAsia"/>
          <w:lang w:eastAsia="zh-CN"/>
        </w:rPr>
        <w:t>结算模块主要是根据交易员的成交和报单，计算每个交易员的日初持仓和日初权益。</w:t>
      </w:r>
    </w:p>
    <w:p w:rsidR="00DB3ADE" w:rsidRDefault="00DB3ADE" w:rsidP="00471A1A">
      <w:pPr>
        <w:rPr>
          <w:rFonts w:cs="Times New Roman"/>
          <w:lang w:eastAsia="zh-CN"/>
        </w:rPr>
      </w:pPr>
      <w:r>
        <w:rPr>
          <w:rFonts w:cs="宋体" w:hint="eastAsia"/>
          <w:lang w:eastAsia="zh-CN"/>
        </w:rPr>
        <w:t>其主要功能是获取结算价，根据结算价，根据交易员的成交和保单，计算其对应的日初持仓和日初权益，该模块为内部模块，不用提供接口。其计算的结算数据回填到交易数据服务模块的表中。</w:t>
      </w:r>
    </w:p>
    <w:p w:rsidR="00DB3ADE" w:rsidRDefault="00DB3ADE" w:rsidP="00471A1A">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p w:rsidR="00DB3ADE" w:rsidRDefault="00DB3ADE">
      <w:pPr>
        <w:rPr>
          <w:rFonts w:cs="Times New Roman"/>
          <w:lang w:eastAsia="zh-CN"/>
        </w:rPr>
      </w:pPr>
    </w:p>
    <w:sectPr w:rsidR="00DB3ADE" w:rsidSect="00DA004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609" w:rsidRDefault="00FC7609" w:rsidP="00EC30CF">
      <w:pPr>
        <w:rPr>
          <w:rFonts w:cs="Times New Roman"/>
        </w:rPr>
      </w:pPr>
      <w:r>
        <w:rPr>
          <w:rFonts w:cs="Times New Roman"/>
        </w:rPr>
        <w:separator/>
      </w:r>
    </w:p>
  </w:endnote>
  <w:endnote w:type="continuationSeparator" w:id="1">
    <w:p w:rsidR="00FC7609" w:rsidRDefault="00FC7609" w:rsidP="00EC30C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609" w:rsidRDefault="00FC7609" w:rsidP="00EC30CF">
      <w:pPr>
        <w:rPr>
          <w:rFonts w:cs="Times New Roman"/>
        </w:rPr>
      </w:pPr>
      <w:r>
        <w:rPr>
          <w:rFonts w:cs="Times New Roman"/>
        </w:rPr>
        <w:separator/>
      </w:r>
    </w:p>
  </w:footnote>
  <w:footnote w:type="continuationSeparator" w:id="1">
    <w:p w:rsidR="00FC7609" w:rsidRDefault="00FC7609" w:rsidP="00EC30C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F3B68"/>
    <w:multiLevelType w:val="hybridMultilevel"/>
    <w:tmpl w:val="6A6649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62211A"/>
    <w:multiLevelType w:val="hybridMultilevel"/>
    <w:tmpl w:val="EBE2E914"/>
    <w:lvl w:ilvl="0" w:tplc="CDA824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F53396"/>
    <w:multiLevelType w:val="hybridMultilevel"/>
    <w:tmpl w:val="649AC6E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BF5386"/>
    <w:multiLevelType w:val="hybridMultilevel"/>
    <w:tmpl w:val="18640D40"/>
    <w:lvl w:ilvl="0" w:tplc="DC52BD6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6E655F4C"/>
    <w:multiLevelType w:val="hybridMultilevel"/>
    <w:tmpl w:val="A18024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BB7E16"/>
    <w:multiLevelType w:val="hybridMultilevel"/>
    <w:tmpl w:val="964C7A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6">
    <w:nsid w:val="788F572B"/>
    <w:multiLevelType w:val="hybridMultilevel"/>
    <w:tmpl w:val="C1905D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7E357FED"/>
    <w:multiLevelType w:val="hybridMultilevel"/>
    <w:tmpl w:val="6CFA0F08"/>
    <w:lvl w:ilvl="0" w:tplc="A02A17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oNotTrackMoves/>
  <w:defaultTabStop w:val="50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89090"/>
  </w:hdrShapeDefaults>
  <w:footnotePr>
    <w:footnote w:id="0"/>
    <w:footnote w:id="1"/>
  </w:footnotePr>
  <w:endnotePr>
    <w:endnote w:id="0"/>
    <w:endnote w:id="1"/>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2278"/>
    <w:rsid w:val="00005C57"/>
    <w:rsid w:val="0001358C"/>
    <w:rsid w:val="000150FE"/>
    <w:rsid w:val="00015A09"/>
    <w:rsid w:val="00020BC2"/>
    <w:rsid w:val="00027404"/>
    <w:rsid w:val="000311A5"/>
    <w:rsid w:val="00031524"/>
    <w:rsid w:val="0003567C"/>
    <w:rsid w:val="000360AD"/>
    <w:rsid w:val="00040EC1"/>
    <w:rsid w:val="00042959"/>
    <w:rsid w:val="00052212"/>
    <w:rsid w:val="00053936"/>
    <w:rsid w:val="00057E3D"/>
    <w:rsid w:val="00060214"/>
    <w:rsid w:val="00066A78"/>
    <w:rsid w:val="00073BA3"/>
    <w:rsid w:val="00077081"/>
    <w:rsid w:val="00091CFE"/>
    <w:rsid w:val="000936DB"/>
    <w:rsid w:val="000957B2"/>
    <w:rsid w:val="000A3CD2"/>
    <w:rsid w:val="000A40ED"/>
    <w:rsid w:val="000A5E0F"/>
    <w:rsid w:val="000B12F4"/>
    <w:rsid w:val="000B5B7A"/>
    <w:rsid w:val="000B6939"/>
    <w:rsid w:val="000B76E6"/>
    <w:rsid w:val="000C0ACF"/>
    <w:rsid w:val="000C0BF5"/>
    <w:rsid w:val="000C1AA7"/>
    <w:rsid w:val="000D269E"/>
    <w:rsid w:val="000D5C17"/>
    <w:rsid w:val="000D66C9"/>
    <w:rsid w:val="000D6941"/>
    <w:rsid w:val="000E18D3"/>
    <w:rsid w:val="000E6CC6"/>
    <w:rsid w:val="000E7312"/>
    <w:rsid w:val="000F339D"/>
    <w:rsid w:val="000F79BC"/>
    <w:rsid w:val="00104880"/>
    <w:rsid w:val="001123DF"/>
    <w:rsid w:val="0011316D"/>
    <w:rsid w:val="00114FC3"/>
    <w:rsid w:val="00124241"/>
    <w:rsid w:val="001265BD"/>
    <w:rsid w:val="001318B5"/>
    <w:rsid w:val="0013335C"/>
    <w:rsid w:val="00134642"/>
    <w:rsid w:val="001365D8"/>
    <w:rsid w:val="001401DB"/>
    <w:rsid w:val="00142472"/>
    <w:rsid w:val="00144363"/>
    <w:rsid w:val="00145CA5"/>
    <w:rsid w:val="001511DE"/>
    <w:rsid w:val="001521DA"/>
    <w:rsid w:val="001525E8"/>
    <w:rsid w:val="001532A9"/>
    <w:rsid w:val="00154D16"/>
    <w:rsid w:val="00155801"/>
    <w:rsid w:val="00162118"/>
    <w:rsid w:val="00164EC9"/>
    <w:rsid w:val="00167F1B"/>
    <w:rsid w:val="00170588"/>
    <w:rsid w:val="00171B70"/>
    <w:rsid w:val="00172A27"/>
    <w:rsid w:val="001733B5"/>
    <w:rsid w:val="0017521C"/>
    <w:rsid w:val="00185160"/>
    <w:rsid w:val="00194EF4"/>
    <w:rsid w:val="00196BE1"/>
    <w:rsid w:val="00196CF0"/>
    <w:rsid w:val="001A135D"/>
    <w:rsid w:val="001A1741"/>
    <w:rsid w:val="001A2E6D"/>
    <w:rsid w:val="001B6D51"/>
    <w:rsid w:val="001C278E"/>
    <w:rsid w:val="001C2EB9"/>
    <w:rsid w:val="001D4E84"/>
    <w:rsid w:val="001D5A7D"/>
    <w:rsid w:val="001D6279"/>
    <w:rsid w:val="001E0B76"/>
    <w:rsid w:val="001E0DA4"/>
    <w:rsid w:val="001E1F86"/>
    <w:rsid w:val="001E3375"/>
    <w:rsid w:val="001E33A6"/>
    <w:rsid w:val="001E521B"/>
    <w:rsid w:val="001F341C"/>
    <w:rsid w:val="00211CE6"/>
    <w:rsid w:val="00211F81"/>
    <w:rsid w:val="0021225D"/>
    <w:rsid w:val="002122FC"/>
    <w:rsid w:val="00213D04"/>
    <w:rsid w:val="002161D7"/>
    <w:rsid w:val="002171C8"/>
    <w:rsid w:val="00220184"/>
    <w:rsid w:val="002246EF"/>
    <w:rsid w:val="00224A5A"/>
    <w:rsid w:val="00231C9F"/>
    <w:rsid w:val="00234250"/>
    <w:rsid w:val="002342BA"/>
    <w:rsid w:val="00237723"/>
    <w:rsid w:val="00241747"/>
    <w:rsid w:val="00246F92"/>
    <w:rsid w:val="002510FF"/>
    <w:rsid w:val="00257907"/>
    <w:rsid w:val="0026052E"/>
    <w:rsid w:val="002665FE"/>
    <w:rsid w:val="00280895"/>
    <w:rsid w:val="002863DB"/>
    <w:rsid w:val="002941FE"/>
    <w:rsid w:val="002A0D52"/>
    <w:rsid w:val="002A4606"/>
    <w:rsid w:val="002A4A13"/>
    <w:rsid w:val="002B14FF"/>
    <w:rsid w:val="002B2D63"/>
    <w:rsid w:val="002B7570"/>
    <w:rsid w:val="002B7A6C"/>
    <w:rsid w:val="002C094C"/>
    <w:rsid w:val="002C20AE"/>
    <w:rsid w:val="002D2C4B"/>
    <w:rsid w:val="002E1D5C"/>
    <w:rsid w:val="002E3F6C"/>
    <w:rsid w:val="002F083B"/>
    <w:rsid w:val="00320304"/>
    <w:rsid w:val="003224B1"/>
    <w:rsid w:val="00334B51"/>
    <w:rsid w:val="00335C6B"/>
    <w:rsid w:val="00340531"/>
    <w:rsid w:val="00343D49"/>
    <w:rsid w:val="003443E3"/>
    <w:rsid w:val="00352687"/>
    <w:rsid w:val="0035279C"/>
    <w:rsid w:val="00352F40"/>
    <w:rsid w:val="0035407F"/>
    <w:rsid w:val="003544DA"/>
    <w:rsid w:val="00355C6D"/>
    <w:rsid w:val="0035669A"/>
    <w:rsid w:val="0036260D"/>
    <w:rsid w:val="003628EF"/>
    <w:rsid w:val="00371163"/>
    <w:rsid w:val="0037446E"/>
    <w:rsid w:val="00386481"/>
    <w:rsid w:val="003A109E"/>
    <w:rsid w:val="003A6C26"/>
    <w:rsid w:val="003A7414"/>
    <w:rsid w:val="003B02E8"/>
    <w:rsid w:val="003B31C8"/>
    <w:rsid w:val="003B3F45"/>
    <w:rsid w:val="003B42BD"/>
    <w:rsid w:val="003B5958"/>
    <w:rsid w:val="003B7ABE"/>
    <w:rsid w:val="003C5595"/>
    <w:rsid w:val="003D03BF"/>
    <w:rsid w:val="003D4554"/>
    <w:rsid w:val="003D5BA7"/>
    <w:rsid w:val="003F05CC"/>
    <w:rsid w:val="003F114C"/>
    <w:rsid w:val="003F5220"/>
    <w:rsid w:val="00400B44"/>
    <w:rsid w:val="00402418"/>
    <w:rsid w:val="00411F98"/>
    <w:rsid w:val="0041292D"/>
    <w:rsid w:val="00415AD9"/>
    <w:rsid w:val="00426FFD"/>
    <w:rsid w:val="00431B59"/>
    <w:rsid w:val="004334DC"/>
    <w:rsid w:val="004371FF"/>
    <w:rsid w:val="004411B4"/>
    <w:rsid w:val="00442DCB"/>
    <w:rsid w:val="00442F3F"/>
    <w:rsid w:val="00446E64"/>
    <w:rsid w:val="00456C3B"/>
    <w:rsid w:val="00460BB4"/>
    <w:rsid w:val="00462011"/>
    <w:rsid w:val="00464A4F"/>
    <w:rsid w:val="0046653A"/>
    <w:rsid w:val="004713B8"/>
    <w:rsid w:val="00471A1A"/>
    <w:rsid w:val="004733C9"/>
    <w:rsid w:val="004748D3"/>
    <w:rsid w:val="00474EE5"/>
    <w:rsid w:val="00485C3A"/>
    <w:rsid w:val="004936CB"/>
    <w:rsid w:val="0049527C"/>
    <w:rsid w:val="00497B7F"/>
    <w:rsid w:val="004A03F3"/>
    <w:rsid w:val="004A0941"/>
    <w:rsid w:val="004A506C"/>
    <w:rsid w:val="004B0B1A"/>
    <w:rsid w:val="004B6BE4"/>
    <w:rsid w:val="004C0F87"/>
    <w:rsid w:val="004C4543"/>
    <w:rsid w:val="004C4D82"/>
    <w:rsid w:val="004C6A50"/>
    <w:rsid w:val="004C7DC7"/>
    <w:rsid w:val="004C7FF2"/>
    <w:rsid w:val="004D1514"/>
    <w:rsid w:val="004D3124"/>
    <w:rsid w:val="004E11FF"/>
    <w:rsid w:val="004F6323"/>
    <w:rsid w:val="00504CC8"/>
    <w:rsid w:val="005119E3"/>
    <w:rsid w:val="00512F39"/>
    <w:rsid w:val="00533ADD"/>
    <w:rsid w:val="00533FDB"/>
    <w:rsid w:val="00535E90"/>
    <w:rsid w:val="00542737"/>
    <w:rsid w:val="00543B2A"/>
    <w:rsid w:val="00554602"/>
    <w:rsid w:val="00554AD0"/>
    <w:rsid w:val="00560DD5"/>
    <w:rsid w:val="0056293A"/>
    <w:rsid w:val="00566189"/>
    <w:rsid w:val="0056628A"/>
    <w:rsid w:val="0057280E"/>
    <w:rsid w:val="00572839"/>
    <w:rsid w:val="005736ED"/>
    <w:rsid w:val="005758E5"/>
    <w:rsid w:val="005759A0"/>
    <w:rsid w:val="00582DC1"/>
    <w:rsid w:val="00583A61"/>
    <w:rsid w:val="00584EDD"/>
    <w:rsid w:val="005855E6"/>
    <w:rsid w:val="00587F01"/>
    <w:rsid w:val="00591CBB"/>
    <w:rsid w:val="00594267"/>
    <w:rsid w:val="005954B3"/>
    <w:rsid w:val="005A02CE"/>
    <w:rsid w:val="005A3FA6"/>
    <w:rsid w:val="005A52B2"/>
    <w:rsid w:val="005B52D7"/>
    <w:rsid w:val="005C5F71"/>
    <w:rsid w:val="005D1E15"/>
    <w:rsid w:val="005D3C72"/>
    <w:rsid w:val="005E1D4E"/>
    <w:rsid w:val="005F0EC4"/>
    <w:rsid w:val="005F2F46"/>
    <w:rsid w:val="005F6C1B"/>
    <w:rsid w:val="00604741"/>
    <w:rsid w:val="00605026"/>
    <w:rsid w:val="006059A9"/>
    <w:rsid w:val="00612266"/>
    <w:rsid w:val="00613FA0"/>
    <w:rsid w:val="00614FFE"/>
    <w:rsid w:val="00624A16"/>
    <w:rsid w:val="00633E93"/>
    <w:rsid w:val="00634193"/>
    <w:rsid w:val="00641AA3"/>
    <w:rsid w:val="006423D4"/>
    <w:rsid w:val="00643602"/>
    <w:rsid w:val="00644017"/>
    <w:rsid w:val="00650D19"/>
    <w:rsid w:val="0065142B"/>
    <w:rsid w:val="0065275B"/>
    <w:rsid w:val="00653464"/>
    <w:rsid w:val="006558E5"/>
    <w:rsid w:val="00655EAA"/>
    <w:rsid w:val="00655FE3"/>
    <w:rsid w:val="00660F87"/>
    <w:rsid w:val="00661DD1"/>
    <w:rsid w:val="00665C12"/>
    <w:rsid w:val="00670BCD"/>
    <w:rsid w:val="00675698"/>
    <w:rsid w:val="0068524E"/>
    <w:rsid w:val="00691F89"/>
    <w:rsid w:val="00693337"/>
    <w:rsid w:val="006937FD"/>
    <w:rsid w:val="006943C0"/>
    <w:rsid w:val="00695A59"/>
    <w:rsid w:val="006A1449"/>
    <w:rsid w:val="006A2BB6"/>
    <w:rsid w:val="006A31A7"/>
    <w:rsid w:val="006A3709"/>
    <w:rsid w:val="006A78F1"/>
    <w:rsid w:val="006C0495"/>
    <w:rsid w:val="006C3323"/>
    <w:rsid w:val="006C7055"/>
    <w:rsid w:val="006C7CBC"/>
    <w:rsid w:val="006D40D7"/>
    <w:rsid w:val="006E5022"/>
    <w:rsid w:val="006E6115"/>
    <w:rsid w:val="006F018D"/>
    <w:rsid w:val="006F737D"/>
    <w:rsid w:val="00701542"/>
    <w:rsid w:val="00707FD5"/>
    <w:rsid w:val="00710726"/>
    <w:rsid w:val="00714CD4"/>
    <w:rsid w:val="0071773A"/>
    <w:rsid w:val="0072078C"/>
    <w:rsid w:val="007227E1"/>
    <w:rsid w:val="00726651"/>
    <w:rsid w:val="00726CA6"/>
    <w:rsid w:val="007277A3"/>
    <w:rsid w:val="00731260"/>
    <w:rsid w:val="00734DB5"/>
    <w:rsid w:val="00735FC1"/>
    <w:rsid w:val="007403AB"/>
    <w:rsid w:val="007403F6"/>
    <w:rsid w:val="00742356"/>
    <w:rsid w:val="00744C98"/>
    <w:rsid w:val="00746EB4"/>
    <w:rsid w:val="00747C12"/>
    <w:rsid w:val="00750E37"/>
    <w:rsid w:val="00751B20"/>
    <w:rsid w:val="007525A0"/>
    <w:rsid w:val="00753013"/>
    <w:rsid w:val="00757708"/>
    <w:rsid w:val="00757A9F"/>
    <w:rsid w:val="007601C5"/>
    <w:rsid w:val="00765F3B"/>
    <w:rsid w:val="00767C08"/>
    <w:rsid w:val="00770DBB"/>
    <w:rsid w:val="0077218D"/>
    <w:rsid w:val="00774DE9"/>
    <w:rsid w:val="0077580B"/>
    <w:rsid w:val="00777F43"/>
    <w:rsid w:val="007806AA"/>
    <w:rsid w:val="00781830"/>
    <w:rsid w:val="007819AC"/>
    <w:rsid w:val="00784A6A"/>
    <w:rsid w:val="00793913"/>
    <w:rsid w:val="00795C42"/>
    <w:rsid w:val="00796CAB"/>
    <w:rsid w:val="007A0436"/>
    <w:rsid w:val="007A4EB4"/>
    <w:rsid w:val="007C3A32"/>
    <w:rsid w:val="007D2F76"/>
    <w:rsid w:val="007D3006"/>
    <w:rsid w:val="007D46A3"/>
    <w:rsid w:val="007E0E8B"/>
    <w:rsid w:val="007E506D"/>
    <w:rsid w:val="007E721D"/>
    <w:rsid w:val="007F45AD"/>
    <w:rsid w:val="007F524C"/>
    <w:rsid w:val="007F781E"/>
    <w:rsid w:val="00800801"/>
    <w:rsid w:val="00811767"/>
    <w:rsid w:val="00812598"/>
    <w:rsid w:val="0081337E"/>
    <w:rsid w:val="0082409F"/>
    <w:rsid w:val="00825767"/>
    <w:rsid w:val="00831112"/>
    <w:rsid w:val="00832AF2"/>
    <w:rsid w:val="00832DF3"/>
    <w:rsid w:val="00832F4D"/>
    <w:rsid w:val="0083564E"/>
    <w:rsid w:val="00836F66"/>
    <w:rsid w:val="00837655"/>
    <w:rsid w:val="00850046"/>
    <w:rsid w:val="0085174E"/>
    <w:rsid w:val="00852D99"/>
    <w:rsid w:val="00853AEC"/>
    <w:rsid w:val="008601EE"/>
    <w:rsid w:val="0086122F"/>
    <w:rsid w:val="008652A7"/>
    <w:rsid w:val="0086592E"/>
    <w:rsid w:val="00866F4A"/>
    <w:rsid w:val="008762D5"/>
    <w:rsid w:val="00877DF6"/>
    <w:rsid w:val="008922BD"/>
    <w:rsid w:val="00892770"/>
    <w:rsid w:val="008A4C12"/>
    <w:rsid w:val="008A5AA1"/>
    <w:rsid w:val="008A6BA1"/>
    <w:rsid w:val="008B1999"/>
    <w:rsid w:val="008D434A"/>
    <w:rsid w:val="008D4A75"/>
    <w:rsid w:val="008D6366"/>
    <w:rsid w:val="008F0712"/>
    <w:rsid w:val="008F2541"/>
    <w:rsid w:val="008F27E6"/>
    <w:rsid w:val="0090204E"/>
    <w:rsid w:val="0091192A"/>
    <w:rsid w:val="00917BD0"/>
    <w:rsid w:val="00921831"/>
    <w:rsid w:val="0092665E"/>
    <w:rsid w:val="00927A34"/>
    <w:rsid w:val="00930325"/>
    <w:rsid w:val="00930EF6"/>
    <w:rsid w:val="00941CA1"/>
    <w:rsid w:val="00944673"/>
    <w:rsid w:val="00944C0A"/>
    <w:rsid w:val="009532CB"/>
    <w:rsid w:val="00956A4E"/>
    <w:rsid w:val="00960C05"/>
    <w:rsid w:val="00963938"/>
    <w:rsid w:val="0096430A"/>
    <w:rsid w:val="00967883"/>
    <w:rsid w:val="0096789A"/>
    <w:rsid w:val="00967E9C"/>
    <w:rsid w:val="00975AE6"/>
    <w:rsid w:val="0098306F"/>
    <w:rsid w:val="00986720"/>
    <w:rsid w:val="00987634"/>
    <w:rsid w:val="0099047C"/>
    <w:rsid w:val="009962BD"/>
    <w:rsid w:val="00997F00"/>
    <w:rsid w:val="009A21DD"/>
    <w:rsid w:val="009A32BF"/>
    <w:rsid w:val="009A3B46"/>
    <w:rsid w:val="009A5EC8"/>
    <w:rsid w:val="009B1C11"/>
    <w:rsid w:val="009C75F4"/>
    <w:rsid w:val="009D7915"/>
    <w:rsid w:val="009F0861"/>
    <w:rsid w:val="009F61CE"/>
    <w:rsid w:val="00A062A8"/>
    <w:rsid w:val="00A112A2"/>
    <w:rsid w:val="00A17627"/>
    <w:rsid w:val="00A17BA3"/>
    <w:rsid w:val="00A2772B"/>
    <w:rsid w:val="00A32058"/>
    <w:rsid w:val="00A341D1"/>
    <w:rsid w:val="00A4009E"/>
    <w:rsid w:val="00A44BFC"/>
    <w:rsid w:val="00A4765B"/>
    <w:rsid w:val="00A615A4"/>
    <w:rsid w:val="00A73717"/>
    <w:rsid w:val="00A7441D"/>
    <w:rsid w:val="00A9283F"/>
    <w:rsid w:val="00A950C0"/>
    <w:rsid w:val="00A96CE8"/>
    <w:rsid w:val="00A96EE3"/>
    <w:rsid w:val="00AA1E38"/>
    <w:rsid w:val="00AA4506"/>
    <w:rsid w:val="00AB14F8"/>
    <w:rsid w:val="00AB43B4"/>
    <w:rsid w:val="00AC7052"/>
    <w:rsid w:val="00AD0704"/>
    <w:rsid w:val="00AD1191"/>
    <w:rsid w:val="00AE3EDA"/>
    <w:rsid w:val="00AE64DE"/>
    <w:rsid w:val="00AE6A7B"/>
    <w:rsid w:val="00AF2476"/>
    <w:rsid w:val="00AF45B2"/>
    <w:rsid w:val="00AF46C5"/>
    <w:rsid w:val="00AF4A7B"/>
    <w:rsid w:val="00AF6AC1"/>
    <w:rsid w:val="00B0041B"/>
    <w:rsid w:val="00B023F4"/>
    <w:rsid w:val="00B035CA"/>
    <w:rsid w:val="00B07722"/>
    <w:rsid w:val="00B110CA"/>
    <w:rsid w:val="00B138B9"/>
    <w:rsid w:val="00B13FC0"/>
    <w:rsid w:val="00B142D7"/>
    <w:rsid w:val="00B1794F"/>
    <w:rsid w:val="00B17A45"/>
    <w:rsid w:val="00B23ECE"/>
    <w:rsid w:val="00B25123"/>
    <w:rsid w:val="00B262CC"/>
    <w:rsid w:val="00B26A49"/>
    <w:rsid w:val="00B27A1F"/>
    <w:rsid w:val="00B27A9E"/>
    <w:rsid w:val="00B27F49"/>
    <w:rsid w:val="00B30A10"/>
    <w:rsid w:val="00B31AEA"/>
    <w:rsid w:val="00B37D5C"/>
    <w:rsid w:val="00B40D37"/>
    <w:rsid w:val="00B42166"/>
    <w:rsid w:val="00B45495"/>
    <w:rsid w:val="00B45CC3"/>
    <w:rsid w:val="00B46CF9"/>
    <w:rsid w:val="00B56B7F"/>
    <w:rsid w:val="00B56C12"/>
    <w:rsid w:val="00B63DA6"/>
    <w:rsid w:val="00B65FE8"/>
    <w:rsid w:val="00B67CBB"/>
    <w:rsid w:val="00B71D8C"/>
    <w:rsid w:val="00B72C45"/>
    <w:rsid w:val="00B73BEC"/>
    <w:rsid w:val="00B75DD0"/>
    <w:rsid w:val="00B80794"/>
    <w:rsid w:val="00B809DE"/>
    <w:rsid w:val="00B839E2"/>
    <w:rsid w:val="00B85270"/>
    <w:rsid w:val="00B8583E"/>
    <w:rsid w:val="00B87697"/>
    <w:rsid w:val="00B93EFC"/>
    <w:rsid w:val="00B94FD3"/>
    <w:rsid w:val="00B951E0"/>
    <w:rsid w:val="00B9570E"/>
    <w:rsid w:val="00BA071F"/>
    <w:rsid w:val="00BA448C"/>
    <w:rsid w:val="00BA6DF4"/>
    <w:rsid w:val="00BB06BE"/>
    <w:rsid w:val="00BB24F6"/>
    <w:rsid w:val="00BC327D"/>
    <w:rsid w:val="00BC6FC3"/>
    <w:rsid w:val="00BC7086"/>
    <w:rsid w:val="00BC7628"/>
    <w:rsid w:val="00BD2A2D"/>
    <w:rsid w:val="00BD6AD0"/>
    <w:rsid w:val="00BE1F4F"/>
    <w:rsid w:val="00BF662F"/>
    <w:rsid w:val="00C1249D"/>
    <w:rsid w:val="00C12F14"/>
    <w:rsid w:val="00C15147"/>
    <w:rsid w:val="00C1714A"/>
    <w:rsid w:val="00C17CAE"/>
    <w:rsid w:val="00C206ED"/>
    <w:rsid w:val="00C244DA"/>
    <w:rsid w:val="00C249D4"/>
    <w:rsid w:val="00C3339F"/>
    <w:rsid w:val="00C34401"/>
    <w:rsid w:val="00C348D2"/>
    <w:rsid w:val="00C361E3"/>
    <w:rsid w:val="00C45CA6"/>
    <w:rsid w:val="00C52C2D"/>
    <w:rsid w:val="00C5538A"/>
    <w:rsid w:val="00C61458"/>
    <w:rsid w:val="00C61B93"/>
    <w:rsid w:val="00C61F64"/>
    <w:rsid w:val="00C63125"/>
    <w:rsid w:val="00C65F22"/>
    <w:rsid w:val="00C7066C"/>
    <w:rsid w:val="00C778D2"/>
    <w:rsid w:val="00C83FFB"/>
    <w:rsid w:val="00C8572C"/>
    <w:rsid w:val="00C85962"/>
    <w:rsid w:val="00C86F36"/>
    <w:rsid w:val="00C878BA"/>
    <w:rsid w:val="00C87D1E"/>
    <w:rsid w:val="00C908C9"/>
    <w:rsid w:val="00C91C5B"/>
    <w:rsid w:val="00C91C7D"/>
    <w:rsid w:val="00C92769"/>
    <w:rsid w:val="00CA0BC9"/>
    <w:rsid w:val="00CA1C92"/>
    <w:rsid w:val="00CB0E2C"/>
    <w:rsid w:val="00CB173F"/>
    <w:rsid w:val="00CD5C35"/>
    <w:rsid w:val="00CE006C"/>
    <w:rsid w:val="00CE02E9"/>
    <w:rsid w:val="00CE7272"/>
    <w:rsid w:val="00CF09DB"/>
    <w:rsid w:val="00CF2B6C"/>
    <w:rsid w:val="00D068AF"/>
    <w:rsid w:val="00D111BC"/>
    <w:rsid w:val="00D11C4C"/>
    <w:rsid w:val="00D16FB1"/>
    <w:rsid w:val="00D20E09"/>
    <w:rsid w:val="00D214BE"/>
    <w:rsid w:val="00D2205D"/>
    <w:rsid w:val="00D23B26"/>
    <w:rsid w:val="00D23C3C"/>
    <w:rsid w:val="00D268E5"/>
    <w:rsid w:val="00D32C92"/>
    <w:rsid w:val="00D33F2E"/>
    <w:rsid w:val="00D40417"/>
    <w:rsid w:val="00D444EC"/>
    <w:rsid w:val="00D44E3F"/>
    <w:rsid w:val="00D62708"/>
    <w:rsid w:val="00D66308"/>
    <w:rsid w:val="00D72D3D"/>
    <w:rsid w:val="00D76DDA"/>
    <w:rsid w:val="00D86CFE"/>
    <w:rsid w:val="00D9332F"/>
    <w:rsid w:val="00D95D9B"/>
    <w:rsid w:val="00D97D89"/>
    <w:rsid w:val="00DA0044"/>
    <w:rsid w:val="00DA0343"/>
    <w:rsid w:val="00DA4F6B"/>
    <w:rsid w:val="00DA5D00"/>
    <w:rsid w:val="00DA6715"/>
    <w:rsid w:val="00DA72DD"/>
    <w:rsid w:val="00DB3ADE"/>
    <w:rsid w:val="00DB460C"/>
    <w:rsid w:val="00DB5DC3"/>
    <w:rsid w:val="00DB7A9D"/>
    <w:rsid w:val="00DB7F28"/>
    <w:rsid w:val="00DC3681"/>
    <w:rsid w:val="00DC78E0"/>
    <w:rsid w:val="00DD0043"/>
    <w:rsid w:val="00DD1DDB"/>
    <w:rsid w:val="00DD3936"/>
    <w:rsid w:val="00DD66C1"/>
    <w:rsid w:val="00DE69EA"/>
    <w:rsid w:val="00DE6CED"/>
    <w:rsid w:val="00DE7781"/>
    <w:rsid w:val="00DF087F"/>
    <w:rsid w:val="00DF147D"/>
    <w:rsid w:val="00DF4C9A"/>
    <w:rsid w:val="00DF6E19"/>
    <w:rsid w:val="00DF7598"/>
    <w:rsid w:val="00E0089A"/>
    <w:rsid w:val="00E16184"/>
    <w:rsid w:val="00E1712C"/>
    <w:rsid w:val="00E20105"/>
    <w:rsid w:val="00E24EA1"/>
    <w:rsid w:val="00E27664"/>
    <w:rsid w:val="00E311F5"/>
    <w:rsid w:val="00E3231A"/>
    <w:rsid w:val="00E45442"/>
    <w:rsid w:val="00E51989"/>
    <w:rsid w:val="00E51E7D"/>
    <w:rsid w:val="00E52387"/>
    <w:rsid w:val="00E52CA1"/>
    <w:rsid w:val="00E550F6"/>
    <w:rsid w:val="00E64676"/>
    <w:rsid w:val="00E7061B"/>
    <w:rsid w:val="00E73B12"/>
    <w:rsid w:val="00E73C5B"/>
    <w:rsid w:val="00E779D1"/>
    <w:rsid w:val="00E817DF"/>
    <w:rsid w:val="00E863F9"/>
    <w:rsid w:val="00E87232"/>
    <w:rsid w:val="00E92370"/>
    <w:rsid w:val="00E93778"/>
    <w:rsid w:val="00E950B5"/>
    <w:rsid w:val="00E9614B"/>
    <w:rsid w:val="00EA0CC0"/>
    <w:rsid w:val="00EA3031"/>
    <w:rsid w:val="00EA65BC"/>
    <w:rsid w:val="00EB08E3"/>
    <w:rsid w:val="00EB39EC"/>
    <w:rsid w:val="00EB4131"/>
    <w:rsid w:val="00EB4996"/>
    <w:rsid w:val="00EB53D1"/>
    <w:rsid w:val="00EC1F16"/>
    <w:rsid w:val="00EC30CF"/>
    <w:rsid w:val="00EC3E5B"/>
    <w:rsid w:val="00EC4955"/>
    <w:rsid w:val="00EC60C8"/>
    <w:rsid w:val="00ED07E3"/>
    <w:rsid w:val="00ED279C"/>
    <w:rsid w:val="00ED33E9"/>
    <w:rsid w:val="00ED4DF2"/>
    <w:rsid w:val="00EE21F6"/>
    <w:rsid w:val="00EE7608"/>
    <w:rsid w:val="00EE7718"/>
    <w:rsid w:val="00EF4BC8"/>
    <w:rsid w:val="00EF60CB"/>
    <w:rsid w:val="00F00E37"/>
    <w:rsid w:val="00F01D39"/>
    <w:rsid w:val="00F04119"/>
    <w:rsid w:val="00F07B41"/>
    <w:rsid w:val="00F134DF"/>
    <w:rsid w:val="00F242DF"/>
    <w:rsid w:val="00F24B1C"/>
    <w:rsid w:val="00F26276"/>
    <w:rsid w:val="00F3182D"/>
    <w:rsid w:val="00F370B8"/>
    <w:rsid w:val="00F45DFC"/>
    <w:rsid w:val="00F477C7"/>
    <w:rsid w:val="00F5629B"/>
    <w:rsid w:val="00F824E7"/>
    <w:rsid w:val="00F83C78"/>
    <w:rsid w:val="00F84AAB"/>
    <w:rsid w:val="00F87CA2"/>
    <w:rsid w:val="00F975CF"/>
    <w:rsid w:val="00FA2441"/>
    <w:rsid w:val="00FA377D"/>
    <w:rsid w:val="00FB7151"/>
    <w:rsid w:val="00FC016B"/>
    <w:rsid w:val="00FC2048"/>
    <w:rsid w:val="00FC4B89"/>
    <w:rsid w:val="00FC7609"/>
    <w:rsid w:val="00FD2D5B"/>
    <w:rsid w:val="00FD3795"/>
    <w:rsid w:val="00FE45D7"/>
    <w:rsid w:val="00FE63B4"/>
    <w:rsid w:val="00FE7096"/>
    <w:rsid w:val="00FF1176"/>
    <w:rsid w:val="00FF622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9090"/>
    <o:shapelayout v:ext="edit">
      <o:idmap v:ext="edit" data="1"/>
      <o:rules v:ext="edit">
        <o:r id="V:Rule19" type="callout" idref="#_x0000_s1119"/>
        <o:r id="V:Rule20" type="callout" idref="#_x0000_s1116"/>
        <o:r id="V:Rule26" type="callout" idref="#_x0000_s1123"/>
        <o:r id="V:Rule27" type="callout" idref="#_x0000_s1129"/>
        <o:r id="V:Rule28" type="callout" idref="#_x0000_s1146"/>
        <o:r id="V:Rule29" type="callout" idref="#_x0000_s1143"/>
        <o:r id="V:Rule38" type="callout" idref="#_x0000_s1145"/>
        <o:r id="V:Rule39" type="callout" idref="#_x0000_s1190"/>
        <o:r id="V:Rule40" type="callout" idref="#_x0000_s1189"/>
        <o:r id="V:Rule41" type="callout" idref="#_x0000_s1188"/>
        <o:r id="V:Rule46" type="callout" idref="#_x0000_s1191"/>
        <o:r id="V:Rule48" type="connector" idref="#_x0000_s1060"/>
        <o:r id="V:Rule49" type="connector" idref="#_x0000_s1192"/>
        <o:r id="V:Rule50" type="connector" idref="#_x0000_s1064"/>
        <o:r id="V:Rule51" type="connector" idref="#_x0000_s1121"/>
        <o:r id="V:Rule52" type="connector" idref="#_x0000_s1140"/>
        <o:r id="V:Rule53" type="connector" idref="#_x0000_s1071"/>
        <o:r id="V:Rule54" type="connector" idref="#_x0000_s1066"/>
        <o:r id="V:Rule55" type="connector" idref="#_x0000_s1134"/>
        <o:r id="V:Rule56" type="connector" idref="#_x0000_s1208"/>
        <o:r id="V:Rule57" type="connector" idref="#_x0000_s1150"/>
        <o:r id="V:Rule58" type="connector" idref="#_x0000_s1073"/>
        <o:r id="V:Rule59" type="connector" idref="#_x0000_s1118"/>
        <o:r id="V:Rule60" type="connector" idref="#_x0000_s1136"/>
        <o:r id="V:Rule61" type="connector" idref="#_x0000_s1184"/>
        <o:r id="V:Rule62" type="connector" idref="#_x0000_s1063"/>
        <o:r id="V:Rule64" type="connector" idref="#_x0000_s1185"/>
        <o:r id="V:Rule65" type="connector" idref="#_x0000_s1055"/>
        <o:r id="V:Rule66" type="connector" idref="#_x0000_s1053"/>
        <o:r id="V:Rule67" type="connector" idref="#_x0000_s1152"/>
        <o:r id="V:Rule69" type="connector" idref="#_x0000_s1187"/>
        <o:r id="V:Rule70" type="connector" idref="#_x0000_s1141"/>
        <o:r id="V:Rule71" type="connector" idref="#_x0000_s1080"/>
        <o:r id="V:Rule73" type="connector" idref="#_x0000_s1111"/>
        <o:r id="V:Rule74" type="connector" idref="#_x0000_s1161"/>
        <o:r id="V:Rule75" type="connector" idref="#_x0000_s1062"/>
        <o:r id="V:Rule76" type="connector" idref="#_x0000_s1078"/>
        <o:r id="V:Rule78" type="connector" idref="#_x0000_s1072"/>
        <o:r id="V:Rule79" type="connector" idref="#_x0000_s1079"/>
        <o:r id="V:Rule80" type="connector" idref="#_x0000_s1182"/>
        <o:r id="V:Rule81" type="connector" idref="#_x0000_s1142"/>
        <o:r id="V:Rule82" type="connector" idref="#_x0000_s1127"/>
        <o:r id="V:Rule83"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B25123"/>
    <w:pPr>
      <w:spacing w:before="200" w:after="200" w:line="276" w:lineRule="auto"/>
    </w:pPr>
    <w:rPr>
      <w:rFonts w:cs="Calibri"/>
      <w:lang w:eastAsia="en-US"/>
    </w:rPr>
  </w:style>
  <w:style w:type="paragraph" w:styleId="1">
    <w:name w:val="heading 1"/>
    <w:basedOn w:val="a"/>
    <w:next w:val="a"/>
    <w:link w:val="1Char"/>
    <w:uiPriority w:val="99"/>
    <w:qFormat/>
    <w:rsid w:val="00B25123"/>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9"/>
    <w:qFormat/>
    <w:rsid w:val="00B25123"/>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
    <w:next w:val="a"/>
    <w:link w:val="3Char"/>
    <w:uiPriority w:val="99"/>
    <w:qFormat/>
    <w:rsid w:val="00B25123"/>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
    <w:next w:val="a"/>
    <w:link w:val="4Char"/>
    <w:uiPriority w:val="99"/>
    <w:qFormat/>
    <w:rsid w:val="00B25123"/>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
    <w:next w:val="a"/>
    <w:link w:val="5Char"/>
    <w:uiPriority w:val="99"/>
    <w:qFormat/>
    <w:rsid w:val="00B25123"/>
    <w:pPr>
      <w:pBdr>
        <w:bottom w:val="single" w:sz="6" w:space="1" w:color="4F81BD"/>
      </w:pBdr>
      <w:spacing w:before="300" w:after="0"/>
      <w:outlineLvl w:val="4"/>
    </w:pPr>
    <w:rPr>
      <w:caps/>
      <w:color w:val="365F91"/>
      <w:spacing w:val="10"/>
      <w:sz w:val="22"/>
      <w:szCs w:val="22"/>
    </w:rPr>
  </w:style>
  <w:style w:type="paragraph" w:styleId="6">
    <w:name w:val="heading 6"/>
    <w:basedOn w:val="a"/>
    <w:next w:val="a"/>
    <w:link w:val="6Char"/>
    <w:uiPriority w:val="99"/>
    <w:qFormat/>
    <w:rsid w:val="00B25123"/>
    <w:pPr>
      <w:pBdr>
        <w:bottom w:val="dotted" w:sz="6" w:space="1" w:color="4F81BD"/>
      </w:pBdr>
      <w:spacing w:before="300" w:after="0"/>
      <w:outlineLvl w:val="5"/>
    </w:pPr>
    <w:rPr>
      <w:caps/>
      <w:color w:val="365F91"/>
      <w:spacing w:val="10"/>
      <w:sz w:val="22"/>
      <w:szCs w:val="22"/>
    </w:rPr>
  </w:style>
  <w:style w:type="paragraph" w:styleId="7">
    <w:name w:val="heading 7"/>
    <w:basedOn w:val="a"/>
    <w:next w:val="a"/>
    <w:link w:val="7Char"/>
    <w:uiPriority w:val="99"/>
    <w:qFormat/>
    <w:rsid w:val="00B25123"/>
    <w:pPr>
      <w:spacing w:before="300" w:after="0"/>
      <w:outlineLvl w:val="6"/>
    </w:pPr>
    <w:rPr>
      <w:caps/>
      <w:color w:val="365F91"/>
      <w:spacing w:val="10"/>
      <w:sz w:val="22"/>
      <w:szCs w:val="22"/>
    </w:rPr>
  </w:style>
  <w:style w:type="paragraph" w:styleId="8">
    <w:name w:val="heading 8"/>
    <w:basedOn w:val="a"/>
    <w:next w:val="a"/>
    <w:link w:val="8Char"/>
    <w:uiPriority w:val="99"/>
    <w:qFormat/>
    <w:rsid w:val="00B25123"/>
    <w:pPr>
      <w:spacing w:before="300" w:after="0"/>
      <w:outlineLvl w:val="7"/>
    </w:pPr>
    <w:rPr>
      <w:caps/>
      <w:spacing w:val="10"/>
      <w:sz w:val="18"/>
      <w:szCs w:val="18"/>
    </w:rPr>
  </w:style>
  <w:style w:type="paragraph" w:styleId="9">
    <w:name w:val="heading 9"/>
    <w:basedOn w:val="a"/>
    <w:next w:val="a"/>
    <w:link w:val="9Char"/>
    <w:uiPriority w:val="99"/>
    <w:qFormat/>
    <w:rsid w:val="00B25123"/>
    <w:pPr>
      <w:spacing w:before="3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B25123"/>
    <w:rPr>
      <w:b/>
      <w:bCs/>
      <w:caps/>
      <w:color w:val="FFFFFF"/>
      <w:spacing w:val="15"/>
      <w:shd w:val="clear" w:color="auto" w:fill="4F81BD"/>
    </w:rPr>
  </w:style>
  <w:style w:type="character" w:customStyle="1" w:styleId="2Char">
    <w:name w:val="标题 2 Char"/>
    <w:basedOn w:val="a0"/>
    <w:link w:val="2"/>
    <w:uiPriority w:val="99"/>
    <w:semiHidden/>
    <w:locked/>
    <w:rsid w:val="00B25123"/>
    <w:rPr>
      <w:caps/>
      <w:spacing w:val="15"/>
      <w:shd w:val="clear" w:color="auto" w:fill="DBE5F1"/>
    </w:rPr>
  </w:style>
  <w:style w:type="character" w:customStyle="1" w:styleId="3Char">
    <w:name w:val="标题 3 Char"/>
    <w:basedOn w:val="a0"/>
    <w:link w:val="3"/>
    <w:uiPriority w:val="99"/>
    <w:semiHidden/>
    <w:locked/>
    <w:rsid w:val="00B25123"/>
    <w:rPr>
      <w:caps/>
      <w:color w:val="243F60"/>
      <w:spacing w:val="15"/>
    </w:rPr>
  </w:style>
  <w:style w:type="character" w:customStyle="1" w:styleId="4Char">
    <w:name w:val="标题 4 Char"/>
    <w:basedOn w:val="a0"/>
    <w:link w:val="4"/>
    <w:uiPriority w:val="99"/>
    <w:semiHidden/>
    <w:locked/>
    <w:rsid w:val="00B25123"/>
    <w:rPr>
      <w:caps/>
      <w:color w:val="365F91"/>
      <w:spacing w:val="10"/>
    </w:rPr>
  </w:style>
  <w:style w:type="character" w:customStyle="1" w:styleId="5Char">
    <w:name w:val="标题 5 Char"/>
    <w:basedOn w:val="a0"/>
    <w:link w:val="5"/>
    <w:uiPriority w:val="99"/>
    <w:semiHidden/>
    <w:locked/>
    <w:rsid w:val="00B25123"/>
    <w:rPr>
      <w:caps/>
      <w:color w:val="365F91"/>
      <w:spacing w:val="10"/>
    </w:rPr>
  </w:style>
  <w:style w:type="character" w:customStyle="1" w:styleId="6Char">
    <w:name w:val="标题 6 Char"/>
    <w:basedOn w:val="a0"/>
    <w:link w:val="6"/>
    <w:uiPriority w:val="99"/>
    <w:semiHidden/>
    <w:locked/>
    <w:rsid w:val="00B25123"/>
    <w:rPr>
      <w:caps/>
      <w:color w:val="365F91"/>
      <w:spacing w:val="10"/>
    </w:rPr>
  </w:style>
  <w:style w:type="character" w:customStyle="1" w:styleId="7Char">
    <w:name w:val="标题 7 Char"/>
    <w:basedOn w:val="a0"/>
    <w:link w:val="7"/>
    <w:uiPriority w:val="99"/>
    <w:semiHidden/>
    <w:locked/>
    <w:rsid w:val="00B25123"/>
    <w:rPr>
      <w:caps/>
      <w:color w:val="365F91"/>
      <w:spacing w:val="10"/>
    </w:rPr>
  </w:style>
  <w:style w:type="character" w:customStyle="1" w:styleId="8Char">
    <w:name w:val="标题 8 Char"/>
    <w:basedOn w:val="a0"/>
    <w:link w:val="8"/>
    <w:uiPriority w:val="99"/>
    <w:semiHidden/>
    <w:locked/>
    <w:rsid w:val="00B25123"/>
    <w:rPr>
      <w:caps/>
      <w:spacing w:val="10"/>
      <w:sz w:val="18"/>
      <w:szCs w:val="18"/>
    </w:rPr>
  </w:style>
  <w:style w:type="character" w:customStyle="1" w:styleId="9Char">
    <w:name w:val="标题 9 Char"/>
    <w:basedOn w:val="a0"/>
    <w:link w:val="9"/>
    <w:uiPriority w:val="99"/>
    <w:semiHidden/>
    <w:locked/>
    <w:rsid w:val="00B25123"/>
    <w:rPr>
      <w:i/>
      <w:iCs/>
      <w:caps/>
      <w:spacing w:val="10"/>
      <w:sz w:val="18"/>
      <w:szCs w:val="18"/>
    </w:rPr>
  </w:style>
  <w:style w:type="paragraph" w:styleId="a3">
    <w:name w:val="header"/>
    <w:basedOn w:val="a"/>
    <w:link w:val="Char"/>
    <w:uiPriority w:val="99"/>
    <w:semiHidden/>
    <w:rsid w:val="00EC30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EC30CF"/>
    <w:rPr>
      <w:kern w:val="2"/>
      <w:sz w:val="18"/>
      <w:szCs w:val="18"/>
    </w:rPr>
  </w:style>
  <w:style w:type="paragraph" w:styleId="a4">
    <w:name w:val="footer"/>
    <w:basedOn w:val="a"/>
    <w:link w:val="Char0"/>
    <w:uiPriority w:val="99"/>
    <w:semiHidden/>
    <w:rsid w:val="00EC30CF"/>
    <w:pPr>
      <w:tabs>
        <w:tab w:val="center" w:pos="4153"/>
        <w:tab w:val="right" w:pos="8306"/>
      </w:tabs>
      <w:snapToGrid w:val="0"/>
    </w:pPr>
    <w:rPr>
      <w:sz w:val="18"/>
      <w:szCs w:val="18"/>
    </w:rPr>
  </w:style>
  <w:style w:type="character" w:customStyle="1" w:styleId="Char0">
    <w:name w:val="页脚 Char"/>
    <w:basedOn w:val="a0"/>
    <w:link w:val="a4"/>
    <w:uiPriority w:val="99"/>
    <w:semiHidden/>
    <w:locked/>
    <w:rsid w:val="00EC30CF"/>
    <w:rPr>
      <w:kern w:val="2"/>
      <w:sz w:val="18"/>
      <w:szCs w:val="18"/>
    </w:rPr>
  </w:style>
  <w:style w:type="table" w:styleId="a5">
    <w:name w:val="Table Grid"/>
    <w:basedOn w:val="a1"/>
    <w:uiPriority w:val="99"/>
    <w:rsid w:val="00EC30CF"/>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4">
    <w:name w:val="Light Shading Accent 4"/>
    <w:basedOn w:val="a1"/>
    <w:uiPriority w:val="99"/>
    <w:rsid w:val="00EC30CF"/>
    <w:rPr>
      <w:rFonts w:cs="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1"/>
    <w:uiPriority w:val="99"/>
    <w:rsid w:val="00EC30CF"/>
    <w:rPr>
      <w:rFonts w:cs="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2-5">
    <w:name w:val="Medium List 2 Accent 5"/>
    <w:basedOn w:val="a1"/>
    <w:uiPriority w:val="99"/>
    <w:rsid w:val="00EC30CF"/>
    <w:rPr>
      <w:rFonts w:ascii="Cambria" w:hAnsi="Cambria" w:cs="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6">
    <w:name w:val="Light Shading Accent 6"/>
    <w:basedOn w:val="a1"/>
    <w:uiPriority w:val="99"/>
    <w:rsid w:val="00EC30CF"/>
    <w:rPr>
      <w:rFonts w:cs="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60">
    <w:name w:val="Colorful List Accent 6"/>
    <w:basedOn w:val="a1"/>
    <w:uiPriority w:val="99"/>
    <w:rsid w:val="00EC30CF"/>
    <w:rPr>
      <w:rFonts w:cs="Calibri"/>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61">
    <w:name w:val="Colorful Grid Accent 6"/>
    <w:basedOn w:val="a1"/>
    <w:uiPriority w:val="99"/>
    <w:rsid w:val="00EC30CF"/>
    <w:rPr>
      <w:rFonts w:cs="Calibri"/>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2-6">
    <w:name w:val="Medium Grid 2 Accent 6"/>
    <w:basedOn w:val="a1"/>
    <w:uiPriority w:val="99"/>
    <w:rsid w:val="00EC30CF"/>
    <w:rPr>
      <w:rFonts w:ascii="Cambria" w:hAnsi="Cambria" w:cs="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paragraph" w:styleId="a6">
    <w:name w:val="caption"/>
    <w:basedOn w:val="a"/>
    <w:next w:val="a"/>
    <w:uiPriority w:val="99"/>
    <w:qFormat/>
    <w:rsid w:val="00B25123"/>
    <w:rPr>
      <w:b/>
      <w:bCs/>
      <w:color w:val="365F91"/>
      <w:sz w:val="16"/>
      <w:szCs w:val="16"/>
    </w:rPr>
  </w:style>
  <w:style w:type="paragraph" w:styleId="a7">
    <w:name w:val="Title"/>
    <w:basedOn w:val="a"/>
    <w:next w:val="a"/>
    <w:link w:val="Char1"/>
    <w:uiPriority w:val="99"/>
    <w:qFormat/>
    <w:rsid w:val="00B25123"/>
    <w:pPr>
      <w:spacing w:before="720"/>
    </w:pPr>
    <w:rPr>
      <w:caps/>
      <w:color w:val="4F81BD"/>
      <w:spacing w:val="10"/>
      <w:kern w:val="28"/>
      <w:sz w:val="52"/>
      <w:szCs w:val="52"/>
    </w:rPr>
  </w:style>
  <w:style w:type="character" w:customStyle="1" w:styleId="Char1">
    <w:name w:val="标题 Char"/>
    <w:basedOn w:val="a0"/>
    <w:link w:val="a7"/>
    <w:uiPriority w:val="99"/>
    <w:locked/>
    <w:rsid w:val="00B25123"/>
    <w:rPr>
      <w:caps/>
      <w:color w:val="4F81BD"/>
      <w:spacing w:val="10"/>
      <w:kern w:val="28"/>
      <w:sz w:val="52"/>
      <w:szCs w:val="52"/>
    </w:rPr>
  </w:style>
  <w:style w:type="paragraph" w:styleId="a8">
    <w:name w:val="Subtitle"/>
    <w:basedOn w:val="a"/>
    <w:next w:val="a"/>
    <w:link w:val="Char2"/>
    <w:uiPriority w:val="99"/>
    <w:qFormat/>
    <w:rsid w:val="00B25123"/>
    <w:pPr>
      <w:spacing w:after="1000" w:line="240" w:lineRule="auto"/>
    </w:pPr>
    <w:rPr>
      <w:caps/>
      <w:color w:val="595959"/>
      <w:spacing w:val="10"/>
      <w:sz w:val="24"/>
      <w:szCs w:val="24"/>
    </w:rPr>
  </w:style>
  <w:style w:type="character" w:customStyle="1" w:styleId="Char2">
    <w:name w:val="副标题 Char"/>
    <w:basedOn w:val="a0"/>
    <w:link w:val="a8"/>
    <w:uiPriority w:val="99"/>
    <w:locked/>
    <w:rsid w:val="00B25123"/>
    <w:rPr>
      <w:caps/>
      <w:color w:val="595959"/>
      <w:spacing w:val="10"/>
      <w:sz w:val="24"/>
      <w:szCs w:val="24"/>
    </w:rPr>
  </w:style>
  <w:style w:type="character" w:styleId="a9">
    <w:name w:val="Strong"/>
    <w:basedOn w:val="a0"/>
    <w:uiPriority w:val="99"/>
    <w:qFormat/>
    <w:rsid w:val="00B25123"/>
    <w:rPr>
      <w:b/>
      <w:bCs/>
    </w:rPr>
  </w:style>
  <w:style w:type="character" w:styleId="aa">
    <w:name w:val="Emphasis"/>
    <w:basedOn w:val="a0"/>
    <w:uiPriority w:val="99"/>
    <w:qFormat/>
    <w:rsid w:val="00B25123"/>
    <w:rPr>
      <w:caps/>
      <w:color w:val="243F60"/>
      <w:spacing w:val="5"/>
    </w:rPr>
  </w:style>
  <w:style w:type="paragraph" w:styleId="ab">
    <w:name w:val="No Spacing"/>
    <w:basedOn w:val="a"/>
    <w:link w:val="Char3"/>
    <w:uiPriority w:val="99"/>
    <w:qFormat/>
    <w:rsid w:val="00B25123"/>
    <w:pPr>
      <w:spacing w:before="0" w:after="0" w:line="240" w:lineRule="auto"/>
    </w:pPr>
  </w:style>
  <w:style w:type="character" w:customStyle="1" w:styleId="Char3">
    <w:name w:val="无间隔 Char"/>
    <w:basedOn w:val="a0"/>
    <w:link w:val="ab"/>
    <w:uiPriority w:val="99"/>
    <w:locked/>
    <w:rsid w:val="00B25123"/>
    <w:rPr>
      <w:sz w:val="20"/>
      <w:szCs w:val="20"/>
    </w:rPr>
  </w:style>
  <w:style w:type="paragraph" w:styleId="ac">
    <w:name w:val="List Paragraph"/>
    <w:basedOn w:val="a"/>
    <w:uiPriority w:val="99"/>
    <w:qFormat/>
    <w:rsid w:val="00B25123"/>
    <w:pPr>
      <w:ind w:left="720"/>
    </w:pPr>
  </w:style>
  <w:style w:type="paragraph" w:styleId="ad">
    <w:name w:val="Quote"/>
    <w:basedOn w:val="a"/>
    <w:next w:val="a"/>
    <w:link w:val="Char4"/>
    <w:uiPriority w:val="99"/>
    <w:qFormat/>
    <w:rsid w:val="00B25123"/>
    <w:rPr>
      <w:i/>
      <w:iCs/>
    </w:rPr>
  </w:style>
  <w:style w:type="character" w:customStyle="1" w:styleId="Char4">
    <w:name w:val="引用 Char"/>
    <w:basedOn w:val="a0"/>
    <w:link w:val="ad"/>
    <w:uiPriority w:val="99"/>
    <w:locked/>
    <w:rsid w:val="00B25123"/>
    <w:rPr>
      <w:i/>
      <w:iCs/>
      <w:sz w:val="20"/>
      <w:szCs w:val="20"/>
    </w:rPr>
  </w:style>
  <w:style w:type="paragraph" w:styleId="ae">
    <w:name w:val="Intense Quote"/>
    <w:basedOn w:val="a"/>
    <w:next w:val="a"/>
    <w:link w:val="Char5"/>
    <w:uiPriority w:val="99"/>
    <w:qFormat/>
    <w:rsid w:val="00B25123"/>
    <w:pPr>
      <w:pBdr>
        <w:top w:val="single" w:sz="4" w:space="10" w:color="4F81BD"/>
        <w:left w:val="single" w:sz="4" w:space="10" w:color="4F81BD"/>
      </w:pBdr>
      <w:spacing w:after="0"/>
      <w:ind w:left="1296" w:right="1152"/>
      <w:jc w:val="both"/>
    </w:pPr>
    <w:rPr>
      <w:i/>
      <w:iCs/>
      <w:color w:val="4F81BD"/>
    </w:rPr>
  </w:style>
  <w:style w:type="character" w:customStyle="1" w:styleId="Char5">
    <w:name w:val="明显引用 Char"/>
    <w:basedOn w:val="a0"/>
    <w:link w:val="ae"/>
    <w:uiPriority w:val="99"/>
    <w:locked/>
    <w:rsid w:val="00B25123"/>
    <w:rPr>
      <w:i/>
      <w:iCs/>
      <w:color w:val="4F81BD"/>
      <w:sz w:val="20"/>
      <w:szCs w:val="20"/>
    </w:rPr>
  </w:style>
  <w:style w:type="character" w:styleId="af">
    <w:name w:val="Subtle Emphasis"/>
    <w:basedOn w:val="a0"/>
    <w:uiPriority w:val="99"/>
    <w:qFormat/>
    <w:rsid w:val="00B25123"/>
    <w:rPr>
      <w:i/>
      <w:iCs/>
      <w:color w:val="243F60"/>
    </w:rPr>
  </w:style>
  <w:style w:type="character" w:styleId="af0">
    <w:name w:val="Intense Emphasis"/>
    <w:basedOn w:val="a0"/>
    <w:uiPriority w:val="99"/>
    <w:qFormat/>
    <w:rsid w:val="00B25123"/>
    <w:rPr>
      <w:b/>
      <w:bCs/>
      <w:caps/>
      <w:color w:val="243F60"/>
      <w:spacing w:val="10"/>
    </w:rPr>
  </w:style>
  <w:style w:type="character" w:styleId="af1">
    <w:name w:val="Subtle Reference"/>
    <w:basedOn w:val="a0"/>
    <w:uiPriority w:val="99"/>
    <w:qFormat/>
    <w:rsid w:val="00B25123"/>
    <w:rPr>
      <w:b/>
      <w:bCs/>
      <w:color w:val="4F81BD"/>
    </w:rPr>
  </w:style>
  <w:style w:type="character" w:styleId="af2">
    <w:name w:val="Intense Reference"/>
    <w:basedOn w:val="a0"/>
    <w:uiPriority w:val="99"/>
    <w:qFormat/>
    <w:rsid w:val="00B25123"/>
    <w:rPr>
      <w:b/>
      <w:bCs/>
      <w:i/>
      <w:iCs/>
      <w:caps/>
      <w:color w:val="4F81BD"/>
    </w:rPr>
  </w:style>
  <w:style w:type="character" w:styleId="af3">
    <w:name w:val="Book Title"/>
    <w:basedOn w:val="a0"/>
    <w:uiPriority w:val="99"/>
    <w:qFormat/>
    <w:rsid w:val="00B25123"/>
    <w:rPr>
      <w:b/>
      <w:bCs/>
      <w:i/>
      <w:iCs/>
      <w:spacing w:val="9"/>
    </w:rPr>
  </w:style>
  <w:style w:type="paragraph" w:styleId="TOC">
    <w:name w:val="TOC Heading"/>
    <w:basedOn w:val="1"/>
    <w:next w:val="a"/>
    <w:uiPriority w:val="39"/>
    <w:qFormat/>
    <w:rsid w:val="00B25123"/>
    <w:pPr>
      <w:outlineLvl w:val="9"/>
    </w:pPr>
  </w:style>
  <w:style w:type="table" w:styleId="1-6">
    <w:name w:val="Medium Grid 1 Accent 6"/>
    <w:basedOn w:val="a1"/>
    <w:uiPriority w:val="99"/>
    <w:rsid w:val="00FA2441"/>
    <w:rPr>
      <w:rFonts w:cs="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62">
    <w:name w:val="Light Grid Accent 6"/>
    <w:basedOn w:val="a1"/>
    <w:uiPriority w:val="99"/>
    <w:rsid w:val="00584EDD"/>
    <w:rPr>
      <w:rFonts w:cs="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mbria" w:eastAsia="宋体" w:hAnsi="Cambria" w:cs="Cambria"/>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宋体" w:hAnsi="Cambria" w:cs="Cambria"/>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宋体" w:hAnsi="Cambria" w:cs="Cambria"/>
        <w:b/>
        <w:bCs/>
      </w:rPr>
    </w:tblStylePr>
    <w:tblStylePr w:type="lastCol">
      <w:rPr>
        <w:rFonts w:ascii="Cambria" w:eastAsia="宋体" w:hAnsi="Cambria" w:cs="Cambria"/>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af4">
    <w:name w:val="Balloon Text"/>
    <w:basedOn w:val="a"/>
    <w:link w:val="Char6"/>
    <w:uiPriority w:val="99"/>
    <w:semiHidden/>
    <w:rsid w:val="000B6939"/>
    <w:pPr>
      <w:spacing w:before="0" w:after="0" w:line="240" w:lineRule="auto"/>
    </w:pPr>
    <w:rPr>
      <w:sz w:val="18"/>
      <w:szCs w:val="18"/>
    </w:rPr>
  </w:style>
  <w:style w:type="character" w:customStyle="1" w:styleId="Char6">
    <w:name w:val="批注框文本 Char"/>
    <w:basedOn w:val="a0"/>
    <w:link w:val="af4"/>
    <w:uiPriority w:val="99"/>
    <w:semiHidden/>
    <w:locked/>
    <w:rsid w:val="000B6939"/>
    <w:rPr>
      <w:sz w:val="18"/>
      <w:szCs w:val="18"/>
    </w:rPr>
  </w:style>
  <w:style w:type="table" w:styleId="-50">
    <w:name w:val="Light Grid Accent 5"/>
    <w:basedOn w:val="a1"/>
    <w:uiPriority w:val="99"/>
    <w:rsid w:val="001E3375"/>
    <w:rPr>
      <w:rFonts w:cs="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宋体"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宋体"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Cambria"/>
        <w:b/>
        <w:bCs/>
      </w:rPr>
    </w:tblStylePr>
    <w:tblStylePr w:type="lastCol">
      <w:rPr>
        <w:rFonts w:ascii="Cambria" w:eastAsia="宋体"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
    <w:name w:val="浅色网格 - 强调文字颜色 11"/>
    <w:uiPriority w:val="99"/>
    <w:rsid w:val="00735FC1"/>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p0">
    <w:name w:val="p0"/>
    <w:basedOn w:val="a"/>
    <w:uiPriority w:val="99"/>
    <w:rsid w:val="0013335C"/>
    <w:pPr>
      <w:spacing w:line="273" w:lineRule="auto"/>
    </w:pPr>
    <w:rPr>
      <w:lang w:eastAsia="zh-CN"/>
    </w:rPr>
  </w:style>
  <w:style w:type="table" w:styleId="-3">
    <w:name w:val="Light Grid Accent 3"/>
    <w:basedOn w:val="a1"/>
    <w:uiPriority w:val="99"/>
    <w:rsid w:val="00B67CBB"/>
    <w:rPr>
      <w:rFonts w:cs="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宋体"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宋体"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Cambria"/>
        <w:b/>
        <w:bCs/>
      </w:rPr>
    </w:tblStylePr>
    <w:tblStylePr w:type="lastCol">
      <w:rPr>
        <w:rFonts w:ascii="Cambria" w:eastAsia="宋体"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51">
    <w:name w:val="Light List Accent 5"/>
    <w:basedOn w:val="a1"/>
    <w:uiPriority w:val="99"/>
    <w:rsid w:val="00B67CBB"/>
    <w:rPr>
      <w:rFonts w:cs="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10">
    <w:name w:val="toc 1"/>
    <w:basedOn w:val="a"/>
    <w:next w:val="a"/>
    <w:autoRedefine/>
    <w:uiPriority w:val="39"/>
    <w:rsid w:val="002171C8"/>
    <w:pPr>
      <w:tabs>
        <w:tab w:val="left" w:pos="420"/>
        <w:tab w:val="right" w:leader="dot" w:pos="8630"/>
      </w:tabs>
    </w:pPr>
  </w:style>
  <w:style w:type="character" w:styleId="af5">
    <w:name w:val="Hyperlink"/>
    <w:basedOn w:val="a0"/>
    <w:uiPriority w:val="99"/>
    <w:rsid w:val="000C1AA7"/>
    <w:rPr>
      <w:color w:val="0000FF"/>
      <w:u w:val="single"/>
    </w:rPr>
  </w:style>
  <w:style w:type="table" w:customStyle="1" w:styleId="1-11">
    <w:name w:val="中等深浅底纹 1 - 强调文字颜色 11"/>
    <w:uiPriority w:val="99"/>
    <w:rsid w:val="00744C98"/>
    <w:rPr>
      <w:rFonts w:cs="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610">
    <w:name w:val="浅色网格 - 强调文字颜色 61"/>
    <w:uiPriority w:val="99"/>
    <w:rsid w:val="002941FE"/>
    <w:rPr>
      <w:rFonts w:cs="Calibri"/>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paragraph" w:styleId="af6">
    <w:name w:val="Document Map"/>
    <w:basedOn w:val="a"/>
    <w:link w:val="Char7"/>
    <w:uiPriority w:val="99"/>
    <w:semiHidden/>
    <w:rsid w:val="000311A5"/>
    <w:rPr>
      <w:rFonts w:ascii="宋体" w:cs="宋体"/>
      <w:sz w:val="18"/>
      <w:szCs w:val="18"/>
    </w:rPr>
  </w:style>
  <w:style w:type="character" w:customStyle="1" w:styleId="Char7">
    <w:name w:val="文档结构图 Char"/>
    <w:basedOn w:val="a0"/>
    <w:link w:val="af6"/>
    <w:uiPriority w:val="99"/>
    <w:semiHidden/>
    <w:locked/>
    <w:rsid w:val="000311A5"/>
    <w:rPr>
      <w:rFonts w:ascii="宋体" w:eastAsia="宋体" w:cs="宋体"/>
      <w:sz w:val="18"/>
      <w:szCs w:val="18"/>
    </w:rPr>
  </w:style>
</w:styles>
</file>

<file path=word/webSettings.xml><?xml version="1.0" encoding="utf-8"?>
<w:webSettings xmlns:r="http://schemas.openxmlformats.org/officeDocument/2006/relationships" xmlns:w="http://schemas.openxmlformats.org/wordprocessingml/2006/main">
  <w:divs>
    <w:div w:id="2121996723">
      <w:marLeft w:val="0"/>
      <w:marRight w:val="0"/>
      <w:marTop w:val="0"/>
      <w:marBottom w:val="0"/>
      <w:divBdr>
        <w:top w:val="none" w:sz="0" w:space="0" w:color="auto"/>
        <w:left w:val="none" w:sz="0" w:space="0" w:color="auto"/>
        <w:bottom w:val="none" w:sz="0" w:space="0" w:color="auto"/>
        <w:right w:val="none" w:sz="0" w:space="0" w:color="auto"/>
      </w:divBdr>
    </w:div>
    <w:div w:id="2121996724">
      <w:marLeft w:val="0"/>
      <w:marRight w:val="0"/>
      <w:marTop w:val="0"/>
      <w:marBottom w:val="0"/>
      <w:divBdr>
        <w:top w:val="none" w:sz="0" w:space="0" w:color="auto"/>
        <w:left w:val="none" w:sz="0" w:space="0" w:color="auto"/>
        <w:bottom w:val="none" w:sz="0" w:space="0" w:color="auto"/>
        <w:right w:val="none" w:sz="0" w:space="0" w:color="auto"/>
      </w:divBdr>
    </w:div>
    <w:div w:id="2121996725">
      <w:marLeft w:val="0"/>
      <w:marRight w:val="0"/>
      <w:marTop w:val="0"/>
      <w:marBottom w:val="0"/>
      <w:divBdr>
        <w:top w:val="none" w:sz="0" w:space="0" w:color="auto"/>
        <w:left w:val="none" w:sz="0" w:space="0" w:color="auto"/>
        <w:bottom w:val="none" w:sz="0" w:space="0" w:color="auto"/>
        <w:right w:val="none" w:sz="0" w:space="0" w:color="auto"/>
      </w:divBdr>
    </w:div>
    <w:div w:id="2121996726">
      <w:marLeft w:val="0"/>
      <w:marRight w:val="0"/>
      <w:marTop w:val="0"/>
      <w:marBottom w:val="0"/>
      <w:divBdr>
        <w:top w:val="none" w:sz="0" w:space="0" w:color="auto"/>
        <w:left w:val="none" w:sz="0" w:space="0" w:color="auto"/>
        <w:bottom w:val="none" w:sz="0" w:space="0" w:color="auto"/>
        <w:right w:val="none" w:sz="0" w:space="0" w:color="auto"/>
      </w:divBdr>
    </w:div>
    <w:div w:id="212199672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6BFAE-5F3C-4DA6-A1B0-0FCEDAB0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26</Pages>
  <Words>1418</Words>
  <Characters>8086</Characters>
  <Application>Microsoft Office Word</Application>
  <DocSecurity>0</DocSecurity>
  <Lines>67</Lines>
  <Paragraphs>18</Paragraphs>
  <ScaleCrop>false</ScaleCrop>
  <Company>Lenovo (Beijing) Limited</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222</cp:revision>
  <dcterms:created xsi:type="dcterms:W3CDTF">2013-01-22T08:47:00Z</dcterms:created>
  <dcterms:modified xsi:type="dcterms:W3CDTF">2013-10-09T08:22:00Z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