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49" w:rsidRDefault="00976B49">
      <w:r>
        <w:rPr>
          <w:rFonts w:hint="eastAsia"/>
          <w:noProof/>
        </w:rPr>
        <w:drawing>
          <wp:inline distT="0" distB="0" distL="0" distR="0">
            <wp:extent cx="2733675" cy="34956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49" w:rsidRDefault="00893C26" w:rsidP="00893C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在结算开始前，首选确认从服务器盘中加载结算数据，还是重新登录</w:t>
      </w:r>
      <w:r>
        <w:rPr>
          <w:rFonts w:hint="eastAsia"/>
        </w:rPr>
        <w:t>CTP</w:t>
      </w:r>
      <w:r>
        <w:rPr>
          <w:rFonts w:hint="eastAsia"/>
        </w:rPr>
        <w:t>获取结算数据。</w:t>
      </w:r>
    </w:p>
    <w:p w:rsidR="00893C26" w:rsidRDefault="00893C26" w:rsidP="00893C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加载完成后，才能进行结算操作。</w:t>
      </w:r>
    </w:p>
    <w:p w:rsidR="00BA0D90" w:rsidRDefault="00845A22">
      <w:r>
        <w:rPr>
          <w:rFonts w:hint="eastAsia"/>
          <w:noProof/>
        </w:rPr>
        <w:drawing>
          <wp:inline distT="0" distB="0" distL="0" distR="0">
            <wp:extent cx="3533775" cy="32480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A22" w:rsidRDefault="00714A57" w:rsidP="00714A5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历史结算时，应该可以选择任意历史日期（不能选择今日之后的日期）</w:t>
      </w:r>
    </w:p>
    <w:p w:rsidR="00714A57" w:rsidRDefault="00714A57" w:rsidP="00714A5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选择完某个日期后，点击重新导入历史交易数据按钮。（通知数据管理模块，从数据库导入选择日期前一个交易日的结算数据，当做日初数据，之后导入选择日期的交易数据，重新计算。下方进度条显示个进度（可以是大概的虚拟进度，不需要特别精准）</w:t>
      </w:r>
    </w:p>
    <w:p w:rsidR="00714A57" w:rsidRDefault="00714A57" w:rsidP="00714A5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当导入完成后，开始结算按钮才可以点击，之前灰显。无法点击。</w:t>
      </w:r>
    </w:p>
    <w:p w:rsidR="008F0E78" w:rsidRDefault="008F0E78" w:rsidP="00714A5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点击后，进入下方窗口。</w:t>
      </w:r>
    </w:p>
    <w:p w:rsidR="00845A22" w:rsidRDefault="004A6637">
      <w:r>
        <w:rPr>
          <w:noProof/>
        </w:rPr>
        <w:lastRenderedPageBreak/>
        <w:drawing>
          <wp:inline distT="0" distB="0" distL="0" distR="0">
            <wp:extent cx="2686050" cy="3590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8D" w:rsidRDefault="00192C8D" w:rsidP="00192C8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窗口标题显示正在进行结算的日期。</w:t>
      </w:r>
    </w:p>
    <w:p w:rsidR="00192C8D" w:rsidRDefault="00192C8D" w:rsidP="00192C8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按顺序，从上往下结算，上方的没有确认时，不能进行下方的确认。</w:t>
      </w:r>
    </w:p>
    <w:p w:rsidR="00192C8D" w:rsidRDefault="00192C8D" w:rsidP="00192C8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全部确认完成后，才能点击结算完成。</w:t>
      </w:r>
    </w:p>
    <w:p w:rsidR="00BA0D90" w:rsidRDefault="00E97853">
      <w:r>
        <w:rPr>
          <w:noProof/>
        </w:rPr>
        <w:lastRenderedPageBreak/>
        <w:drawing>
          <wp:inline distT="0" distB="0" distL="0" distR="0">
            <wp:extent cx="4924425" cy="50768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90" w:rsidRDefault="00D519CF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结算价确认窗口。</w:t>
      </w:r>
      <w:r>
        <w:rPr>
          <w:rFonts w:hint="eastAsia"/>
        </w:rPr>
        <w:t>4</w:t>
      </w:r>
      <w:r>
        <w:rPr>
          <w:rFonts w:hint="eastAsia"/>
        </w:rPr>
        <w:t>个交易所区分为四个标签页。</w:t>
      </w:r>
    </w:p>
    <w:p w:rsidR="00D519CF" w:rsidRDefault="00D519CF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左侧显示每个交易所下的所有品种列表。</w:t>
      </w:r>
    </w:p>
    <w:p w:rsidR="00D519CF" w:rsidRDefault="00D519CF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右侧根据选择的品种，刷新显示合约及获取到的结算价（如果没有获取到结算价则显示为空）</w:t>
      </w:r>
    </w:p>
    <w:p w:rsidR="00D519CF" w:rsidRDefault="00D519CF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切换不同到</w:t>
      </w:r>
      <w:r>
        <w:rPr>
          <w:rFonts w:hint="eastAsia"/>
        </w:rPr>
        <w:t xml:space="preserve"> </w:t>
      </w:r>
      <w:r>
        <w:rPr>
          <w:rFonts w:hint="eastAsia"/>
        </w:rPr>
        <w:t>品种或交易所后，右侧跟随刷新。</w:t>
      </w:r>
    </w:p>
    <w:p w:rsidR="00D519CF" w:rsidRDefault="00D519CF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点击应用或结算价确认时，判断是否所有合约都填入了结算价，如果有空的则弹出错误提示，不允许应用或确认。</w:t>
      </w:r>
      <w:r>
        <w:rPr>
          <w:rFonts w:hint="eastAsia"/>
        </w:rPr>
        <w:t xml:space="preserve">   </w:t>
      </w:r>
      <w:r>
        <w:rPr>
          <w:rFonts w:hint="eastAsia"/>
        </w:rPr>
        <w:t>如果正确则弹出二次确认窗口。</w:t>
      </w:r>
    </w:p>
    <w:p w:rsidR="00EE7923" w:rsidRDefault="00EE7923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二次确认后，数据发送给服务器，判断通过则正是保存，后期入库备案。</w:t>
      </w:r>
    </w:p>
    <w:p w:rsidR="00D519CF" w:rsidRPr="00D519CF" w:rsidRDefault="00EE7923" w:rsidP="00EE792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点击取消的话，则取消本次操作，不进行保存。</w:t>
      </w:r>
    </w:p>
    <w:p w:rsidR="00BA0D90" w:rsidRDefault="00BA0D90"/>
    <w:p w:rsidR="00AB0538" w:rsidRDefault="002D0B28">
      <w:r>
        <w:rPr>
          <w:noProof/>
        </w:rPr>
        <w:lastRenderedPageBreak/>
        <w:drawing>
          <wp:inline distT="0" distB="0" distL="0" distR="0">
            <wp:extent cx="5274310" cy="3368000"/>
            <wp:effectExtent l="19050" t="0" r="2540" b="0"/>
            <wp:docPr id="8" name="图片 1" descr="C:\Documents and Settings\Administrator\feiq\RichOle\1825275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feiq\RichOle\182527581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38" w:rsidRDefault="001358DB" w:rsidP="001358DB">
      <w:pPr>
        <w:pStyle w:val="a6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标签页默认显示为空。</w:t>
      </w:r>
    </w:p>
    <w:p w:rsidR="001358DB" w:rsidRDefault="001358DB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委托交易账号输入框变更为下拉菜单（图不对），增加一个全部，其他显示系统中所有委托交易账号。</w:t>
      </w:r>
    </w:p>
    <w:p w:rsidR="001358DB" w:rsidRDefault="001358DB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每查询一个，增加一个标签页。标签标题为委托交易账号，内容显示四个交易所所有合约的费率。</w:t>
      </w:r>
    </w:p>
    <w:commentRangeEnd w:id="0"/>
    <w:p w:rsidR="00515312" w:rsidRDefault="00F074F5" w:rsidP="001358DB">
      <w:pPr>
        <w:pStyle w:val="a6"/>
        <w:numPr>
          <w:ilvl w:val="0"/>
          <w:numId w:val="2"/>
        </w:numPr>
        <w:ind w:firstLineChars="0"/>
      </w:pPr>
      <w:r>
        <w:rPr>
          <w:rStyle w:val="a7"/>
        </w:rPr>
        <w:commentReference w:id="0"/>
      </w:r>
      <w:r w:rsidR="00515312">
        <w:rPr>
          <w:rFonts w:hint="eastAsia"/>
        </w:rPr>
        <w:t>每个交易所分页显示，点击不同的交易所按钮，刷新各自合约及费率。</w:t>
      </w:r>
    </w:p>
    <w:p w:rsidR="001358DB" w:rsidRDefault="001358DB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如果选择全部查询，则显示所有委托交易账号费率。</w:t>
      </w:r>
    </w:p>
    <w:p w:rsidR="001358DB" w:rsidRDefault="001358DB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如果查询不到费率，则显示为空（不能是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16C31" w:rsidRDefault="00916C31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新增按钮【导入历史费率】</w:t>
      </w:r>
      <w:r w:rsidR="006C0A90">
        <w:rPr>
          <w:rFonts w:hint="eastAsia"/>
        </w:rPr>
        <w:t>，点击后弹出窗口，先选择历史日期，之后三个按钮【导入空缺费率】【导入全部费率】【取消】。</w:t>
      </w:r>
    </w:p>
    <w:p w:rsidR="006C0A90" w:rsidRDefault="006C0A90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当点击</w:t>
      </w:r>
      <w:r w:rsidR="004D279F">
        <w:rPr>
          <w:rFonts w:hint="eastAsia"/>
        </w:rPr>
        <w:t>【</w:t>
      </w:r>
      <w:r>
        <w:rPr>
          <w:rFonts w:hint="eastAsia"/>
        </w:rPr>
        <w:t>导入空缺费率</w:t>
      </w:r>
      <w:r w:rsidR="004D279F">
        <w:rPr>
          <w:rFonts w:hint="eastAsia"/>
        </w:rPr>
        <w:t>】</w:t>
      </w:r>
      <w:r>
        <w:rPr>
          <w:rFonts w:hint="eastAsia"/>
        </w:rPr>
        <w:t>时，查询空缺的经纪公司、交易员、合约的费率，在历史费率里是否存在，如果存在就导入。不存在就查询交易员关联的委托交易账号历史费率是否存在，存在就导入。</w:t>
      </w:r>
      <w:r w:rsidR="004D279F">
        <w:rPr>
          <w:rFonts w:hint="eastAsia"/>
        </w:rPr>
        <w:t>如果都没有，就提示用户“</w:t>
      </w:r>
      <w:r w:rsidR="004D279F">
        <w:rPr>
          <w:rFonts w:hint="eastAsia"/>
        </w:rPr>
        <w:t>XX</w:t>
      </w:r>
      <w:r w:rsidR="004D279F">
        <w:rPr>
          <w:rFonts w:hint="eastAsia"/>
        </w:rPr>
        <w:t>用户</w:t>
      </w:r>
      <w:r w:rsidR="004D279F">
        <w:rPr>
          <w:rFonts w:hint="eastAsia"/>
        </w:rPr>
        <w:t>XX</w:t>
      </w:r>
      <w:r w:rsidR="004D279F">
        <w:rPr>
          <w:rFonts w:hint="eastAsia"/>
        </w:rPr>
        <w:t>合约查询不到历史费率，请手动输入”。</w:t>
      </w:r>
    </w:p>
    <w:p w:rsidR="004D279F" w:rsidRDefault="004D279F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当点击【导入全部费率】时弹出二次确认，是否覆盖已查询到的合约，二次确认后查询历史的费率，将关键</w:t>
      </w:r>
      <w:r>
        <w:rPr>
          <w:rFonts w:hint="eastAsia"/>
        </w:rPr>
        <w:t>key</w:t>
      </w:r>
      <w:r>
        <w:rPr>
          <w:rFonts w:hint="eastAsia"/>
        </w:rPr>
        <w:t>一致的覆盖显示，没有查询到的提示用户。</w:t>
      </w:r>
    </w:p>
    <w:p w:rsidR="004D279F" w:rsidRDefault="00F9243F" w:rsidP="001358DB">
      <w:pPr>
        <w:pStyle w:val="a6"/>
        <w:numPr>
          <w:ilvl w:val="0"/>
          <w:numId w:val="2"/>
        </w:numPr>
        <w:ind w:firstLineChars="0"/>
      </w:pPr>
      <w:commentRangeStart w:id="1"/>
      <w:r>
        <w:rPr>
          <w:rFonts w:hint="eastAsia"/>
        </w:rPr>
        <w:t>费率窗口有为空的，不允许确认提交。</w:t>
      </w:r>
      <w:r w:rsidR="00513555">
        <w:rPr>
          <w:rFonts w:hint="eastAsia"/>
        </w:rPr>
        <w:t>需要过滤组合单合约</w:t>
      </w:r>
      <w:r w:rsidR="00FB4AF5">
        <w:rPr>
          <w:rFonts w:hint="eastAsia"/>
        </w:rPr>
        <w:t>（组合单合约可以为空）</w:t>
      </w:r>
      <w:r w:rsidR="00513555">
        <w:rPr>
          <w:rFonts w:hint="eastAsia"/>
        </w:rPr>
        <w:t>。</w:t>
      </w:r>
      <w:commentRangeEnd w:id="1"/>
      <w:r w:rsidR="009F27D9">
        <w:rPr>
          <w:rStyle w:val="a7"/>
        </w:rPr>
        <w:commentReference w:id="1"/>
      </w:r>
    </w:p>
    <w:p w:rsidR="001358DB" w:rsidRDefault="00FC590D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在标签页标题栏点击右键，点击【关闭】按钮可以关闭该标签页。</w:t>
      </w:r>
    </w:p>
    <w:p w:rsidR="00475E5F" w:rsidRDefault="00475E5F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合约列不允许修改。其他费率列可以双击变为输入框，进行修改。只能修改为正数或</w:t>
      </w:r>
      <w:r>
        <w:rPr>
          <w:rFonts w:hint="eastAsia"/>
        </w:rPr>
        <w:t xml:space="preserve">0 </w:t>
      </w:r>
      <w:r>
        <w:rPr>
          <w:rFonts w:hint="eastAsia"/>
        </w:rPr>
        <w:t>，不能修改为负数）允许小数点后</w:t>
      </w:r>
      <w:r w:rsidR="00F66502">
        <w:rPr>
          <w:rFonts w:hint="eastAsia"/>
        </w:rPr>
        <w:t>6</w:t>
      </w:r>
      <w:r>
        <w:rPr>
          <w:rFonts w:hint="eastAsia"/>
        </w:rPr>
        <w:t>位小数（待议）</w:t>
      </w:r>
    </w:p>
    <w:p w:rsidR="00954CA5" w:rsidRDefault="00C43D97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点击应用后，修改生效，窗口保持不关闭。</w:t>
      </w:r>
    </w:p>
    <w:p w:rsidR="00C43D97" w:rsidRDefault="00954CA5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点击取消或右上角关闭按钮，如果有数据修改的话，弹出确认提示“您已做数据修改，但是未保存，是否取消操作并关闭窗口。”二次确认后，退出窗口，修改不保存</w:t>
      </w:r>
      <w:r w:rsidR="00C43D97">
        <w:rPr>
          <w:rFonts w:hint="eastAsia"/>
        </w:rPr>
        <w:t>。</w:t>
      </w:r>
    </w:p>
    <w:p w:rsidR="00C43D97" w:rsidRDefault="00C43D97" w:rsidP="001358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点击确认提交后，弹出二次确认窗口，再次确认后，修改生效，并且窗口关闭，费率确认完成，可以进行下一步操作。</w:t>
      </w:r>
    </w:p>
    <w:p w:rsidR="00AB0538" w:rsidRDefault="00AB0538"/>
    <w:p w:rsidR="00AB0538" w:rsidRDefault="000D7695">
      <w:r>
        <w:rPr>
          <w:noProof/>
        </w:rPr>
        <w:lastRenderedPageBreak/>
        <w:drawing>
          <wp:inline distT="0" distB="0" distL="0" distR="0">
            <wp:extent cx="5274310" cy="3009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38" w:rsidRDefault="003B0BDA" w:rsidP="003B0BDA">
      <w:pPr>
        <w:pStyle w:val="a6"/>
        <w:numPr>
          <w:ilvl w:val="0"/>
          <w:numId w:val="3"/>
        </w:numPr>
        <w:ind w:firstLineChars="0"/>
      </w:pPr>
      <w:commentRangeStart w:id="2"/>
      <w:r>
        <w:rPr>
          <w:rFonts w:hint="eastAsia"/>
        </w:rPr>
        <w:t>默认进入</w:t>
      </w:r>
      <w:r w:rsidR="00343249">
        <w:rPr>
          <w:rFonts w:hint="eastAsia"/>
        </w:rPr>
        <w:t>显示为空，</w:t>
      </w:r>
      <w:r w:rsidR="003B547B">
        <w:rPr>
          <w:rFonts w:hint="eastAsia"/>
        </w:rPr>
        <w:t>服务器</w:t>
      </w:r>
      <w:r w:rsidR="00343249">
        <w:rPr>
          <w:rFonts w:hint="eastAsia"/>
        </w:rPr>
        <w:t>需要获取到</w:t>
      </w:r>
      <w:r>
        <w:rPr>
          <w:rFonts w:hint="eastAsia"/>
        </w:rPr>
        <w:t>当日所有成交单（盘中数据）</w:t>
      </w:r>
      <w:commentRangeEnd w:id="2"/>
      <w:r w:rsidR="00F074F5">
        <w:rPr>
          <w:rStyle w:val="a7"/>
        </w:rPr>
        <w:commentReference w:id="2"/>
      </w:r>
    </w:p>
    <w:p w:rsidR="003B0BDA" w:rsidRDefault="003B0BDA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在此基础上，可以设置不同条件进行筛选查询。</w:t>
      </w:r>
      <w:r>
        <w:rPr>
          <w:rFonts w:hint="eastAsia"/>
        </w:rPr>
        <w:t xml:space="preserve">  </w:t>
      </w:r>
      <w:r>
        <w:rPr>
          <w:rFonts w:hint="eastAsia"/>
        </w:rPr>
        <w:t>下拉菜单都包含全部项。</w:t>
      </w:r>
    </w:p>
    <w:p w:rsidR="00D0012E" w:rsidRDefault="00D0012E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列表字段包含：交易所代码、成交编号、买卖方向、</w:t>
      </w:r>
      <w:commentRangeStart w:id="3"/>
      <w:r>
        <w:rPr>
          <w:rFonts w:hint="eastAsia"/>
        </w:rPr>
        <w:t>委托交易账号</w:t>
      </w:r>
      <w:commentRangeEnd w:id="3"/>
      <w:r w:rsidR="00B10A7C">
        <w:rPr>
          <w:rStyle w:val="a7"/>
        </w:rPr>
        <w:commentReference w:id="3"/>
      </w:r>
      <w:r>
        <w:rPr>
          <w:rFonts w:hint="eastAsia"/>
        </w:rPr>
        <w:t>、交易员账号、合约代码、开平状态、投机</w:t>
      </w:r>
      <w:r>
        <w:rPr>
          <w:rFonts w:hint="eastAsia"/>
        </w:rPr>
        <w:t>\</w:t>
      </w:r>
      <w:r>
        <w:rPr>
          <w:rFonts w:hint="eastAsia"/>
        </w:rPr>
        <w:t>套保、成交手数、成交价格、手续费、成交时间、成交类型、报单编号</w:t>
      </w:r>
    </w:p>
    <w:p w:rsidR="003B0BDA" w:rsidRDefault="003B0BDA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有分页功能，可以设置每页</w:t>
      </w:r>
      <w:r w:rsidR="005B7B78">
        <w:rPr>
          <w:rFonts w:hint="eastAsia"/>
        </w:rPr>
        <w:t>显示</w:t>
      </w:r>
      <w:r>
        <w:rPr>
          <w:rFonts w:hint="eastAsia"/>
        </w:rPr>
        <w:t>行数，及各页面间的跳转（万华波之前已经实现</w:t>
      </w:r>
      <w:r w:rsidR="005B7B78">
        <w:rPr>
          <w:rFonts w:hint="eastAsia"/>
        </w:rPr>
        <w:t>翻页跳转等</w:t>
      </w:r>
      <w:r>
        <w:rPr>
          <w:rFonts w:hint="eastAsia"/>
        </w:rPr>
        <w:t>部分功能，可以参考代码）</w:t>
      </w:r>
    </w:p>
    <w:p w:rsidR="003B0BDA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点击清空，可以清空列表数据，重新查询。</w:t>
      </w:r>
    </w:p>
    <w:p w:rsidR="00337CD9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点击重新加载</w:t>
      </w:r>
      <w:r>
        <w:rPr>
          <w:rFonts w:hint="eastAsia"/>
        </w:rPr>
        <w:t>CTP</w:t>
      </w:r>
      <w:r>
        <w:rPr>
          <w:rFonts w:hint="eastAsia"/>
        </w:rPr>
        <w:t>数据按钮，盘中数据被暂时清除，让报盘重新登录</w:t>
      </w:r>
      <w:r>
        <w:rPr>
          <w:rFonts w:hint="eastAsia"/>
        </w:rPr>
        <w:t>CTP</w:t>
      </w:r>
      <w:r>
        <w:rPr>
          <w:rFonts w:hint="eastAsia"/>
        </w:rPr>
        <w:t>查询当日所有报单，重新处理后，显示。</w:t>
      </w:r>
    </w:p>
    <w:p w:rsidR="00337CD9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重新加载过程中，可以点击加载终止按钮，停止加载。</w:t>
      </w:r>
      <w:r w:rsidR="00547192">
        <w:rPr>
          <w:rFonts w:hint="eastAsia"/>
        </w:rPr>
        <w:t>不能点击另外一个重新加载按钮（灰显）</w:t>
      </w:r>
    </w:p>
    <w:p w:rsidR="00337CD9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加载未完成时，下方的查询、清空、确认提交、应用、新增、修改、删除</w:t>
      </w:r>
      <w:r w:rsidR="00547192">
        <w:rPr>
          <w:rFonts w:hint="eastAsia"/>
        </w:rPr>
        <w:t>按钮都不可以点击，全部灰显。</w:t>
      </w:r>
      <w:r w:rsidR="00547192">
        <w:rPr>
          <w:rFonts w:hint="eastAsia"/>
        </w:rPr>
        <w:t xml:space="preserve"> </w:t>
      </w:r>
    </w:p>
    <w:p w:rsidR="00337CD9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加载完成后，弹出提示框，提示加载完成，各按钮回复正常工作。</w:t>
      </w:r>
    </w:p>
    <w:p w:rsidR="00337CD9" w:rsidRDefault="00337CD9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重新加载盘中数据，就</w:t>
      </w:r>
      <w:r w:rsidR="00284DAD">
        <w:rPr>
          <w:rFonts w:hint="eastAsia"/>
        </w:rPr>
        <w:t>是使用盘中数据管理模块计算的数据。</w:t>
      </w:r>
    </w:p>
    <w:p w:rsidR="00284DAD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点击新增后，弹出下方的新增成交单窗口。</w:t>
      </w:r>
    </w:p>
    <w:p w:rsidR="00D66B44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选择某行成交单后，点击修改，弹出修改成交单窗口。</w:t>
      </w:r>
    </w:p>
    <w:p w:rsidR="00D66B44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选择某行成交单，点击删除，弹出二次确认，再次确认后，从列表中暂时删除此数据。</w:t>
      </w:r>
    </w:p>
    <w:p w:rsidR="00D66B44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点击应用后，将修改提交到服务器，保存。</w:t>
      </w:r>
    </w:p>
    <w:p w:rsidR="00D66B44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点击取消或右上角关闭按钮，如果有数据修改的话，弹出确认提示“您已做数据修改，但是未保存，是否取消操作并关闭窗口。”二次确认后，退出窗口，修改不保存。</w:t>
      </w:r>
    </w:p>
    <w:p w:rsidR="00D66B44" w:rsidRDefault="00D66B44" w:rsidP="003B0BD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点击确认提交，将修改提交到服务器，并且关闭窗口，成交单确认，继续执行下步操作。</w:t>
      </w:r>
    </w:p>
    <w:p w:rsidR="003B0BDA" w:rsidRDefault="003B0BDA"/>
    <w:p w:rsidR="003B0BDA" w:rsidRDefault="003B0BDA"/>
    <w:p w:rsidR="00AB0538" w:rsidRDefault="000D7695">
      <w:r>
        <w:rPr>
          <w:noProof/>
        </w:rPr>
        <w:lastRenderedPageBreak/>
        <w:drawing>
          <wp:inline distT="0" distB="0" distL="0" distR="0">
            <wp:extent cx="4905375" cy="3476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8C" w:rsidRDefault="00233708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新增成交单窗口，各项均为必填项，不可为空，否则弹出错误提示。</w:t>
      </w:r>
    </w:p>
    <w:p w:rsidR="00233708" w:rsidRDefault="00233708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成交价格、手续费支持小数，合约代码支持英文，成交编号、交易员、成交数量都只支持整数。</w:t>
      </w:r>
    </w:p>
    <w:p w:rsidR="009742F6" w:rsidRDefault="009742F6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完全填写后，点击应用，则尝试保存此数据，（服务器判断，成交编号必须唯一，不能重复，否则新增失败）</w:t>
      </w:r>
    </w:p>
    <w:p w:rsidR="009742F6" w:rsidRDefault="009742F6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如果新增失败，弹出错误提示，原有数据不清空，可修改后继续提交。</w:t>
      </w:r>
    </w:p>
    <w:p w:rsidR="009742F6" w:rsidRDefault="009742F6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如果新增成功，</w:t>
      </w:r>
      <w:r w:rsidR="005D4A11">
        <w:rPr>
          <w:rFonts w:hint="eastAsia"/>
        </w:rPr>
        <w:t>则提示成功，窗口内填写数据清空，回复默认设置。可继续下一次填写。</w:t>
      </w:r>
    </w:p>
    <w:p w:rsidR="005D4A11" w:rsidRDefault="005D4A11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完全填写后，点击确定，同点击应用，但是如果成功的话，需要关闭窗口。失败的话，还是弹出提示，保持原样。</w:t>
      </w:r>
    </w:p>
    <w:p w:rsidR="00A30C2F" w:rsidRDefault="00A30C2F" w:rsidP="002337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修改成交单窗口，类似新增成交单，将所有数据回填到窗口内。</w:t>
      </w:r>
    </w:p>
    <w:p w:rsidR="0089258C" w:rsidRDefault="0089258C"/>
    <w:p w:rsidR="0089258C" w:rsidRDefault="000D7695">
      <w:r>
        <w:rPr>
          <w:noProof/>
        </w:rPr>
        <w:lastRenderedPageBreak/>
        <w:drawing>
          <wp:inline distT="0" distB="0" distL="0" distR="0">
            <wp:extent cx="5274310" cy="327730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C8" w:rsidRDefault="007B3505" w:rsidP="007B3505">
      <w:pPr>
        <w:pStyle w:val="a6"/>
        <w:numPr>
          <w:ilvl w:val="0"/>
          <w:numId w:val="5"/>
        </w:numPr>
        <w:ind w:firstLineChars="0"/>
      </w:pPr>
      <w:commentRangeStart w:id="4"/>
      <w:r>
        <w:rPr>
          <w:rFonts w:hint="eastAsia"/>
        </w:rPr>
        <w:t>默认列表显示为空。</w:t>
      </w:r>
      <w:commentRangeEnd w:id="4"/>
      <w:r w:rsidR="00F074F5">
        <w:rPr>
          <w:rStyle w:val="a7"/>
        </w:rPr>
        <w:commentReference w:id="4"/>
      </w:r>
    </w:p>
    <w:p w:rsidR="00784B28" w:rsidRDefault="007944CD" w:rsidP="007B350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可以查询所有的持仓和持仓明细（按照交易员排序显示）</w:t>
      </w:r>
    </w:p>
    <w:p w:rsidR="007944CD" w:rsidRDefault="001247EE" w:rsidP="007B350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交易员下拉菜单内包含所有</w:t>
      </w:r>
      <w:r w:rsidR="00B632DC">
        <w:rPr>
          <w:rFonts w:hint="eastAsia"/>
        </w:rPr>
        <w:t>账户号</w:t>
      </w:r>
      <w:r>
        <w:rPr>
          <w:rFonts w:hint="eastAsia"/>
        </w:rPr>
        <w:t>+</w:t>
      </w:r>
      <w:r>
        <w:rPr>
          <w:rFonts w:hint="eastAsia"/>
        </w:rPr>
        <w:t>名称，可以点击后选择任意一个，</w:t>
      </w:r>
      <w:r w:rsidR="007944CD">
        <w:rPr>
          <w:rFonts w:hint="eastAsia"/>
        </w:rPr>
        <w:t>查询</w:t>
      </w:r>
      <w:r>
        <w:rPr>
          <w:rFonts w:hint="eastAsia"/>
        </w:rPr>
        <w:t>该</w:t>
      </w:r>
      <w:r w:rsidR="007944CD">
        <w:rPr>
          <w:rFonts w:hint="eastAsia"/>
        </w:rPr>
        <w:t>交易员的持仓和持仓明细。</w:t>
      </w:r>
    </w:p>
    <w:p w:rsidR="001247EE" w:rsidRDefault="001247EE" w:rsidP="007B350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持仓汇总列表包含字段：</w:t>
      </w:r>
      <w:commentRangeStart w:id="5"/>
      <w:r w:rsidR="00B632DC">
        <w:rPr>
          <w:rFonts w:hint="eastAsia"/>
        </w:rPr>
        <w:t>账户号</w:t>
      </w:r>
      <w:commentRangeEnd w:id="5"/>
      <w:r w:rsidR="007B60D4">
        <w:rPr>
          <w:rStyle w:val="a7"/>
        </w:rPr>
        <w:commentReference w:id="5"/>
      </w:r>
      <w:r>
        <w:rPr>
          <w:rFonts w:hint="eastAsia"/>
        </w:rPr>
        <w:t>+</w:t>
      </w:r>
      <w:r>
        <w:rPr>
          <w:rFonts w:hint="eastAsia"/>
        </w:rPr>
        <w:t>名称（或者分两列），合约、买卖、投保、总持仓、持仓均价、开仓均价、结算价、持仓盈亏、浮动盈亏、占用保证金、交易员</w:t>
      </w:r>
    </w:p>
    <w:p w:rsidR="001247EE" w:rsidRDefault="001247EE" w:rsidP="007B350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持仓明细列表包含字段：</w:t>
      </w:r>
      <w:r w:rsidR="00B632DC">
        <w:rPr>
          <w:rFonts w:hint="eastAsia"/>
        </w:rPr>
        <w:t>账户号</w:t>
      </w:r>
      <w:r>
        <w:rPr>
          <w:rFonts w:hint="eastAsia"/>
        </w:rPr>
        <w:t>+</w:t>
      </w:r>
      <w:r>
        <w:rPr>
          <w:rFonts w:hint="eastAsia"/>
        </w:rPr>
        <w:t>名称（或者分两列）、合约、买卖、投保、手数、开仓价、结算、开仓时间、成交编号、持仓类型、昨结算、占用保证金、平仓量、持仓盈亏、平仓盈亏、浮动盈亏。</w:t>
      </w:r>
    </w:p>
    <w:p w:rsidR="00EE1EC9" w:rsidRDefault="00EE1EC9" w:rsidP="007B350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点击新增明细或修改明细后弹出如下窗口“</w:t>
      </w:r>
    </w:p>
    <w:p w:rsidR="009C10C8" w:rsidRDefault="008A7E6E">
      <w:r>
        <w:rPr>
          <w:rFonts w:hint="eastAsia"/>
          <w:noProof/>
        </w:rPr>
        <w:drawing>
          <wp:inline distT="0" distB="0" distL="0" distR="0">
            <wp:extent cx="5274310" cy="2749457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C9" w:rsidRDefault="008A7E6E" w:rsidP="008A7E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合约代码、手数、开仓价、成交编号为必填项。</w:t>
      </w:r>
    </w:p>
    <w:p w:rsidR="008A7E6E" w:rsidRDefault="008A7E6E" w:rsidP="008A7E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当填写完成后，点击计算刷新按钮，下方的结算价根据填写的合约代码刷新为之前结算价确认的结果，昨结算为查询结果。占用保证金、持仓盈亏、浮动盈亏均根据填写内容</w:t>
      </w:r>
      <w:r>
        <w:rPr>
          <w:rFonts w:hint="eastAsia"/>
        </w:rPr>
        <w:lastRenderedPageBreak/>
        <w:t>计算后写入。</w:t>
      </w:r>
    </w:p>
    <w:p w:rsidR="008A7E6E" w:rsidRDefault="008A7E6E" w:rsidP="008A7E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平仓量和平仓盈亏手动填写，非必填项，如果不填则默认为</w:t>
      </w:r>
      <w:r>
        <w:rPr>
          <w:rFonts w:hint="eastAsia"/>
        </w:rPr>
        <w:t>0.</w:t>
      </w:r>
    </w:p>
    <w:p w:rsidR="008A7E6E" w:rsidRDefault="008A7E6E" w:rsidP="008A7E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平仓量只能填写</w:t>
      </w:r>
      <w:r>
        <w:rPr>
          <w:rFonts w:hint="eastAsia"/>
        </w:rPr>
        <w:t>0</w:t>
      </w:r>
      <w:r>
        <w:rPr>
          <w:rFonts w:hint="eastAsia"/>
        </w:rPr>
        <w:t>或者正整数。平仓盈亏支持正数、负数、</w:t>
      </w:r>
      <w:r>
        <w:rPr>
          <w:rFonts w:hint="eastAsia"/>
        </w:rPr>
        <w:t>0</w:t>
      </w:r>
      <w:r>
        <w:rPr>
          <w:rFonts w:hint="eastAsia"/>
        </w:rPr>
        <w:t>。小数点后支持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2D5ACB" w:rsidRDefault="002D5ACB" w:rsidP="008A7E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点击应用后，判断填写是否正确，如正确则新增成功，窗口内数据清空，可继续填写新数据。</w:t>
      </w:r>
    </w:p>
    <w:p w:rsidR="00952594" w:rsidRDefault="00952594" w:rsidP="00952594">
      <w:pPr>
        <w:pStyle w:val="a6"/>
        <w:ind w:left="420" w:firstLineChars="0" w:firstLine="0"/>
      </w:pPr>
    </w:p>
    <w:p w:rsidR="00952594" w:rsidRDefault="00952594" w:rsidP="00952594">
      <w:pPr>
        <w:pStyle w:val="a6"/>
        <w:ind w:left="420" w:firstLineChars="0" w:firstLine="0"/>
      </w:pPr>
    </w:p>
    <w:p w:rsidR="00952594" w:rsidRDefault="00952594" w:rsidP="00952594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303479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94" w:rsidRDefault="00952594" w:rsidP="00952594">
      <w:pPr>
        <w:pStyle w:val="a6"/>
        <w:ind w:left="420" w:firstLineChars="0" w:firstLine="0"/>
      </w:pPr>
    </w:p>
    <w:p w:rsidR="00952594" w:rsidRDefault="00952594" w:rsidP="00952594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交易员下拉菜单内包含所有</w:t>
      </w:r>
      <w:r w:rsidR="00B632DC">
        <w:rPr>
          <w:rFonts w:hint="eastAsia"/>
        </w:rPr>
        <w:t>账户号</w:t>
      </w:r>
      <w:r>
        <w:rPr>
          <w:rFonts w:hint="eastAsia"/>
        </w:rPr>
        <w:t>+</w:t>
      </w:r>
      <w:r>
        <w:rPr>
          <w:rFonts w:hint="eastAsia"/>
        </w:rPr>
        <w:t>名称，可以点击后选择任意一个交易员的资金</w:t>
      </w:r>
      <w:commentRangeStart w:id="6"/>
      <w:r>
        <w:rPr>
          <w:rFonts w:hint="eastAsia"/>
        </w:rPr>
        <w:t>数据</w:t>
      </w:r>
      <w:commentRangeEnd w:id="6"/>
      <w:r w:rsidR="00F074F5">
        <w:rPr>
          <w:rStyle w:val="a7"/>
        </w:rPr>
        <w:commentReference w:id="6"/>
      </w:r>
      <w:r>
        <w:rPr>
          <w:rFonts w:hint="eastAsia"/>
        </w:rPr>
        <w:t>。</w:t>
      </w:r>
    </w:p>
    <w:p w:rsidR="00952594" w:rsidRDefault="00952594" w:rsidP="00952594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列表包含字段：</w:t>
      </w:r>
      <w:r w:rsidR="00B632DC">
        <w:rPr>
          <w:rFonts w:hint="eastAsia"/>
        </w:rPr>
        <w:t>账户号</w:t>
      </w:r>
      <w:r>
        <w:rPr>
          <w:rFonts w:hint="eastAsia"/>
        </w:rPr>
        <w:t>、名称、日期、期初结存、出入金、期末结存、可用资金、平仓盈亏、风险度、持仓盯市盈亏、客户权益、手续费、占用保证金</w:t>
      </w:r>
    </w:p>
    <w:p w:rsidR="00952594" w:rsidRDefault="00CD6F76" w:rsidP="00952594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期中账户号、名称、日期。风险度是不能修改的。其他列表可以双击后变为输入框，修改内容。</w:t>
      </w:r>
    </w:p>
    <w:p w:rsidR="00CD6F76" w:rsidRDefault="00CD6F76" w:rsidP="00952594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风险度应该根据占用保证金和客户权益，实时更新。</w:t>
      </w:r>
    </w:p>
    <w:p w:rsidR="00E7054C" w:rsidRDefault="00E7054C" w:rsidP="00952594">
      <w:pPr>
        <w:pStyle w:val="a6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提交、应用和取消按钮</w:t>
      </w:r>
      <w:r>
        <w:rPr>
          <w:rFonts w:hint="eastAsia"/>
        </w:rPr>
        <w:t xml:space="preserve"> </w:t>
      </w:r>
      <w:r>
        <w:rPr>
          <w:rFonts w:hint="eastAsia"/>
        </w:rPr>
        <w:t>同之前的窗口。</w:t>
      </w:r>
    </w:p>
    <w:sectPr w:rsidR="00E7054C" w:rsidSect="00041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4-02-10T17:23:00Z" w:initials="U">
    <w:p w:rsidR="00F074F5" w:rsidRDefault="00F074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日添加。默认显示查询全部结果</w:t>
      </w:r>
    </w:p>
  </w:comment>
  <w:comment w:id="1" w:author="User" w:date="2013-11-12T16:27:00Z" w:initials="U">
    <w:p w:rsidR="009F27D9" w:rsidRDefault="009F27D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11.12</w:t>
      </w:r>
      <w:r>
        <w:rPr>
          <w:rFonts w:hint="eastAsia"/>
        </w:rPr>
        <w:t>日添加</w:t>
      </w:r>
    </w:p>
  </w:comment>
  <w:comment w:id="2" w:author="User" w:date="2014-02-10T17:23:00Z" w:initials="U">
    <w:p w:rsidR="00F074F5" w:rsidRDefault="00F074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日添加。默认显示查询全部结果</w:t>
      </w:r>
    </w:p>
  </w:comment>
  <w:comment w:id="3" w:author="User" w:date="2013-06-05T16:35:00Z" w:initials="U">
    <w:p w:rsidR="00B10A7C" w:rsidRDefault="00B10A7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没有该项</w:t>
      </w:r>
    </w:p>
  </w:comment>
  <w:comment w:id="4" w:author="User" w:date="2014-02-10T17:23:00Z" w:initials="U">
    <w:p w:rsidR="00F074F5" w:rsidRDefault="00F074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日添加。默认显示查询全部结果</w:t>
      </w:r>
    </w:p>
  </w:comment>
  <w:comment w:id="5" w:author="User" w:date="2013-06-05T15:39:00Z" w:initials="U">
    <w:p w:rsidR="007B60D4" w:rsidRDefault="007B60D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不是</w:t>
      </w:r>
      <w:r>
        <w:rPr>
          <w:rFonts w:hint="eastAsia"/>
        </w:rPr>
        <w:t>ID</w:t>
      </w:r>
      <w:r>
        <w:rPr>
          <w:rFonts w:hint="eastAsia"/>
        </w:rPr>
        <w:t>。是账户号。修改文档。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</w:comment>
  <w:comment w:id="6" w:author="User" w:date="2014-02-10T17:23:00Z" w:initials="U">
    <w:p w:rsidR="00F074F5" w:rsidRDefault="00F074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日添加。默认显示查询全部结果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987" w:rsidRDefault="00285987" w:rsidP="004F33D8">
      <w:r>
        <w:separator/>
      </w:r>
    </w:p>
  </w:endnote>
  <w:endnote w:type="continuationSeparator" w:id="1">
    <w:p w:rsidR="00285987" w:rsidRDefault="00285987" w:rsidP="004F3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987" w:rsidRDefault="00285987" w:rsidP="004F33D8">
      <w:r>
        <w:separator/>
      </w:r>
    </w:p>
  </w:footnote>
  <w:footnote w:type="continuationSeparator" w:id="1">
    <w:p w:rsidR="00285987" w:rsidRDefault="00285987" w:rsidP="004F3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0F6"/>
    <w:multiLevelType w:val="hybridMultilevel"/>
    <w:tmpl w:val="33C6A968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817EE"/>
    <w:multiLevelType w:val="hybridMultilevel"/>
    <w:tmpl w:val="80944164"/>
    <w:lvl w:ilvl="0" w:tplc="3604AB1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A762F0"/>
    <w:multiLevelType w:val="hybridMultilevel"/>
    <w:tmpl w:val="BEC04A30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22A62"/>
    <w:multiLevelType w:val="hybridMultilevel"/>
    <w:tmpl w:val="57AE1F84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CD0155"/>
    <w:multiLevelType w:val="hybridMultilevel"/>
    <w:tmpl w:val="6CE86724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74BAF"/>
    <w:multiLevelType w:val="hybridMultilevel"/>
    <w:tmpl w:val="71C4088A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A6577E"/>
    <w:multiLevelType w:val="hybridMultilevel"/>
    <w:tmpl w:val="6596B3E2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882FA6"/>
    <w:multiLevelType w:val="hybridMultilevel"/>
    <w:tmpl w:val="4116615E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56F95"/>
    <w:multiLevelType w:val="hybridMultilevel"/>
    <w:tmpl w:val="04D83E22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E90DA3"/>
    <w:multiLevelType w:val="hybridMultilevel"/>
    <w:tmpl w:val="CF1ACA56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D90"/>
    <w:rsid w:val="000347C7"/>
    <w:rsid w:val="000413F4"/>
    <w:rsid w:val="000C1B13"/>
    <w:rsid w:val="000C686F"/>
    <w:rsid w:val="000D7695"/>
    <w:rsid w:val="001247EE"/>
    <w:rsid w:val="001358DB"/>
    <w:rsid w:val="00192C8D"/>
    <w:rsid w:val="001A64E5"/>
    <w:rsid w:val="00223845"/>
    <w:rsid w:val="00233708"/>
    <w:rsid w:val="00254ACE"/>
    <w:rsid w:val="00265A55"/>
    <w:rsid w:val="00284DAD"/>
    <w:rsid w:val="00285987"/>
    <w:rsid w:val="002B5919"/>
    <w:rsid w:val="002D0B28"/>
    <w:rsid w:val="002D5ACB"/>
    <w:rsid w:val="00337CD9"/>
    <w:rsid w:val="00343249"/>
    <w:rsid w:val="003B0BDA"/>
    <w:rsid w:val="003B547B"/>
    <w:rsid w:val="00472800"/>
    <w:rsid w:val="00475E5F"/>
    <w:rsid w:val="004A6637"/>
    <w:rsid w:val="004D279F"/>
    <w:rsid w:val="004F33D8"/>
    <w:rsid w:val="00513555"/>
    <w:rsid w:val="00515312"/>
    <w:rsid w:val="00547192"/>
    <w:rsid w:val="005B7B78"/>
    <w:rsid w:val="005D4A11"/>
    <w:rsid w:val="00603E38"/>
    <w:rsid w:val="00660E5F"/>
    <w:rsid w:val="006C0A90"/>
    <w:rsid w:val="00714A57"/>
    <w:rsid w:val="007255A3"/>
    <w:rsid w:val="00735A09"/>
    <w:rsid w:val="0073772D"/>
    <w:rsid w:val="007701E3"/>
    <w:rsid w:val="00784B28"/>
    <w:rsid w:val="00785058"/>
    <w:rsid w:val="007944CD"/>
    <w:rsid w:val="007B3505"/>
    <w:rsid w:val="007B60D4"/>
    <w:rsid w:val="00845A22"/>
    <w:rsid w:val="0089258C"/>
    <w:rsid w:val="00893C26"/>
    <w:rsid w:val="008A7E6E"/>
    <w:rsid w:val="008F0E78"/>
    <w:rsid w:val="00916C31"/>
    <w:rsid w:val="00952594"/>
    <w:rsid w:val="00954CA5"/>
    <w:rsid w:val="009602A0"/>
    <w:rsid w:val="009742F6"/>
    <w:rsid w:val="00976B49"/>
    <w:rsid w:val="009969D9"/>
    <w:rsid w:val="009C10C8"/>
    <w:rsid w:val="009F27D9"/>
    <w:rsid w:val="00A14BA4"/>
    <w:rsid w:val="00A30C2F"/>
    <w:rsid w:val="00A541C1"/>
    <w:rsid w:val="00AB0538"/>
    <w:rsid w:val="00AE31DB"/>
    <w:rsid w:val="00B10A7C"/>
    <w:rsid w:val="00B50488"/>
    <w:rsid w:val="00B632DC"/>
    <w:rsid w:val="00BA0D90"/>
    <w:rsid w:val="00BC7078"/>
    <w:rsid w:val="00BF5B9A"/>
    <w:rsid w:val="00C43D97"/>
    <w:rsid w:val="00C72866"/>
    <w:rsid w:val="00CD6F76"/>
    <w:rsid w:val="00D0012E"/>
    <w:rsid w:val="00D519CF"/>
    <w:rsid w:val="00D66B44"/>
    <w:rsid w:val="00DD0A13"/>
    <w:rsid w:val="00E7054C"/>
    <w:rsid w:val="00E74373"/>
    <w:rsid w:val="00E97853"/>
    <w:rsid w:val="00EE1EC9"/>
    <w:rsid w:val="00EE7923"/>
    <w:rsid w:val="00F074F5"/>
    <w:rsid w:val="00F600A5"/>
    <w:rsid w:val="00F66502"/>
    <w:rsid w:val="00F9243F"/>
    <w:rsid w:val="00FB3173"/>
    <w:rsid w:val="00FB4AF5"/>
    <w:rsid w:val="00FC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D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D9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F3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33D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3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33D8"/>
    <w:rPr>
      <w:sz w:val="18"/>
      <w:szCs w:val="18"/>
    </w:rPr>
  </w:style>
  <w:style w:type="paragraph" w:styleId="a6">
    <w:name w:val="List Paragraph"/>
    <w:basedOn w:val="a"/>
    <w:uiPriority w:val="34"/>
    <w:qFormat/>
    <w:rsid w:val="00EE7923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7B60D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B60D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B60D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B60D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B60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</Pages>
  <Words>428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2013-05-08T02:15:00Z</dcterms:created>
  <dcterms:modified xsi:type="dcterms:W3CDTF">2014-02-10T09:23:00Z</dcterms:modified>
</cp:coreProperties>
</file>