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8AC" w:rsidRDefault="00FF1344">
      <w:r>
        <w:rPr>
          <w:rFonts w:hint="eastAsia"/>
        </w:rPr>
        <w:t>风控模块，主要负责读取每个交易员设置好的风控方案参数，根据风控指标的计算公式盘中实时监控各项指标数值。如果触发了阀值，则发送风险提示，并根据相应动作进行操作（如</w:t>
      </w:r>
      <w:r w:rsidR="0019501E">
        <w:rPr>
          <w:rFonts w:hint="eastAsia"/>
        </w:rPr>
        <w:t>禁止交易，</w:t>
      </w:r>
      <w:r w:rsidR="00C14C12">
        <w:rPr>
          <w:rFonts w:hint="eastAsia"/>
        </w:rPr>
        <w:t>禁止开仓</w:t>
      </w:r>
      <w:r>
        <w:rPr>
          <w:rFonts w:hint="eastAsia"/>
        </w:rPr>
        <w:t>，</w:t>
      </w:r>
      <w:r w:rsidR="005A2D7B">
        <w:rPr>
          <w:rFonts w:hint="eastAsia"/>
        </w:rPr>
        <w:t>单合约禁止开仓、</w:t>
      </w:r>
      <w:r w:rsidR="007F386F">
        <w:rPr>
          <w:rFonts w:hint="eastAsia"/>
        </w:rPr>
        <w:t>执行</w:t>
      </w:r>
      <w:r w:rsidR="005A2D7B">
        <w:rPr>
          <w:rFonts w:hint="eastAsia"/>
        </w:rPr>
        <w:t>单笔平仓、</w:t>
      </w:r>
      <w:r w:rsidR="007F386F">
        <w:rPr>
          <w:rFonts w:hint="eastAsia"/>
        </w:rPr>
        <w:t>执行</w:t>
      </w:r>
      <w:r w:rsidR="005A2D7B">
        <w:rPr>
          <w:rFonts w:hint="eastAsia"/>
        </w:rPr>
        <w:t>单合约平仓、</w:t>
      </w:r>
      <w:r w:rsidR="007F386F">
        <w:rPr>
          <w:rFonts w:hint="eastAsia"/>
        </w:rPr>
        <w:t>执行</w:t>
      </w:r>
      <w:r w:rsidR="005A2D7B">
        <w:rPr>
          <w:rFonts w:hint="eastAsia"/>
        </w:rPr>
        <w:t>全部平仓</w:t>
      </w:r>
      <w:r>
        <w:rPr>
          <w:rFonts w:hint="eastAsia"/>
        </w:rPr>
        <w:t>）</w:t>
      </w:r>
    </w:p>
    <w:p w:rsidR="00335A9F" w:rsidRDefault="00335A9F" w:rsidP="00335A9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指标说明：</w:t>
      </w:r>
    </w:p>
    <w:p w:rsidR="00754EC9" w:rsidRDefault="00754EC9" w:rsidP="00754EC9">
      <w:pPr>
        <w:pStyle w:val="a5"/>
        <w:ind w:left="420" w:firstLineChars="0" w:firstLine="0"/>
      </w:pPr>
    </w:p>
    <w:tbl>
      <w:tblPr>
        <w:tblW w:w="9844" w:type="dxa"/>
        <w:tblInd w:w="-1322" w:type="dxa"/>
        <w:tblLook w:val="04A0"/>
      </w:tblPr>
      <w:tblGrid>
        <w:gridCol w:w="1614"/>
        <w:gridCol w:w="4210"/>
        <w:gridCol w:w="3261"/>
        <w:gridCol w:w="759"/>
      </w:tblGrid>
      <w:tr w:rsidR="00754EC9" w:rsidRPr="003F276E" w:rsidTr="00637086">
        <w:trPr>
          <w:trHeight w:val="253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指标名</w:t>
            </w:r>
          </w:p>
        </w:tc>
        <w:tc>
          <w:tcPr>
            <w:tcW w:w="4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支持动作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EC9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自选品种</w:t>
            </w:r>
          </w:p>
        </w:tc>
      </w:tr>
      <w:tr w:rsidR="00754EC9" w:rsidRPr="003F276E" w:rsidTr="00637086">
        <w:trPr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合约最大持仓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合约持仓总数（买卖方向汇总）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单合约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）、限制下单（单</w:t>
            </w:r>
            <w:commentRangeStart w:id="0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</w:t>
            </w:r>
            <w:commentRangeEnd w:id="0"/>
            <w:r>
              <w:rPr>
                <w:rStyle w:val="a6"/>
              </w:rPr>
              <w:commentReference w:id="0"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EC9" w:rsidRPr="004E1DD9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E1DD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Y</w:t>
            </w:r>
          </w:p>
        </w:tc>
      </w:tr>
      <w:tr w:rsidR="00754EC9" w:rsidRPr="003F276E" w:rsidTr="00637086">
        <w:trPr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市场冲击风险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合约持仓总数（买卖方向汇总）占市场总持仓数百分比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单合约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）、限制下单（单合约）、市价强平（单合约）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EC9" w:rsidRPr="004E1DD9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E1DD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Y</w:t>
            </w:r>
          </w:p>
        </w:tc>
      </w:tr>
      <w:tr w:rsidR="00754EC9" w:rsidRPr="003F276E" w:rsidTr="00637086">
        <w:trPr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账户限亏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（今日动态权益 -- 账户初始权益）/账户初始权益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、限制下单、市价强平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EC9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754EC9" w:rsidRPr="003F276E" w:rsidTr="00637086">
        <w:trPr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今日限亏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账户今日亏损占日初权益的百分比。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、限制下单、市价强平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EC9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754EC9" w:rsidRPr="003F276E" w:rsidTr="00637086">
        <w:trPr>
          <w:trHeight w:val="505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隔夜跳空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账户各合约持仓综合后（买卖方向中和），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预测第二天最大跳空亏损占账户初始权益百分比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、限制下单、市价强平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EC9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754EC9" w:rsidRPr="003F276E" w:rsidTr="00637086">
        <w:trPr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保证金比例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保证金和动态权益的比值（风险度）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、限制下单、市价强平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EC9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754EC9" w:rsidRPr="003F276E" w:rsidTr="00637086">
        <w:trPr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单笔持仓时间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单笔持仓时间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窗口抖动，市价强平（单合约单笔）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EC9" w:rsidRPr="004E1DD9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E1DD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Y</w:t>
            </w:r>
          </w:p>
        </w:tc>
      </w:tr>
      <w:tr w:rsidR="00754EC9" w:rsidRPr="003F276E" w:rsidTr="00637086">
        <w:trPr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commentRangeStart w:id="1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交易权限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某品种是否允许交易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单合约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）、限制下单（单合约）</w:t>
            </w:r>
            <w:commentRangeEnd w:id="1"/>
            <w:r>
              <w:rPr>
                <w:rStyle w:val="a6"/>
              </w:rPr>
              <w:commentReference w:id="1"/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EC9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54EC9" w:rsidRPr="003F276E" w:rsidTr="00637086">
        <w:trPr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基金净值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基金净值（场外产品）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EC9" w:rsidRPr="003F276E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、限制下单、市价强平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EC9" w:rsidRDefault="00754EC9" w:rsidP="00637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754EC9" w:rsidRDefault="00754EC9" w:rsidP="00754EC9">
      <w:pPr>
        <w:pStyle w:val="a5"/>
        <w:ind w:left="420" w:firstLineChars="0" w:firstLine="0"/>
      </w:pPr>
    </w:p>
    <w:p w:rsidR="00754EC9" w:rsidRDefault="00754EC9" w:rsidP="00754EC9">
      <w:pPr>
        <w:pStyle w:val="a5"/>
        <w:ind w:left="420" w:firstLineChars="0" w:firstLine="0"/>
      </w:pPr>
    </w:p>
    <w:p w:rsidR="00754EC9" w:rsidRDefault="00754EC9" w:rsidP="00754EC9">
      <w:pPr>
        <w:pStyle w:val="a5"/>
        <w:ind w:left="420" w:firstLineChars="0" w:firstLine="0"/>
      </w:pPr>
    </w:p>
    <w:p w:rsidR="00FE36C0" w:rsidRDefault="00FE36C0" w:rsidP="00335A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交易权限，是针对某品种是否允许交易限制的。设置后该品种下的所有合约都禁止进行</w:t>
      </w:r>
      <w:r w:rsidR="002B1026">
        <w:rPr>
          <w:rFonts w:hint="eastAsia"/>
        </w:rPr>
        <w:t>开仓或</w:t>
      </w:r>
      <w:r>
        <w:rPr>
          <w:rFonts w:hint="eastAsia"/>
        </w:rPr>
        <w:t>交易。</w:t>
      </w:r>
    </w:p>
    <w:p w:rsidR="002F0B9A" w:rsidRDefault="00AC406C" w:rsidP="00335A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合约最大持仓和市场冲击风险，都是针对某一个</w:t>
      </w:r>
      <w:r w:rsidR="00FE36C0">
        <w:rPr>
          <w:rFonts w:hint="eastAsia"/>
        </w:rPr>
        <w:t>持仓</w:t>
      </w:r>
      <w:r>
        <w:rPr>
          <w:rFonts w:hint="eastAsia"/>
        </w:rPr>
        <w:t>合约</w:t>
      </w:r>
      <w:r w:rsidR="00FE36C0">
        <w:rPr>
          <w:rFonts w:hint="eastAsia"/>
        </w:rPr>
        <w:t>判断的。所以触发后的动作就是单合约禁止继续开仓，或者单合约平仓。</w:t>
      </w:r>
    </w:p>
    <w:p w:rsidR="00AC406C" w:rsidRDefault="00AC406C" w:rsidP="00335A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账户限亏、今日限亏、隔夜跳空、基金净值都是针对整体资金的。所以触发后的动作时禁止开仓（或是禁止交易），全部平仓（部分平仓再议）</w:t>
      </w:r>
    </w:p>
    <w:p w:rsidR="00AC406C" w:rsidRDefault="00AC406C" w:rsidP="00335A9F">
      <w:pPr>
        <w:pStyle w:val="a5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单笔止损、单笔止盈、</w:t>
      </w:r>
      <w:commentRangeEnd w:id="2"/>
      <w:r w:rsidR="00410F50">
        <w:rPr>
          <w:rStyle w:val="a6"/>
        </w:rPr>
        <w:commentReference w:id="2"/>
      </w:r>
      <w:r>
        <w:rPr>
          <w:rFonts w:hint="eastAsia"/>
        </w:rPr>
        <w:t>单笔持仓时间，都是针对单笔成交的。所以触发后的动作就是单合约禁止开仓（是否区分方向再议），单笔平仓（根据开仓列表来进行单笔平仓，而不是根据持仓列表）</w:t>
      </w:r>
    </w:p>
    <w:p w:rsidR="00D0478B" w:rsidRDefault="00D0478B" w:rsidP="00335A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风控</w:t>
      </w:r>
      <w:r w:rsidR="00CE3FF4">
        <w:rPr>
          <w:rFonts w:hint="eastAsia"/>
        </w:rPr>
        <w:t>模块</w:t>
      </w:r>
      <w:r>
        <w:rPr>
          <w:rFonts w:hint="eastAsia"/>
        </w:rPr>
        <w:t>需要计算各指标数值、对比各交易员设置阀值。设置各交易员的禁止交易权限或者禁止交易合约列表，组织需要平仓的报单字段等。</w:t>
      </w:r>
    </w:p>
    <w:p w:rsidR="008B714B" w:rsidRDefault="008B714B" w:rsidP="00335A9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如果触发了平仓动作，需要将必要字段，提交给交易执行模块。</w:t>
      </w:r>
    </w:p>
    <w:p w:rsidR="00600AA7" w:rsidRPr="00335A9F" w:rsidRDefault="00600AA7" w:rsidP="00335A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触发的风控指标，均为增加一条风险事件处理，同时需要发送风险消息提示给风控终端（拥有该交易员监管权限的风控员）</w:t>
      </w:r>
    </w:p>
    <w:sectPr w:rsidR="00600AA7" w:rsidRPr="00335A9F" w:rsidSect="0080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4-28T16:09:00Z" w:initials="U">
    <w:p w:rsidR="00754EC9" w:rsidRDefault="00754EC9" w:rsidP="00754EC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日，去掉</w:t>
      </w:r>
      <w:r w:rsidR="00B06365">
        <w:rPr>
          <w:rFonts w:hint="eastAsia"/>
        </w:rPr>
        <w:t>“</w:t>
      </w:r>
      <w:r>
        <w:rPr>
          <w:rFonts w:hint="eastAsia"/>
        </w:rPr>
        <w:t>撤销挂单</w:t>
      </w:r>
      <w:r w:rsidR="00B06365">
        <w:rPr>
          <w:rFonts w:hint="eastAsia"/>
        </w:rPr>
        <w:t>”</w:t>
      </w:r>
      <w:r>
        <w:rPr>
          <w:rFonts w:hint="eastAsia"/>
        </w:rPr>
        <w:t>动作。默认加入到强平里。</w:t>
      </w:r>
    </w:p>
  </w:comment>
  <w:comment w:id="1" w:author="User" w:date="2013-04-28T16:08:00Z" w:initials="U">
    <w:p w:rsidR="00754EC9" w:rsidRDefault="00754EC9" w:rsidP="00754EC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合并到合约最大持仓</w:t>
      </w:r>
    </w:p>
  </w:comment>
  <w:comment w:id="2" w:author="User" w:date="2013-04-22T17:58:00Z" w:initials="U">
    <w:p w:rsidR="00410F50" w:rsidRDefault="00410F5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暂且取消两项指标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62D" w:rsidRDefault="0044662D" w:rsidP="00FF1344">
      <w:r>
        <w:separator/>
      </w:r>
    </w:p>
  </w:endnote>
  <w:endnote w:type="continuationSeparator" w:id="1">
    <w:p w:rsidR="0044662D" w:rsidRDefault="0044662D" w:rsidP="00FF1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62D" w:rsidRDefault="0044662D" w:rsidP="00FF1344">
      <w:r>
        <w:separator/>
      </w:r>
    </w:p>
  </w:footnote>
  <w:footnote w:type="continuationSeparator" w:id="1">
    <w:p w:rsidR="0044662D" w:rsidRDefault="0044662D" w:rsidP="00FF13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A2FDB"/>
    <w:multiLevelType w:val="hybridMultilevel"/>
    <w:tmpl w:val="2C10BEB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FC6BAE"/>
    <w:multiLevelType w:val="hybridMultilevel"/>
    <w:tmpl w:val="9DD220C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344"/>
    <w:rsid w:val="0019501E"/>
    <w:rsid w:val="001C4BB4"/>
    <w:rsid w:val="002B1026"/>
    <w:rsid w:val="002B7C54"/>
    <w:rsid w:val="002C679C"/>
    <w:rsid w:val="002F0B9A"/>
    <w:rsid w:val="003070DF"/>
    <w:rsid w:val="00335A9F"/>
    <w:rsid w:val="00375329"/>
    <w:rsid w:val="003F276E"/>
    <w:rsid w:val="00410F50"/>
    <w:rsid w:val="0044662D"/>
    <w:rsid w:val="005945C9"/>
    <w:rsid w:val="005A2D7B"/>
    <w:rsid w:val="00600AA7"/>
    <w:rsid w:val="007344D9"/>
    <w:rsid w:val="00754EC9"/>
    <w:rsid w:val="007D3E6D"/>
    <w:rsid w:val="007F386F"/>
    <w:rsid w:val="008048AC"/>
    <w:rsid w:val="008408B9"/>
    <w:rsid w:val="008B714B"/>
    <w:rsid w:val="008D4515"/>
    <w:rsid w:val="00963943"/>
    <w:rsid w:val="00975645"/>
    <w:rsid w:val="009F6648"/>
    <w:rsid w:val="00AC406C"/>
    <w:rsid w:val="00B06365"/>
    <w:rsid w:val="00B36CFB"/>
    <w:rsid w:val="00B557FC"/>
    <w:rsid w:val="00B95E3C"/>
    <w:rsid w:val="00BD575B"/>
    <w:rsid w:val="00C14C12"/>
    <w:rsid w:val="00CE3FF4"/>
    <w:rsid w:val="00D0478B"/>
    <w:rsid w:val="00D502FB"/>
    <w:rsid w:val="00E26ED8"/>
    <w:rsid w:val="00E333FE"/>
    <w:rsid w:val="00F06B7E"/>
    <w:rsid w:val="00F567D6"/>
    <w:rsid w:val="00F744FE"/>
    <w:rsid w:val="00FE36C0"/>
    <w:rsid w:val="00FF1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1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13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1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1344"/>
    <w:rPr>
      <w:sz w:val="18"/>
      <w:szCs w:val="18"/>
    </w:rPr>
  </w:style>
  <w:style w:type="paragraph" w:styleId="a5">
    <w:name w:val="List Paragraph"/>
    <w:basedOn w:val="a"/>
    <w:uiPriority w:val="34"/>
    <w:qFormat/>
    <w:rsid w:val="00FF134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3070D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070D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070D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070D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070D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070D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070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2013-04-17T06:12:00Z</dcterms:created>
  <dcterms:modified xsi:type="dcterms:W3CDTF">2013-05-07T01:22:00Z</dcterms:modified>
</cp:coreProperties>
</file>