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0D" w:rsidRPr="0031178A" w:rsidRDefault="0017130D" w:rsidP="0017130D">
      <w:pPr>
        <w:rPr>
          <w:rFonts w:asciiTheme="minorEastAsia" w:hAnsiTheme="minorEastAsia"/>
          <w:b/>
          <w:sz w:val="28"/>
          <w:szCs w:val="28"/>
        </w:rPr>
      </w:pPr>
      <w:r w:rsidRPr="0031178A">
        <w:rPr>
          <w:rFonts w:asciiTheme="minorEastAsia" w:hAnsiTheme="minorEastAsia" w:hint="eastAsia"/>
          <w:b/>
          <w:sz w:val="28"/>
          <w:szCs w:val="28"/>
        </w:rPr>
        <w:t>1. 监控服务器</w:t>
      </w:r>
      <w:r w:rsidR="00FC3B26" w:rsidRPr="0031178A">
        <w:rPr>
          <w:rFonts w:asciiTheme="minorEastAsia" w:hAnsiTheme="minorEastAsia"/>
          <w:b/>
          <w:sz w:val="28"/>
          <w:szCs w:val="28"/>
        </w:rPr>
        <w:t>MonitorSvr.</w:t>
      </w:r>
      <w:proofErr w:type="gramStart"/>
      <w:r w:rsidR="00FC3B26" w:rsidRPr="0031178A">
        <w:rPr>
          <w:rFonts w:asciiTheme="minorEastAsia" w:hAnsiTheme="minorEastAsia"/>
          <w:b/>
          <w:sz w:val="28"/>
          <w:szCs w:val="28"/>
        </w:rPr>
        <w:t>dll</w:t>
      </w:r>
      <w:proofErr w:type="gramEnd"/>
    </w:p>
    <w:p w:rsidR="0017130D" w:rsidRPr="00FC3B26" w:rsidRDefault="0017130D" w:rsidP="0017130D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>运行</w:t>
      </w:r>
      <w:r w:rsidRPr="00FC3B26">
        <w:rPr>
          <w:rFonts w:asciiTheme="minorEastAsia" w:hAnsiTheme="minorEastAsia"/>
          <w:sz w:val="24"/>
          <w:szCs w:val="24"/>
        </w:rPr>
        <w:t>run.bat</w:t>
      </w:r>
      <w:r w:rsidRPr="00FC3B26">
        <w:rPr>
          <w:rFonts w:asciiTheme="minorEastAsia" w:hAnsiTheme="minorEastAsia" w:hint="eastAsia"/>
          <w:sz w:val="24"/>
          <w:szCs w:val="24"/>
        </w:rPr>
        <w:t>即可</w:t>
      </w:r>
    </w:p>
    <w:p w:rsidR="0017130D" w:rsidRPr="00FC3B26" w:rsidRDefault="0017130D" w:rsidP="0017130D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/>
          <w:sz w:val="24"/>
          <w:szCs w:val="24"/>
        </w:rPr>
        <w:t>F</w:t>
      </w:r>
      <w:r w:rsidRPr="00FC3B26">
        <w:rPr>
          <w:rFonts w:asciiTheme="minorEastAsia" w:hAnsiTheme="minorEastAsia" w:hint="eastAsia"/>
          <w:sz w:val="24"/>
          <w:szCs w:val="24"/>
        </w:rPr>
        <w:t>unction.ini文件主要配置监控服务器</w:t>
      </w:r>
    </w:p>
    <w:p w:rsidR="0017130D" w:rsidRPr="00FC3B26" w:rsidRDefault="0017130D" w:rsidP="0017130D">
      <w:pPr>
        <w:rPr>
          <w:rFonts w:asciiTheme="minorEastAsia" w:hAnsiTheme="minorEastAsia" w:cs="宋体"/>
          <w:kern w:val="0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 xml:space="preserve"> </w:t>
      </w:r>
      <w:r w:rsidRPr="00FC3B2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600450" cy="1581150"/>
            <wp:effectExtent l="19050" t="0" r="0" b="0"/>
            <wp:docPr id="1" name="图片 1" descr="C:\Documents and Settings\caiguosen\Application Data\Tencent\Users\51281142\QQ\WinTemp\RichOle\3PZ_CE2J[~~9I(F~08(]X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iguosen\Application Data\Tencent\Users\51281142\QQ\WinTemp\RichOle\3PZ_CE2J[~~9I(F~08(]X6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0D" w:rsidRPr="00FC3B26" w:rsidRDefault="0017130D" w:rsidP="0017130D">
      <w:pPr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>主要配置</w:t>
      </w:r>
      <w:proofErr w:type="spellStart"/>
      <w:r w:rsidRPr="00FC3B26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FC3B26">
        <w:rPr>
          <w:rFonts w:asciiTheme="minorEastAsia" w:hAnsiTheme="minorEastAsia" w:hint="eastAsia"/>
          <w:sz w:val="24"/>
          <w:szCs w:val="24"/>
        </w:rPr>
        <w:t>地址和端口号</w:t>
      </w:r>
      <w:r w:rsidR="00C66F4C">
        <w:rPr>
          <w:rFonts w:asciiTheme="minorEastAsia" w:hAnsiTheme="minorEastAsia" w:hint="eastAsia"/>
          <w:sz w:val="24"/>
          <w:szCs w:val="24"/>
        </w:rPr>
        <w:t>，这个需要跟</w:t>
      </w:r>
      <w:r w:rsidR="00CF33B6">
        <w:rPr>
          <w:rFonts w:asciiTheme="minorEastAsia" w:hAnsiTheme="minorEastAsia" w:hint="eastAsia"/>
          <w:sz w:val="24"/>
          <w:szCs w:val="24"/>
        </w:rPr>
        <w:t>监控客户端</w:t>
      </w:r>
      <w:r w:rsidR="00C66F4C">
        <w:rPr>
          <w:rFonts w:asciiTheme="minorEastAsia" w:hAnsiTheme="minorEastAsia" w:hint="eastAsia"/>
          <w:sz w:val="24"/>
          <w:szCs w:val="24"/>
        </w:rPr>
        <w:t>配置相同。</w:t>
      </w:r>
    </w:p>
    <w:p w:rsidR="0017130D" w:rsidRPr="00FC3B26" w:rsidRDefault="0017130D" w:rsidP="0017130D">
      <w:pPr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>1.2</w:t>
      </w:r>
      <w:r w:rsidR="0031178A">
        <w:rPr>
          <w:rFonts w:asciiTheme="minorEastAsia" w:hAnsiTheme="minorEastAsia" w:hint="eastAsia"/>
          <w:sz w:val="24"/>
          <w:szCs w:val="24"/>
        </w:rPr>
        <w:t xml:space="preserve"> </w:t>
      </w:r>
      <w:r w:rsidRPr="00FC3B26">
        <w:rPr>
          <w:rFonts w:asciiTheme="minorEastAsia" w:hAnsiTheme="minorEastAsia"/>
          <w:sz w:val="24"/>
          <w:szCs w:val="24"/>
        </w:rPr>
        <w:t>MonitorSvrFront.xml</w:t>
      </w:r>
      <w:r w:rsidRPr="00FC3B26">
        <w:rPr>
          <w:rFonts w:asciiTheme="minorEastAsia" w:hAnsiTheme="minorEastAsia" w:hint="eastAsia"/>
          <w:sz w:val="24"/>
          <w:szCs w:val="24"/>
        </w:rPr>
        <w:t>用于配置前置交易服务器的</w:t>
      </w:r>
      <w:proofErr w:type="spellStart"/>
      <w:r w:rsidRPr="00FC3B26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FC3B26">
        <w:rPr>
          <w:rFonts w:asciiTheme="minorEastAsia" w:hAnsiTheme="minorEastAsia" w:hint="eastAsia"/>
          <w:sz w:val="24"/>
          <w:szCs w:val="24"/>
        </w:rPr>
        <w:t>，端口号，已经交易时间段</w:t>
      </w:r>
    </w:p>
    <w:p w:rsidR="0017130D" w:rsidRPr="0017130D" w:rsidRDefault="0017130D" w:rsidP="0017130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C3B2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667125" cy="2171700"/>
            <wp:effectExtent l="19050" t="0" r="9525" b="0"/>
            <wp:docPr id="7" name="图片 7" descr="C:\Documents and Settings\caiguosen\Application Data\Tencent\Users\51281142\QQ\WinTemp\RichOle\2[PEM4G1505OTNLE1]3LH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caiguosen\Application Data\Tencent\Users\51281142\QQ\WinTemp\RichOle\2[PEM4G1505OTNLE1]3LH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B6" w:rsidRDefault="00CF33B6" w:rsidP="001713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和端口</w:t>
      </w:r>
      <w:proofErr w:type="gramStart"/>
      <w:r>
        <w:rPr>
          <w:rFonts w:asciiTheme="minorEastAsia" w:hAnsiTheme="minorEastAsia" w:hint="eastAsia"/>
          <w:sz w:val="24"/>
          <w:szCs w:val="24"/>
        </w:rPr>
        <w:t>号需要</w:t>
      </w:r>
      <w:proofErr w:type="gramEnd"/>
      <w:r>
        <w:rPr>
          <w:rFonts w:asciiTheme="minorEastAsia" w:hAnsiTheme="minorEastAsia" w:hint="eastAsia"/>
          <w:sz w:val="24"/>
          <w:szCs w:val="24"/>
        </w:rPr>
        <w:t>跟前置服务器配置相同，</w:t>
      </w:r>
    </w:p>
    <w:p w:rsidR="0017130D" w:rsidRDefault="00CF33B6" w:rsidP="0017130D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timespan</w:t>
      </w:r>
      <w:proofErr w:type="spellEnd"/>
      <w:r>
        <w:rPr>
          <w:rFonts w:asciiTheme="minorEastAsia" w:hAnsiTheme="minorEastAsia" w:hint="eastAsia"/>
          <w:sz w:val="24"/>
          <w:szCs w:val="24"/>
        </w:rPr>
        <w:t>则需要跟监控客户端配置相同，中间以空格隔开，例如：</w:t>
      </w:r>
    </w:p>
    <w:p w:rsidR="00CF33B6" w:rsidRPr="00CF33B6" w:rsidRDefault="00CF33B6" w:rsidP="001713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09:</w:t>
      </w:r>
      <w:proofErr w:type="gramStart"/>
      <w:r>
        <w:rPr>
          <w:rFonts w:asciiTheme="minorEastAsia" w:hAnsiTheme="minorEastAsia" w:hint="eastAsia"/>
          <w:sz w:val="24"/>
          <w:szCs w:val="24"/>
        </w:rPr>
        <w:t>:00</w:t>
      </w:r>
      <w:proofErr w:type="gramEnd"/>
      <w:r>
        <w:rPr>
          <w:rFonts w:asciiTheme="minorEastAsia" w:hAnsiTheme="minorEastAsia" w:hint="eastAsia"/>
          <w:sz w:val="24"/>
          <w:szCs w:val="24"/>
        </w:rPr>
        <w:t>-11:30 13:00-15:15</w:t>
      </w:r>
    </w:p>
    <w:p w:rsidR="0017130D" w:rsidRPr="0031178A" w:rsidRDefault="0017130D" w:rsidP="0017130D">
      <w:pPr>
        <w:rPr>
          <w:rFonts w:asciiTheme="minorEastAsia" w:hAnsiTheme="minorEastAsia"/>
          <w:b/>
          <w:sz w:val="28"/>
          <w:szCs w:val="28"/>
        </w:rPr>
      </w:pPr>
      <w:r w:rsidRPr="0031178A">
        <w:rPr>
          <w:rFonts w:asciiTheme="minorEastAsia" w:hAnsiTheme="minorEastAsia" w:hint="eastAsia"/>
          <w:b/>
          <w:sz w:val="28"/>
          <w:szCs w:val="28"/>
        </w:rPr>
        <w:t>2.导入盘后数据程序</w:t>
      </w:r>
      <w:r w:rsidRPr="0031178A">
        <w:rPr>
          <w:rFonts w:asciiTheme="minorEastAsia" w:hAnsiTheme="minorEastAsia"/>
          <w:b/>
          <w:sz w:val="28"/>
          <w:szCs w:val="28"/>
        </w:rPr>
        <w:t>MonitorSvr_SaveData.</w:t>
      </w:r>
      <w:proofErr w:type="gramStart"/>
      <w:r w:rsidRPr="0031178A">
        <w:rPr>
          <w:rFonts w:asciiTheme="minorEastAsia" w:hAnsiTheme="minorEastAsia"/>
          <w:b/>
          <w:sz w:val="28"/>
          <w:szCs w:val="28"/>
        </w:rPr>
        <w:t>exe</w:t>
      </w:r>
      <w:proofErr w:type="gramEnd"/>
    </w:p>
    <w:p w:rsidR="0017130D" w:rsidRPr="00FC3B26" w:rsidRDefault="0017130D" w:rsidP="0017130D">
      <w:pPr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>system.xml为oracle数据导入配置，供程序</w:t>
      </w:r>
      <w:r w:rsidRPr="00FC3B26">
        <w:rPr>
          <w:rFonts w:asciiTheme="minorEastAsia" w:hAnsiTheme="minorEastAsia"/>
          <w:sz w:val="24"/>
          <w:szCs w:val="24"/>
        </w:rPr>
        <w:t>MonitorSvr_SaveData.exe</w:t>
      </w:r>
      <w:r w:rsidRPr="00FC3B26">
        <w:rPr>
          <w:rFonts w:asciiTheme="minorEastAsia" w:hAnsiTheme="minorEastAsia" w:hint="eastAsia"/>
          <w:sz w:val="24"/>
          <w:szCs w:val="24"/>
        </w:rPr>
        <w:t>供手动导入数据库</w:t>
      </w:r>
    </w:p>
    <w:p w:rsidR="0017130D" w:rsidRPr="0017130D" w:rsidRDefault="0017130D" w:rsidP="0017130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C3B2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629025" cy="1866900"/>
            <wp:effectExtent l="19050" t="0" r="9525" b="0"/>
            <wp:docPr id="5" name="图片 5" descr="C:\Documents and Settings\caiguosen\Application Data\Tencent\Users\51281142\QQ\WinTemp\RichOle\_[FKNKA)Z%GKX~NP})Q3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caiguosen\Application Data\Tencent\Users\51281142\QQ\WinTemp\RichOle\_[FKNKA)Z%GKX~NP})Q3I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0D" w:rsidRPr="0031178A" w:rsidRDefault="0017130D" w:rsidP="0017130D">
      <w:pPr>
        <w:rPr>
          <w:rFonts w:asciiTheme="minorEastAsia" w:hAnsiTheme="minorEastAsia"/>
          <w:b/>
          <w:sz w:val="28"/>
          <w:szCs w:val="28"/>
        </w:rPr>
      </w:pPr>
      <w:r w:rsidRPr="0031178A">
        <w:rPr>
          <w:rFonts w:asciiTheme="minorEastAsia" w:hAnsiTheme="minorEastAsia" w:hint="eastAsia"/>
          <w:b/>
          <w:sz w:val="28"/>
          <w:szCs w:val="28"/>
        </w:rPr>
        <w:t>3.监控客户端</w:t>
      </w:r>
      <w:r w:rsidRPr="0031178A">
        <w:rPr>
          <w:rFonts w:asciiTheme="minorEastAsia" w:hAnsiTheme="minorEastAsia"/>
          <w:b/>
          <w:sz w:val="28"/>
          <w:szCs w:val="28"/>
        </w:rPr>
        <w:t>MonitorClient.</w:t>
      </w:r>
      <w:proofErr w:type="gramStart"/>
      <w:r w:rsidRPr="0031178A">
        <w:rPr>
          <w:rFonts w:asciiTheme="minorEastAsia" w:hAnsiTheme="minorEastAsia"/>
          <w:b/>
          <w:sz w:val="28"/>
          <w:szCs w:val="28"/>
        </w:rPr>
        <w:t>exe</w:t>
      </w:r>
      <w:proofErr w:type="gramEnd"/>
    </w:p>
    <w:p w:rsidR="0017130D" w:rsidRPr="00FC3B26" w:rsidRDefault="0017130D" w:rsidP="0017130D">
      <w:pPr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lastRenderedPageBreak/>
        <w:t>对应配置文件</w:t>
      </w:r>
      <w:r w:rsidRPr="00FC3B26">
        <w:rPr>
          <w:rFonts w:asciiTheme="minorEastAsia" w:hAnsiTheme="minorEastAsia"/>
          <w:sz w:val="24"/>
          <w:szCs w:val="24"/>
        </w:rPr>
        <w:t>MonitorClientConfig.</w:t>
      </w:r>
      <w:proofErr w:type="gramStart"/>
      <w:r w:rsidRPr="00FC3B26">
        <w:rPr>
          <w:rFonts w:asciiTheme="minorEastAsia" w:hAnsiTheme="minorEastAsia"/>
          <w:sz w:val="24"/>
          <w:szCs w:val="24"/>
        </w:rPr>
        <w:t>xml</w:t>
      </w:r>
      <w:proofErr w:type="gramEnd"/>
    </w:p>
    <w:p w:rsidR="0017130D" w:rsidRPr="0017130D" w:rsidRDefault="0017130D" w:rsidP="0017130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C3B2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867150" cy="2076450"/>
            <wp:effectExtent l="19050" t="0" r="0" b="0"/>
            <wp:docPr id="9" name="图片 9" descr="C:\Documents and Settings\caiguosen\Application Data\Tencent\Users\51281142\QQ\WinTemp\RichOle\)GN7P7L92[MU5])GB`335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caiguosen\Application Data\Tencent\Users\51281142\QQ\WinTemp\RichOle\)GN7P7L92[MU5])GB`3350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0D" w:rsidRPr="00FC3B26" w:rsidRDefault="0017130D" w:rsidP="0017130D">
      <w:pPr>
        <w:rPr>
          <w:rFonts w:asciiTheme="minorEastAsia" w:hAnsiTheme="minorEastAsia"/>
          <w:sz w:val="24"/>
          <w:szCs w:val="24"/>
        </w:rPr>
      </w:pPr>
      <w:r w:rsidRPr="00FC3B26">
        <w:rPr>
          <w:rFonts w:asciiTheme="minorEastAsia" w:hAnsiTheme="minorEastAsia" w:hint="eastAsia"/>
          <w:sz w:val="24"/>
          <w:szCs w:val="24"/>
        </w:rPr>
        <w:t>用于配置监控服务器的IP和端口号</w:t>
      </w:r>
    </w:p>
    <w:p w:rsidR="0017130D" w:rsidRDefault="0017130D" w:rsidP="0017130D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C3B26">
        <w:rPr>
          <w:rFonts w:asciiTheme="minorEastAsia" w:hAnsiTheme="minorEastAsia"/>
          <w:sz w:val="24"/>
          <w:szCs w:val="24"/>
        </w:rPr>
        <w:t>T</w:t>
      </w:r>
      <w:r w:rsidRPr="00FC3B26">
        <w:rPr>
          <w:rFonts w:asciiTheme="minorEastAsia" w:hAnsiTheme="minorEastAsia" w:hint="eastAsia"/>
          <w:sz w:val="24"/>
          <w:szCs w:val="24"/>
        </w:rPr>
        <w:t>imespan</w:t>
      </w:r>
      <w:proofErr w:type="spellEnd"/>
      <w:r w:rsidRPr="00FC3B26">
        <w:rPr>
          <w:rFonts w:asciiTheme="minorEastAsia" w:hAnsiTheme="minorEastAsia" w:hint="eastAsia"/>
          <w:sz w:val="24"/>
          <w:szCs w:val="24"/>
        </w:rPr>
        <w:t>是客户端显示用，需要跟监控服务端里面的配置相同。</w:t>
      </w:r>
    </w:p>
    <w:p w:rsidR="00CF33B6" w:rsidRPr="00CF33B6" w:rsidRDefault="00CF33B6" w:rsidP="00CF33B6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CF33B6">
        <w:rPr>
          <w:rFonts w:asciiTheme="minorEastAsia" w:hAnsiTheme="minorEastAsia" w:hint="eastAsia"/>
          <w:sz w:val="24"/>
          <w:szCs w:val="24"/>
        </w:rPr>
        <w:t>timespan</w:t>
      </w:r>
      <w:proofErr w:type="spellEnd"/>
      <w:r w:rsidRPr="00CF33B6">
        <w:rPr>
          <w:rFonts w:asciiTheme="minorEastAsia" w:hAnsiTheme="minorEastAsia" w:hint="eastAsia"/>
          <w:sz w:val="24"/>
          <w:szCs w:val="24"/>
        </w:rPr>
        <w:t>则需要跟</w:t>
      </w:r>
      <w:r w:rsidRPr="00FC3B26">
        <w:rPr>
          <w:rFonts w:asciiTheme="minorEastAsia" w:hAnsiTheme="minorEastAsia"/>
          <w:sz w:val="24"/>
          <w:szCs w:val="24"/>
        </w:rPr>
        <w:t>MonitorSvrFront.xml</w:t>
      </w:r>
      <w:r w:rsidRPr="00CF33B6">
        <w:rPr>
          <w:rFonts w:asciiTheme="minorEastAsia" w:hAnsiTheme="minorEastAsia" w:hint="eastAsia"/>
          <w:sz w:val="24"/>
          <w:szCs w:val="24"/>
        </w:rPr>
        <w:t>配置相同，中间以空格隔开，例如：</w:t>
      </w:r>
    </w:p>
    <w:p w:rsidR="00CF33B6" w:rsidRPr="00CF33B6" w:rsidRDefault="00CF33B6" w:rsidP="00CF33B6">
      <w:pPr>
        <w:rPr>
          <w:rFonts w:asciiTheme="minorEastAsia" w:hAnsiTheme="minorEastAsia"/>
          <w:sz w:val="24"/>
          <w:szCs w:val="24"/>
        </w:rPr>
      </w:pPr>
      <w:r w:rsidRPr="00CF33B6">
        <w:rPr>
          <w:rFonts w:asciiTheme="minorEastAsia" w:hAnsiTheme="minorEastAsia" w:hint="eastAsia"/>
          <w:sz w:val="24"/>
          <w:szCs w:val="24"/>
        </w:rPr>
        <w:t>09:</w:t>
      </w:r>
      <w:proofErr w:type="gramStart"/>
      <w:r w:rsidRPr="00CF33B6">
        <w:rPr>
          <w:rFonts w:asciiTheme="minorEastAsia" w:hAnsiTheme="minorEastAsia" w:hint="eastAsia"/>
          <w:sz w:val="24"/>
          <w:szCs w:val="24"/>
        </w:rPr>
        <w:t>:00</w:t>
      </w:r>
      <w:proofErr w:type="gramEnd"/>
      <w:r w:rsidRPr="00CF33B6">
        <w:rPr>
          <w:rFonts w:asciiTheme="minorEastAsia" w:hAnsiTheme="minorEastAsia" w:hint="eastAsia"/>
          <w:sz w:val="24"/>
          <w:szCs w:val="24"/>
        </w:rPr>
        <w:t>-11:30 13:00-15:15</w:t>
      </w:r>
    </w:p>
    <w:p w:rsidR="00CF33B6" w:rsidRPr="00FC3B26" w:rsidRDefault="00CF33B6" w:rsidP="0017130D">
      <w:pPr>
        <w:rPr>
          <w:rFonts w:asciiTheme="minorEastAsia" w:hAnsiTheme="minorEastAsia"/>
          <w:sz w:val="24"/>
          <w:szCs w:val="24"/>
        </w:rPr>
      </w:pPr>
    </w:p>
    <w:sectPr w:rsidR="00CF33B6" w:rsidRPr="00FC3B26" w:rsidSect="00D3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22A" w:rsidRDefault="008F422A" w:rsidP="0017130D">
      <w:r>
        <w:separator/>
      </w:r>
    </w:p>
  </w:endnote>
  <w:endnote w:type="continuationSeparator" w:id="0">
    <w:p w:rsidR="008F422A" w:rsidRDefault="008F422A" w:rsidP="00171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22A" w:rsidRDefault="008F422A" w:rsidP="0017130D">
      <w:r>
        <w:separator/>
      </w:r>
    </w:p>
  </w:footnote>
  <w:footnote w:type="continuationSeparator" w:id="0">
    <w:p w:rsidR="008F422A" w:rsidRDefault="008F422A" w:rsidP="00171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301BE"/>
    <w:multiLevelType w:val="multilevel"/>
    <w:tmpl w:val="07628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2D8607F"/>
    <w:multiLevelType w:val="hybridMultilevel"/>
    <w:tmpl w:val="7950617E"/>
    <w:lvl w:ilvl="0" w:tplc="2E7CA8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932CB"/>
    <w:multiLevelType w:val="hybridMultilevel"/>
    <w:tmpl w:val="947A9BAC"/>
    <w:lvl w:ilvl="0" w:tplc="89D672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30D"/>
    <w:rsid w:val="0017130D"/>
    <w:rsid w:val="002B5215"/>
    <w:rsid w:val="0031178A"/>
    <w:rsid w:val="00437FEE"/>
    <w:rsid w:val="00473619"/>
    <w:rsid w:val="008F422A"/>
    <w:rsid w:val="00B765E5"/>
    <w:rsid w:val="00C66F4C"/>
    <w:rsid w:val="00CF33B6"/>
    <w:rsid w:val="00D36E25"/>
    <w:rsid w:val="00FC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30D"/>
    <w:rPr>
      <w:sz w:val="18"/>
      <w:szCs w:val="18"/>
    </w:rPr>
  </w:style>
  <w:style w:type="paragraph" w:styleId="a5">
    <w:name w:val="List Paragraph"/>
    <w:basedOn w:val="a"/>
    <w:uiPriority w:val="34"/>
    <w:qFormat/>
    <w:rsid w:val="0017130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13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1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426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caiguosen</dc:creator>
  <cp:keywords/>
  <dc:description/>
  <cp:lastModifiedBy>caiguosen</cp:lastModifiedBy>
  <cp:revision>5</cp:revision>
  <dcterms:created xsi:type="dcterms:W3CDTF">2015-02-04T06:00:00Z</dcterms:created>
  <dcterms:modified xsi:type="dcterms:W3CDTF">2015-02-04T06:41:00Z</dcterms:modified>
</cp:coreProperties>
</file>