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416D82">
      <w:pPr>
        <w:pStyle w:val="85"/>
        <w:keepNext w:val="0"/>
        <w:keepLines w:val="0"/>
        <w:widowControl/>
        <w:suppressLineNumbers w:val="0"/>
        <w:bidi w:val="0"/>
        <w:spacing w:before="0" w:beforeAutospacing="0" w:after="0" w:afterAutospacing="0" w:line="14" w:lineRule="atLeast"/>
        <w:ind w:left="4"/>
        <w:jc w:val="center"/>
        <w:rPr>
          <w:rFonts w:ascii="Century Gothic" w:hAnsi="Century Gothic" w:eastAsia="Century Gothic" w:cs="Century Gothic"/>
          <w:b/>
          <w:bCs/>
          <w:i w:val="0"/>
          <w:iCs w:val="0"/>
          <w:color w:val="000000"/>
          <w:sz w:val="22"/>
          <w:szCs w:val="22"/>
          <w:u w:val="none"/>
          <w:vertAlign w:val="baseline"/>
        </w:rPr>
      </w:pPr>
      <w:r>
        <w:rPr>
          <w:rFonts w:ascii="Century Gothic" w:hAnsi="Century Gothic" w:eastAsia="Century Gothic" w:cs="Century Gothic"/>
          <w:b/>
          <w:bCs/>
          <w:i w:val="0"/>
          <w:iCs w:val="0"/>
          <w:color w:val="000000"/>
          <w:sz w:val="22"/>
          <w:szCs w:val="22"/>
          <w:u w:val="none"/>
          <w:vertAlign w:val="baseline"/>
        </w:rPr>
        <w:t>SOALAN REFLEKSI</w:t>
      </w:r>
    </w:p>
    <w:p w14:paraId="33DD8436">
      <w:pPr>
        <w:pStyle w:val="85"/>
        <w:keepNext w:val="0"/>
        <w:keepLines w:val="0"/>
        <w:widowControl/>
        <w:suppressLineNumbers w:val="0"/>
        <w:bidi w:val="0"/>
        <w:spacing w:before="0" w:beforeAutospacing="0" w:after="0" w:afterAutospacing="0" w:line="14" w:lineRule="atLeast"/>
        <w:ind w:left="4"/>
        <w:rPr>
          <w:rFonts w:ascii="Century Gothic" w:hAnsi="Century Gothic" w:eastAsia="Century Gothic" w:cs="Century Gothic"/>
          <w:b/>
          <w:bCs/>
          <w:i w:val="0"/>
          <w:iCs w:val="0"/>
          <w:color w:val="000000"/>
          <w:sz w:val="22"/>
          <w:szCs w:val="22"/>
          <w:u w:val="none"/>
          <w:vertAlign w:val="baseline"/>
        </w:rPr>
      </w:pPr>
    </w:p>
    <w:p w14:paraId="2E6594D6">
      <w:pPr>
        <w:numPr>
          <w:ilvl w:val="0"/>
          <w:numId w:val="11"/>
        </w:numPr>
        <w:bidi w:val="0"/>
        <w:jc w:val="both"/>
        <w:rPr>
          <w:rFonts w:hint="default" w:ascii="Arial" w:hAnsi="Arial" w:cs="Arial"/>
          <w:sz w:val="22"/>
          <w:szCs w:val="22"/>
        </w:rPr>
      </w:pPr>
      <w:r>
        <w:rPr>
          <w:rFonts w:hint="default" w:ascii="Arial" w:hAnsi="Arial" w:cs="Arial"/>
          <w:sz w:val="22"/>
          <w:szCs w:val="22"/>
        </w:rPr>
        <w:t>Apakah tujuan repositori?</w:t>
      </w:r>
    </w:p>
    <w:p w14:paraId="753DC1E1">
      <w:pPr>
        <w:numPr>
          <w:numId w:val="0"/>
        </w:numPr>
        <w:bidi w:val="0"/>
        <w:jc w:val="both"/>
        <w:rPr>
          <w:rFonts w:hint="default" w:ascii="Arial" w:hAnsi="Arial" w:cs="Arial"/>
          <w:sz w:val="22"/>
          <w:szCs w:val="22"/>
        </w:rPr>
      </w:pPr>
      <w:r>
        <w:rPr>
          <w:rFonts w:hint="default" w:ascii="Arial" w:hAnsi="Arial" w:cs="Arial"/>
          <w:sz w:val="22"/>
          <w:szCs w:val="22"/>
        </w:rPr>
        <w:t>Repositori ialah tempat penyimpanan projek yang mengandun</w:t>
      </w:r>
      <w:bookmarkStart w:id="0" w:name="_GoBack"/>
      <w:bookmarkEnd w:id="0"/>
      <w:r>
        <w:rPr>
          <w:rFonts w:hint="default" w:ascii="Arial" w:hAnsi="Arial" w:cs="Arial"/>
          <w:sz w:val="22"/>
          <w:szCs w:val="22"/>
        </w:rPr>
        <w:t>gi kod sumber, fail, dokumen, dan sejarah perubahan sesuatu projek. Ia membolehkan pembangun menyimpan, mengurus, dan menjejaki perubahan yang dibuat.</w:t>
      </w:r>
    </w:p>
    <w:p w14:paraId="02E1A644">
      <w:pPr>
        <w:numPr>
          <w:numId w:val="0"/>
        </w:numPr>
        <w:bidi w:val="0"/>
        <w:jc w:val="both"/>
        <w:rPr>
          <w:rFonts w:hint="default" w:ascii="Arial" w:hAnsi="Arial" w:cs="Arial"/>
          <w:sz w:val="22"/>
          <w:szCs w:val="22"/>
        </w:rPr>
      </w:pPr>
    </w:p>
    <w:p w14:paraId="5A8F0C70">
      <w:pPr>
        <w:numPr>
          <w:ilvl w:val="0"/>
          <w:numId w:val="11"/>
        </w:numPr>
        <w:bidi w:val="0"/>
        <w:ind w:left="0" w:leftChars="0" w:firstLine="0" w:firstLineChars="0"/>
        <w:jc w:val="both"/>
        <w:rPr>
          <w:rFonts w:hint="default" w:ascii="Arial" w:hAnsi="Arial" w:cs="Arial"/>
          <w:sz w:val="22"/>
          <w:szCs w:val="22"/>
        </w:rPr>
      </w:pPr>
      <w:r>
        <w:rPr>
          <w:rFonts w:hint="default" w:ascii="Arial" w:hAnsi="Arial" w:cs="Arial"/>
          <w:sz w:val="22"/>
          <w:szCs w:val="22"/>
        </w:rPr>
        <w:t>Mengapakah branch penting?</w:t>
      </w:r>
    </w:p>
    <w:p w14:paraId="2AFD0684">
      <w:pPr>
        <w:numPr>
          <w:numId w:val="0"/>
        </w:numPr>
        <w:bidi w:val="0"/>
        <w:jc w:val="both"/>
        <w:rPr>
          <w:rFonts w:hint="default" w:ascii="Arial" w:hAnsi="Arial" w:cs="Arial"/>
          <w:sz w:val="22"/>
          <w:szCs w:val="22"/>
        </w:rPr>
      </w:pPr>
      <w:r>
        <w:rPr>
          <w:rFonts w:hint="default" w:ascii="Arial" w:hAnsi="Arial" w:cs="Arial"/>
          <w:sz w:val="22"/>
          <w:szCs w:val="22"/>
        </w:rPr>
        <w:t>Branch penting kerana ia membolehkan pembangun membuat perubahan atau menambah ciri baharu tanpa mengganggu kod utama (main branch). Ini memudahkan kerja berpasukan dan mengurangkan risiko ralat pada projek utama.</w:t>
      </w:r>
    </w:p>
    <w:p w14:paraId="39BC29B4">
      <w:pPr>
        <w:numPr>
          <w:numId w:val="0"/>
        </w:numPr>
        <w:bidi w:val="0"/>
        <w:jc w:val="both"/>
        <w:rPr>
          <w:rFonts w:hint="default" w:ascii="Arial" w:hAnsi="Arial" w:cs="Arial"/>
          <w:sz w:val="22"/>
          <w:szCs w:val="22"/>
        </w:rPr>
      </w:pPr>
    </w:p>
    <w:p w14:paraId="22B66A06">
      <w:pPr>
        <w:numPr>
          <w:ilvl w:val="0"/>
          <w:numId w:val="11"/>
        </w:numPr>
        <w:bidi w:val="0"/>
        <w:ind w:left="0" w:leftChars="0" w:firstLine="0" w:firstLineChars="0"/>
        <w:jc w:val="both"/>
        <w:rPr>
          <w:rFonts w:hint="default" w:ascii="Arial" w:hAnsi="Arial" w:cs="Arial"/>
          <w:sz w:val="22"/>
          <w:szCs w:val="22"/>
        </w:rPr>
      </w:pPr>
      <w:r>
        <w:rPr>
          <w:rFonts w:hint="default" w:ascii="Arial" w:hAnsi="Arial" w:cs="Arial"/>
          <w:sz w:val="22"/>
          <w:szCs w:val="22"/>
        </w:rPr>
        <w:t>Apakah perbezaan antara commit dan pull request?</w:t>
      </w:r>
    </w:p>
    <w:p w14:paraId="6AD69FF4">
      <w:pPr>
        <w:numPr>
          <w:numId w:val="0"/>
        </w:numPr>
        <w:bidi w:val="0"/>
        <w:jc w:val="both"/>
        <w:rPr>
          <w:rFonts w:hint="default" w:ascii="Arial" w:hAnsi="Arial" w:cs="Arial"/>
          <w:sz w:val="22"/>
          <w:szCs w:val="22"/>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21"/>
        <w:gridCol w:w="4621"/>
      </w:tblGrid>
      <w:tr w14:paraId="2383E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403362D0">
            <w:pPr>
              <w:numPr>
                <w:numId w:val="0"/>
              </w:numPr>
              <w:bidi w:val="0"/>
              <w:jc w:val="center"/>
              <w:rPr>
                <w:rFonts w:hint="default" w:ascii="Arial" w:hAnsi="Arial" w:cs="Arial"/>
                <w:b/>
                <w:bCs/>
                <w:sz w:val="22"/>
                <w:szCs w:val="22"/>
                <w:lang w:val="en-GB"/>
              </w:rPr>
            </w:pPr>
            <w:r>
              <w:rPr>
                <w:rFonts w:hint="default" w:ascii="Arial" w:hAnsi="Arial" w:cs="Arial"/>
                <w:b/>
                <w:bCs/>
                <w:sz w:val="22"/>
                <w:szCs w:val="22"/>
                <w:lang w:val="en-GB"/>
              </w:rPr>
              <w:t>Commit</w:t>
            </w:r>
          </w:p>
        </w:tc>
        <w:tc>
          <w:tcPr>
            <w:tcW w:w="4621" w:type="dxa"/>
          </w:tcPr>
          <w:p w14:paraId="470C9404">
            <w:pPr>
              <w:numPr>
                <w:numId w:val="0"/>
              </w:numPr>
              <w:bidi w:val="0"/>
              <w:jc w:val="center"/>
              <w:rPr>
                <w:rFonts w:hint="default" w:ascii="Arial" w:hAnsi="Arial" w:cs="Arial"/>
                <w:b/>
                <w:bCs/>
                <w:sz w:val="22"/>
                <w:szCs w:val="22"/>
                <w:lang w:val="en-GB"/>
              </w:rPr>
            </w:pPr>
            <w:r>
              <w:rPr>
                <w:rFonts w:hint="default" w:ascii="Arial" w:hAnsi="Arial" w:cs="Arial"/>
                <w:b/>
                <w:bCs/>
                <w:sz w:val="22"/>
                <w:szCs w:val="22"/>
                <w:lang w:val="en-GB"/>
              </w:rPr>
              <w:t>Pull Request</w:t>
            </w:r>
          </w:p>
        </w:tc>
      </w:tr>
      <w:tr w14:paraId="0A286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2D05C2D3">
            <w:pPr>
              <w:numPr>
                <w:numId w:val="0"/>
              </w:numPr>
              <w:bidi w:val="0"/>
              <w:jc w:val="both"/>
              <w:rPr>
                <w:rFonts w:hint="default" w:ascii="Arial" w:hAnsi="Arial" w:cs="Arial"/>
                <w:sz w:val="22"/>
                <w:szCs w:val="22"/>
              </w:rPr>
            </w:pPr>
            <w:r>
              <w:rPr>
                <w:rFonts w:hint="default" w:ascii="Arial" w:hAnsi="Arial" w:cs="Arial"/>
                <w:sz w:val="22"/>
                <w:szCs w:val="22"/>
              </w:rPr>
              <w:t>Menyimpan perubahan yang dibuat pada kod dalam repositori.</w:t>
            </w:r>
          </w:p>
        </w:tc>
        <w:tc>
          <w:tcPr>
            <w:tcW w:w="4621" w:type="dxa"/>
          </w:tcPr>
          <w:p w14:paraId="3C64C631">
            <w:pPr>
              <w:numPr>
                <w:numId w:val="0"/>
              </w:numPr>
              <w:bidi w:val="0"/>
              <w:jc w:val="both"/>
              <w:rPr>
                <w:rFonts w:hint="default" w:ascii="Arial" w:hAnsi="Arial" w:cs="Arial"/>
                <w:sz w:val="22"/>
                <w:szCs w:val="22"/>
              </w:rPr>
            </w:pPr>
            <w:r>
              <w:rPr>
                <w:rFonts w:hint="default" w:ascii="Arial" w:hAnsi="Arial" w:cs="Arial"/>
                <w:sz w:val="22"/>
                <w:szCs w:val="22"/>
              </w:rPr>
              <w:t>Permintaan untuk menggabungkan perubahan daripada satu branch ke branch lain.</w:t>
            </w:r>
          </w:p>
        </w:tc>
      </w:tr>
      <w:tr w14:paraId="797E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0C625008">
            <w:pPr>
              <w:numPr>
                <w:numId w:val="0"/>
              </w:numPr>
              <w:bidi w:val="0"/>
              <w:jc w:val="both"/>
              <w:rPr>
                <w:rFonts w:hint="default" w:ascii="Arial" w:hAnsi="Arial" w:cs="Arial"/>
                <w:sz w:val="22"/>
                <w:szCs w:val="22"/>
              </w:rPr>
            </w:pPr>
            <w:r>
              <w:rPr>
                <w:rFonts w:hint="default" w:ascii="Arial" w:hAnsi="Arial" w:cs="Arial"/>
                <w:sz w:val="22"/>
                <w:szCs w:val="22"/>
              </w:rPr>
              <w:t>Dilakukan oleh pembangun pada branch mereka.</w:t>
            </w:r>
          </w:p>
        </w:tc>
        <w:tc>
          <w:tcPr>
            <w:tcW w:w="4621" w:type="dxa"/>
          </w:tcPr>
          <w:p w14:paraId="72B9320D">
            <w:pPr>
              <w:numPr>
                <w:numId w:val="0"/>
              </w:numPr>
              <w:bidi w:val="0"/>
              <w:jc w:val="both"/>
              <w:rPr>
                <w:rFonts w:hint="default" w:ascii="Arial" w:hAnsi="Arial" w:cs="Arial"/>
                <w:sz w:val="22"/>
                <w:szCs w:val="22"/>
              </w:rPr>
            </w:pPr>
            <w:r>
              <w:rPr>
                <w:rFonts w:hint="default" w:ascii="Arial" w:hAnsi="Arial" w:cs="Arial"/>
                <w:sz w:val="22"/>
                <w:szCs w:val="22"/>
              </w:rPr>
              <w:t>Digunakan untuk semakan dan kelulusan sebelum perubahan digabungkan.</w:t>
            </w:r>
          </w:p>
        </w:tc>
      </w:tr>
      <w:tr w14:paraId="1205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6DCC4950">
            <w:pPr>
              <w:numPr>
                <w:numId w:val="0"/>
              </w:numPr>
              <w:bidi w:val="0"/>
              <w:jc w:val="both"/>
              <w:rPr>
                <w:rFonts w:hint="default" w:ascii="Arial" w:hAnsi="Arial" w:cs="Arial"/>
                <w:sz w:val="22"/>
                <w:szCs w:val="22"/>
              </w:rPr>
            </w:pPr>
            <w:r>
              <w:rPr>
                <w:rFonts w:hint="default" w:ascii="Arial" w:hAnsi="Arial" w:cs="Arial"/>
                <w:sz w:val="22"/>
                <w:szCs w:val="22"/>
              </w:rPr>
              <w:t>Merekod sejarah perubahan projek.</w:t>
            </w:r>
          </w:p>
        </w:tc>
        <w:tc>
          <w:tcPr>
            <w:tcW w:w="4621" w:type="dxa"/>
          </w:tcPr>
          <w:p w14:paraId="40A74C19">
            <w:pPr>
              <w:numPr>
                <w:numId w:val="0"/>
              </w:numPr>
              <w:bidi w:val="0"/>
              <w:jc w:val="both"/>
              <w:rPr>
                <w:rFonts w:hint="default" w:ascii="Arial" w:hAnsi="Arial" w:cs="Arial"/>
                <w:sz w:val="22"/>
                <w:szCs w:val="22"/>
              </w:rPr>
            </w:pPr>
            <w:r>
              <w:rPr>
                <w:rFonts w:hint="default" w:ascii="Arial" w:hAnsi="Arial" w:cs="Arial"/>
                <w:sz w:val="22"/>
                <w:szCs w:val="22"/>
              </w:rPr>
              <w:t>Memudahkan kerjasama dan kawalan kualiti kod.</w:t>
            </w:r>
          </w:p>
        </w:tc>
      </w:tr>
    </w:tbl>
    <w:p w14:paraId="4BCB8EF7">
      <w:pPr>
        <w:numPr>
          <w:numId w:val="0"/>
        </w:numPr>
        <w:bidi w:val="0"/>
        <w:jc w:val="both"/>
        <w:rPr>
          <w:rFonts w:hint="default" w:ascii="Arial" w:hAnsi="Arial" w:cs="Arial"/>
          <w:sz w:val="22"/>
          <w:szCs w:val="22"/>
        </w:rPr>
      </w:pPr>
    </w:p>
    <w:p w14:paraId="75B7DFB0">
      <w:pPr>
        <w:numPr>
          <w:numId w:val="0"/>
        </w:numPr>
        <w:bidi w:val="0"/>
        <w:jc w:val="both"/>
        <w:rPr>
          <w:rFonts w:hint="default" w:ascii="Arial" w:hAnsi="Arial" w:cs="Arial"/>
          <w:sz w:val="22"/>
          <w:szCs w:val="22"/>
        </w:rPr>
      </w:pPr>
    </w:p>
    <w:p w14:paraId="191892A6">
      <w:pPr>
        <w:numPr>
          <w:ilvl w:val="0"/>
          <w:numId w:val="11"/>
        </w:numPr>
        <w:bidi w:val="0"/>
        <w:ind w:left="0" w:leftChars="0" w:firstLine="0" w:firstLineChars="0"/>
        <w:jc w:val="both"/>
        <w:rPr>
          <w:rFonts w:hint="default" w:ascii="Arial" w:hAnsi="Arial" w:cs="Arial"/>
          <w:sz w:val="22"/>
          <w:szCs w:val="22"/>
        </w:rPr>
      </w:pPr>
      <w:r>
        <w:rPr>
          <w:rFonts w:hint="default" w:ascii="Arial" w:hAnsi="Arial" w:cs="Arial"/>
          <w:sz w:val="22"/>
          <w:szCs w:val="22"/>
        </w:rPr>
        <w:t>Mengapakah pembangun perisian menggunakan GitHub?</w:t>
      </w:r>
    </w:p>
    <w:p w14:paraId="03E19A71">
      <w:pPr>
        <w:numPr>
          <w:numId w:val="0"/>
        </w:numPr>
        <w:bidi w:val="0"/>
        <w:jc w:val="both"/>
        <w:rPr>
          <w:rFonts w:hint="default" w:ascii="Arial" w:hAnsi="Arial" w:cs="Arial"/>
          <w:sz w:val="22"/>
          <w:szCs w:val="22"/>
        </w:rPr>
      </w:pPr>
      <w:r>
        <w:rPr>
          <w:rFonts w:hint="default" w:ascii="Arial" w:hAnsi="Arial" w:cs="Arial"/>
          <w:sz w:val="22"/>
          <w:szCs w:val="22"/>
        </w:rPr>
        <w:t>Pembangun perisian menggunakan GitHub kerana ia memudahkan mereka menyimpan, mengurus dan berkongsi kod sumber secara dalam talian. Selain itu, GitHub membolehkan pembangun bekerjasama dalam satu projek, menjejaki perubahan kod, mengawal versi perisian serta membuat semakan sebelum perubahan digabungkan ke dalam projek utama. Ini membantu memastikan pembangunan perisian menjadi lebih teratur, selamat dan efisien.</w:t>
      </w:r>
    </w:p>
    <w:sectPr>
      <w:pgSz w:w="11906" w:h="16838"/>
      <w:pgMar w:top="1281" w:right="1440" w:bottom="1281" w:left="1440" w:header="706" w:footer="709"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entury Gothic">
    <w:panose1 w:val="020B05020202020202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DCC69D"/>
    <w:multiLevelType w:val="singleLevel"/>
    <w:tmpl w:val="9FDCC69D"/>
    <w:lvl w:ilvl="0" w:tentative="0">
      <w:start w:val="1"/>
      <w:numFmt w:val="decimal"/>
      <w:suff w:val="space"/>
      <w:lvlText w:val="%1."/>
      <w:lvlJc w:val="left"/>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7D70B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7D70B3"/>
    <w:rsid w:val="24B72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2026-06-18T01:32:00Z</dcterms:created>
  <dc:creator>Wan Noramira Syahira</dc:creator>
  <cp:lastModifiedBy>Wan Noramira Syahira</cp:lastModifiedBy>
  <dcterms:modified xsi:type="dcterms:W3CDTF">2026-06-18T01:41:13Z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C12B07B1EC244E968F12871AD42AE1F5_11</vt:lpwstr>
  </property>
</Properties>
</file>