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1421765</wp:posOffset>
            </wp:positionH>
            <wp:positionV relativeFrom="paragraph">
              <wp:posOffset>160655</wp:posOffset>
            </wp:positionV>
            <wp:extent cx="2775585" cy="647700"/>
            <wp:effectExtent b="0" l="0" r="0" t="0"/>
            <wp:wrapNone/>
            <wp:docPr id="204215033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75585" cy="64770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tabs>
          <w:tab w:val="left" w:leader="none" w:pos="1149"/>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317184</wp:posOffset>
                </wp:positionH>
                <wp:positionV relativeFrom="paragraph">
                  <wp:posOffset>12384</wp:posOffset>
                </wp:positionV>
                <wp:extent cx="5086350" cy="495300"/>
                <wp:effectExtent b="0" l="0" r="0" t="0"/>
                <wp:wrapNone/>
                <wp:docPr id="2042150329" name=""/>
                <a:graphic>
                  <a:graphicData uri="http://schemas.microsoft.com/office/word/2010/wordprocessingShape">
                    <wps:wsp>
                      <wps:cNvSpPr/>
                      <wps:cNvPr id="2" name="Shape 2"/>
                      <wps:spPr>
                        <a:xfrm>
                          <a:off x="2817113" y="3546638"/>
                          <a:ext cx="5057775" cy="4667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M Sans" w:cs="DM Sans" w:eastAsia="DM Sans" w:hAnsi="DM Sans"/>
                                <w:b w:val="0"/>
                                <w:i w:val="0"/>
                                <w:smallCaps w:val="0"/>
                                <w:strike w:val="0"/>
                                <w:color w:val="161641"/>
                                <w:sz w:val="44"/>
                                <w:vertAlign w:val="baseline"/>
                              </w:rPr>
                              <w:t xml:space="preserve">Intellect Consulting Pvt Ltd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317184</wp:posOffset>
                </wp:positionH>
                <wp:positionV relativeFrom="paragraph">
                  <wp:posOffset>12384</wp:posOffset>
                </wp:positionV>
                <wp:extent cx="5086350" cy="495300"/>
                <wp:effectExtent b="0" l="0" r="0" t="0"/>
                <wp:wrapNone/>
                <wp:docPr id="2042150329"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5086350" cy="495300"/>
                        </a:xfrm>
                        <a:prstGeom prst="rect"/>
                        <a:ln/>
                      </pic:spPr>
                    </pic:pic>
                  </a:graphicData>
                </a:graphic>
              </wp:anchor>
            </w:drawing>
          </mc:Fallback>
        </mc:AlternateConten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960439</wp:posOffset>
                </wp:positionH>
                <wp:positionV relativeFrom="paragraph">
                  <wp:posOffset>56672</wp:posOffset>
                </wp:positionV>
                <wp:extent cx="3890010" cy="329565"/>
                <wp:effectExtent b="0" l="0" r="0" t="0"/>
                <wp:wrapNone/>
                <wp:docPr id="2042150331" name=""/>
                <a:graphic>
                  <a:graphicData uri="http://schemas.microsoft.com/office/word/2010/wordprocessingShape">
                    <wps:wsp>
                      <wps:cNvSpPr/>
                      <wps:cNvPr id="4" name="Shape 4"/>
                      <wps:spPr>
                        <a:xfrm>
                          <a:off x="3415283" y="3629505"/>
                          <a:ext cx="3861435" cy="30099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M Sans" w:cs="DM Sans" w:eastAsia="DM Sans" w:hAnsi="DM Sans"/>
                                <w:b w:val="0"/>
                                <w:i w:val="0"/>
                                <w:smallCaps w:val="0"/>
                                <w:strike w:val="0"/>
                                <w:color w:val="404040"/>
                                <w:sz w:val="22"/>
                                <w:vertAlign w:val="baseline"/>
                              </w:rPr>
                              <w:t xml:space="preserve">Your Enterprise, </w:t>
                            </w:r>
                            <w:r w:rsidDel="00000000" w:rsidR="00000000" w:rsidRPr="00000000">
                              <w:rPr>
                                <w:rFonts w:ascii="DM Sans" w:cs="DM Sans" w:eastAsia="DM Sans" w:hAnsi="DM Sans"/>
                                <w:b w:val="0"/>
                                <w:i w:val="0"/>
                                <w:smallCaps w:val="0"/>
                                <w:strike w:val="0"/>
                                <w:color w:val="0056ba"/>
                                <w:sz w:val="22"/>
                                <w:vertAlign w:val="baseline"/>
                              </w:rPr>
                              <w:t xml:space="preserve">Our Priority</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960439</wp:posOffset>
                </wp:positionH>
                <wp:positionV relativeFrom="paragraph">
                  <wp:posOffset>56672</wp:posOffset>
                </wp:positionV>
                <wp:extent cx="3890010" cy="329565"/>
                <wp:effectExtent b="0" l="0" r="0" t="0"/>
                <wp:wrapNone/>
                <wp:docPr id="204215033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3890010" cy="329565"/>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tabs>
          <w:tab w:val="left" w:leader="none" w:pos="1609"/>
        </w:tabs>
        <w:jc w:val="center"/>
        <w:rPr>
          <w:color w:val="161641"/>
          <w:sz w:val="48"/>
          <w:szCs w:val="48"/>
        </w:rPr>
      </w:pPr>
      <w:r w:rsidDel="00000000" w:rsidR="00000000" w:rsidRPr="00000000">
        <w:rPr>
          <w:rtl w:val="0"/>
        </w:rPr>
      </w:r>
    </w:p>
    <w:p w:rsidR="00000000" w:rsidDel="00000000" w:rsidP="00000000" w:rsidRDefault="00000000" w:rsidRPr="00000000" w14:paraId="00000010">
      <w:pPr>
        <w:tabs>
          <w:tab w:val="left" w:leader="none" w:pos="1609"/>
        </w:tabs>
        <w:jc w:val="center"/>
        <w:rPr>
          <w:color w:val="161641"/>
          <w:sz w:val="48"/>
          <w:szCs w:val="48"/>
        </w:rPr>
      </w:pPr>
      <w:r w:rsidDel="00000000" w:rsidR="00000000" w:rsidRPr="00000000">
        <w:rPr>
          <w:color w:val="161641"/>
          <w:sz w:val="48"/>
          <w:szCs w:val="48"/>
          <w:rtl w:val="0"/>
        </w:rPr>
        <w:t xml:space="preserve">Response to RFI</w:t>
      </w:r>
    </w:p>
    <w:p w:rsidR="00000000" w:rsidDel="00000000" w:rsidP="00000000" w:rsidRDefault="00000000" w:rsidRPr="00000000" w14:paraId="00000011">
      <w:pPr>
        <w:tabs>
          <w:tab w:val="left" w:leader="none" w:pos="1609"/>
        </w:tabs>
        <w:jc w:val="center"/>
        <w:rPr>
          <w:color w:val="161641"/>
        </w:rPr>
      </w:pPr>
      <w:r w:rsidDel="00000000" w:rsidR="00000000" w:rsidRPr="00000000">
        <w:rPr>
          <w:rtl w:val="0"/>
        </w:rPr>
      </w:r>
    </w:p>
    <w:p w:rsidR="00000000" w:rsidDel="00000000" w:rsidP="00000000" w:rsidRDefault="00000000" w:rsidRPr="00000000" w14:paraId="00000012">
      <w:pPr>
        <w:tabs>
          <w:tab w:val="left" w:leader="none" w:pos="1609"/>
        </w:tabs>
        <w:jc w:val="center"/>
        <w:rPr>
          <w:color w:val="161641"/>
          <w:sz w:val="36"/>
          <w:szCs w:val="36"/>
        </w:rPr>
      </w:pPr>
      <w:r w:rsidDel="00000000" w:rsidR="00000000" w:rsidRPr="00000000">
        <w:rPr>
          <w:rtl w:val="0"/>
        </w:rPr>
      </w:r>
    </w:p>
    <w:p w:rsidR="00000000" w:rsidDel="00000000" w:rsidP="00000000" w:rsidRDefault="00000000" w:rsidRPr="00000000" w14:paraId="00000013">
      <w:pPr>
        <w:tabs>
          <w:tab w:val="left" w:leader="none" w:pos="1609"/>
        </w:tabs>
        <w:jc w:val="center"/>
        <w:rPr>
          <w:color w:val="161641"/>
          <w:sz w:val="36"/>
          <w:szCs w:val="36"/>
        </w:rPr>
      </w:pPr>
      <w:r w:rsidDel="00000000" w:rsidR="00000000" w:rsidRPr="00000000">
        <w:rPr>
          <w:color w:val="161641"/>
          <w:sz w:val="36"/>
          <w:szCs w:val="36"/>
          <w:rtl w:val="0"/>
        </w:rPr>
        <w:t xml:space="preserve">Project Name: Marketing Call Center and CRM Module Integration</w:t>
      </w:r>
    </w:p>
    <w:p w:rsidR="00000000" w:rsidDel="00000000" w:rsidP="00000000" w:rsidRDefault="00000000" w:rsidRPr="00000000" w14:paraId="00000014">
      <w:pPr>
        <w:tabs>
          <w:tab w:val="left" w:leader="none" w:pos="1609"/>
        </w:tabs>
        <w:jc w:val="center"/>
        <w:rPr>
          <w:color w:val="161641"/>
          <w:sz w:val="28"/>
          <w:szCs w:val="28"/>
        </w:rPr>
      </w:pPr>
      <w:r w:rsidDel="00000000" w:rsidR="00000000" w:rsidRPr="00000000">
        <w:rPr>
          <w:rtl w:val="0"/>
        </w:rPr>
      </w:r>
    </w:p>
    <w:p w:rsidR="00000000" w:rsidDel="00000000" w:rsidP="00000000" w:rsidRDefault="00000000" w:rsidRPr="00000000" w14:paraId="00000015">
      <w:pPr>
        <w:tabs>
          <w:tab w:val="left" w:leader="none" w:pos="1609"/>
        </w:tabs>
        <w:jc w:val="center"/>
        <w:rPr>
          <w:color w:val="161641"/>
          <w:sz w:val="28"/>
          <w:szCs w:val="28"/>
        </w:rPr>
      </w:pPr>
      <w:r w:rsidDel="00000000" w:rsidR="00000000" w:rsidRPr="00000000">
        <w:rPr>
          <w:rtl w:val="0"/>
        </w:rPr>
      </w:r>
    </w:p>
    <w:p w:rsidR="00000000" w:rsidDel="00000000" w:rsidP="00000000" w:rsidRDefault="00000000" w:rsidRPr="00000000" w14:paraId="00000016">
      <w:pPr>
        <w:tabs>
          <w:tab w:val="left" w:leader="none" w:pos="1609"/>
        </w:tabs>
        <w:jc w:val="center"/>
        <w:rPr>
          <w:color w:val="161641"/>
          <w:sz w:val="28"/>
          <w:szCs w:val="28"/>
        </w:rPr>
      </w:pPr>
      <w:r w:rsidDel="00000000" w:rsidR="00000000" w:rsidRPr="00000000">
        <w:rPr>
          <w:rtl w:val="0"/>
        </w:rPr>
      </w:r>
    </w:p>
    <w:p w:rsidR="00000000" w:rsidDel="00000000" w:rsidP="00000000" w:rsidRDefault="00000000" w:rsidRPr="00000000" w14:paraId="00000017">
      <w:pPr>
        <w:tabs>
          <w:tab w:val="left" w:leader="none" w:pos="1609"/>
        </w:tabs>
        <w:jc w:val="center"/>
        <w:rPr>
          <w:color w:val="161641"/>
          <w:sz w:val="28"/>
          <w:szCs w:val="28"/>
        </w:rPr>
      </w:pPr>
      <w:r w:rsidDel="00000000" w:rsidR="00000000" w:rsidRPr="00000000">
        <w:rPr>
          <w:rtl w:val="0"/>
        </w:rPr>
      </w:r>
    </w:p>
    <w:p w:rsidR="00000000" w:rsidDel="00000000" w:rsidP="00000000" w:rsidRDefault="00000000" w:rsidRPr="00000000" w14:paraId="00000018">
      <w:pPr>
        <w:tabs>
          <w:tab w:val="left" w:leader="none" w:pos="1609"/>
        </w:tabs>
        <w:jc w:val="center"/>
        <w:rPr>
          <w:color w:val="161641"/>
          <w:sz w:val="32"/>
          <w:szCs w:val="32"/>
          <w:highlight w:val="yellow"/>
        </w:rPr>
      </w:pPr>
      <w:r w:rsidDel="00000000" w:rsidR="00000000" w:rsidRPr="00000000">
        <w:rPr>
          <w:rtl w:val="0"/>
        </w:rPr>
      </w:r>
    </w:p>
    <w:p w:rsidR="00000000" w:rsidDel="00000000" w:rsidP="00000000" w:rsidRDefault="00000000" w:rsidRPr="00000000" w14:paraId="00000019">
      <w:pPr>
        <w:jc w:val="center"/>
        <w:rPr>
          <w:color w:val="161641"/>
          <w:sz w:val="32"/>
          <w:szCs w:val="32"/>
        </w:rPr>
      </w:pPr>
      <w:r w:rsidDel="00000000" w:rsidR="00000000" w:rsidRPr="00000000">
        <w:rPr>
          <w:color w:val="161641"/>
          <w:sz w:val="32"/>
          <w:szCs w:val="32"/>
          <w:rtl w:val="0"/>
        </w:rPr>
        <w:t xml:space="preserve">19 December 2025</w:t>
      </w:r>
    </w:p>
    <w:p w:rsidR="00000000" w:rsidDel="00000000" w:rsidP="00000000" w:rsidRDefault="00000000" w:rsidRPr="00000000" w14:paraId="0000001A">
      <w:pPr>
        <w:jc w:val="center"/>
        <w:rPr>
          <w:color w:val="161641"/>
          <w:sz w:val="32"/>
          <w:szCs w:val="32"/>
        </w:rPr>
      </w:pPr>
      <w:r w:rsidDel="00000000" w:rsidR="00000000" w:rsidRPr="00000000">
        <w:rPr>
          <w:color w:val="161641"/>
          <w:sz w:val="32"/>
          <w:szCs w:val="32"/>
          <w:rtl w:val="0"/>
        </w:rPr>
        <w:t xml:space="preserve">V 1.0 </w:t>
      </w:r>
    </w:p>
    <w:p w:rsidR="00000000" w:rsidDel="00000000" w:rsidP="00000000" w:rsidRDefault="00000000" w:rsidRPr="00000000" w14:paraId="0000001B">
      <w:pPr>
        <w:tabs>
          <w:tab w:val="left" w:leader="none" w:pos="1609"/>
        </w:tabs>
        <w:jc w:val="center"/>
        <w:rPr>
          <w:color w:val="161641"/>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836614</wp:posOffset>
                </wp:positionH>
                <wp:positionV relativeFrom="paragraph">
                  <wp:posOffset>216217</wp:posOffset>
                </wp:positionV>
                <wp:extent cx="3890010" cy="329565"/>
                <wp:effectExtent b="0" l="0" r="0" t="0"/>
                <wp:wrapNone/>
                <wp:docPr id="2042150334" name=""/>
                <a:graphic>
                  <a:graphicData uri="http://schemas.microsoft.com/office/word/2010/wordprocessingShape">
                    <wps:wsp>
                      <wps:cNvSpPr/>
                      <wps:cNvPr id="7" name="Shape 7"/>
                      <wps:spPr>
                        <a:xfrm>
                          <a:off x="3415283" y="3629505"/>
                          <a:ext cx="3861435" cy="30099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M Sans" w:cs="DM Sans" w:eastAsia="DM Sans" w:hAnsi="DM Sans"/>
                                <w:b w:val="0"/>
                                <w:i w:val="0"/>
                                <w:smallCaps w:val="0"/>
                                <w:strike w:val="0"/>
                                <w:color w:val="161641"/>
                                <w:sz w:val="24"/>
                                <w:vertAlign w:val="baseline"/>
                              </w:rPr>
                              <w:t xml:space="preserve">Commercial in Confidence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836614</wp:posOffset>
                </wp:positionH>
                <wp:positionV relativeFrom="paragraph">
                  <wp:posOffset>216217</wp:posOffset>
                </wp:positionV>
                <wp:extent cx="3890010" cy="329565"/>
                <wp:effectExtent b="0" l="0" r="0" t="0"/>
                <wp:wrapNone/>
                <wp:docPr id="2042150334"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3890010" cy="329565"/>
                        </a:xfrm>
                        <a:prstGeom prst="rect"/>
                        <a:ln/>
                      </pic:spPr>
                    </pic:pic>
                  </a:graphicData>
                </a:graphic>
              </wp:anchor>
            </w:drawing>
          </mc:Fallback>
        </mc:AlternateConten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widowControl w:val="1"/>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Document Control </w:t>
      </w:r>
    </w:p>
    <w:p w:rsidR="00000000" w:rsidDel="00000000" w:rsidP="00000000" w:rsidRDefault="00000000" w:rsidRPr="00000000" w14:paraId="00000024">
      <w:pPr>
        <w:rPr>
          <w:b w:val="1"/>
          <w:bCs w:val="1"/>
        </w:rPr>
      </w:pPr>
      <w:r w:rsidDel="00000000" w:rsidR="00000000" w:rsidRPr="00000000">
        <w:rPr>
          <w:rtl w:val="0"/>
        </w:rPr>
      </w:r>
    </w:p>
    <w:tbl>
      <w:tblPr>
        <w:tblStyle w:val="Table1"/>
        <w:tblW w:w="892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838"/>
        <w:gridCol w:w="2254"/>
        <w:gridCol w:w="2254"/>
        <w:gridCol w:w="2580"/>
        <w:tblGridChange w:id="0">
          <w:tblGrid>
            <w:gridCol w:w="1838"/>
            <w:gridCol w:w="2254"/>
            <w:gridCol w:w="2254"/>
            <w:gridCol w:w="2580"/>
          </w:tblGrid>
        </w:tblGridChange>
      </w:tblGrid>
      <w:tr>
        <w:trPr>
          <w:cantSplit w:val="0"/>
          <w:trHeight w:val="454" w:hRule="atLeast"/>
          <w:tblHeader w:val="0"/>
        </w:trPr>
        <w:tc>
          <w:tcPr>
            <w:shd w:fill="595959" w:val="clear"/>
            <w:vAlign w:val="center"/>
          </w:tcPr>
          <w:p w:rsidR="00000000" w:rsidDel="00000000" w:rsidP="00000000" w:rsidRDefault="00000000" w:rsidRPr="00000000" w14:paraId="00000025">
            <w:pPr>
              <w:jc w:val="center"/>
              <w:rPr>
                <w:color w:val="ffffff"/>
              </w:rPr>
            </w:pPr>
            <w:r w:rsidDel="00000000" w:rsidR="00000000" w:rsidRPr="00000000">
              <w:rPr>
                <w:color w:val="ffffff"/>
                <w:rtl w:val="0"/>
              </w:rPr>
              <w:t xml:space="preserve">Version</w:t>
            </w:r>
          </w:p>
        </w:tc>
        <w:tc>
          <w:tcPr>
            <w:shd w:fill="595959" w:val="clear"/>
            <w:vAlign w:val="center"/>
          </w:tcPr>
          <w:p w:rsidR="00000000" w:rsidDel="00000000" w:rsidP="00000000" w:rsidRDefault="00000000" w:rsidRPr="00000000" w14:paraId="00000026">
            <w:pPr>
              <w:jc w:val="center"/>
              <w:rPr>
                <w:color w:val="ffffff"/>
              </w:rPr>
            </w:pPr>
            <w:r w:rsidDel="00000000" w:rsidR="00000000" w:rsidRPr="00000000">
              <w:rPr>
                <w:color w:val="ffffff"/>
                <w:rtl w:val="0"/>
              </w:rPr>
              <w:t xml:space="preserve">Date</w:t>
            </w:r>
          </w:p>
        </w:tc>
        <w:tc>
          <w:tcPr>
            <w:shd w:fill="595959" w:val="clear"/>
            <w:vAlign w:val="center"/>
          </w:tcPr>
          <w:p w:rsidR="00000000" w:rsidDel="00000000" w:rsidP="00000000" w:rsidRDefault="00000000" w:rsidRPr="00000000" w14:paraId="00000027">
            <w:pPr>
              <w:jc w:val="center"/>
              <w:rPr>
                <w:color w:val="ffffff"/>
              </w:rPr>
            </w:pPr>
            <w:r w:rsidDel="00000000" w:rsidR="00000000" w:rsidRPr="00000000">
              <w:rPr>
                <w:color w:val="ffffff"/>
                <w:rtl w:val="0"/>
              </w:rPr>
              <w:t xml:space="preserve">Change</w:t>
            </w:r>
          </w:p>
        </w:tc>
        <w:tc>
          <w:tcPr>
            <w:shd w:fill="595959" w:val="clear"/>
            <w:vAlign w:val="center"/>
          </w:tcPr>
          <w:p w:rsidR="00000000" w:rsidDel="00000000" w:rsidP="00000000" w:rsidRDefault="00000000" w:rsidRPr="00000000" w14:paraId="00000028">
            <w:pPr>
              <w:jc w:val="center"/>
              <w:rPr>
                <w:color w:val="ffffff"/>
              </w:rPr>
            </w:pPr>
            <w:r w:rsidDel="00000000" w:rsidR="00000000" w:rsidRPr="00000000">
              <w:rPr>
                <w:color w:val="ffffff"/>
                <w:rtl w:val="0"/>
              </w:rPr>
              <w:t xml:space="preserve">Author</w:t>
            </w:r>
          </w:p>
        </w:tc>
      </w:tr>
      <w:tr>
        <w:trPr>
          <w:cantSplit w:val="0"/>
          <w:trHeight w:val="454" w:hRule="atLeast"/>
          <w:tblHeader w:val="0"/>
        </w:trPr>
        <w:tc>
          <w:tcPr>
            <w:shd w:fill="f2f2f2" w:val="clear"/>
            <w:vAlign w:val="center"/>
          </w:tcPr>
          <w:p w:rsidR="00000000" w:rsidDel="00000000" w:rsidP="00000000" w:rsidRDefault="00000000" w:rsidRPr="00000000" w14:paraId="00000029">
            <w:pPr>
              <w:jc w:val="center"/>
              <w:rPr/>
            </w:pPr>
            <w:r w:rsidDel="00000000" w:rsidR="00000000" w:rsidRPr="00000000">
              <w:rPr>
                <w:rtl w:val="0"/>
              </w:rPr>
              <w:t xml:space="preserve">V 1.0</w:t>
            </w:r>
          </w:p>
        </w:tc>
        <w:tc>
          <w:tcPr>
            <w:shd w:fill="f2f2f2" w:val="clear"/>
            <w:vAlign w:val="center"/>
          </w:tcPr>
          <w:p w:rsidR="00000000" w:rsidDel="00000000" w:rsidP="00000000" w:rsidRDefault="00000000" w:rsidRPr="00000000" w14:paraId="0000002A">
            <w:pPr>
              <w:jc w:val="center"/>
              <w:rPr/>
            </w:pPr>
            <w:r w:rsidDel="00000000" w:rsidR="00000000" w:rsidRPr="00000000">
              <w:rPr>
                <w:rtl w:val="0"/>
              </w:rPr>
              <w:t xml:space="preserve">15 December 2025</w:t>
            </w:r>
          </w:p>
        </w:tc>
        <w:tc>
          <w:tcPr>
            <w:shd w:fill="f2f2f2" w:val="clear"/>
            <w:vAlign w:val="center"/>
          </w:tcPr>
          <w:p w:rsidR="00000000" w:rsidDel="00000000" w:rsidP="00000000" w:rsidRDefault="00000000" w:rsidRPr="00000000" w14:paraId="0000002B">
            <w:pPr>
              <w:jc w:val="center"/>
              <w:rPr/>
            </w:pPr>
            <w:r w:rsidDel="00000000" w:rsidR="00000000" w:rsidRPr="00000000">
              <w:rPr>
                <w:rtl w:val="0"/>
              </w:rPr>
              <w:t xml:space="preserve">Initial Version</w:t>
            </w:r>
          </w:p>
        </w:tc>
        <w:tc>
          <w:tcPr>
            <w:shd w:fill="f2f2f2" w:val="clear"/>
            <w:vAlign w:val="center"/>
          </w:tcPr>
          <w:p w:rsidR="00000000" w:rsidDel="00000000" w:rsidP="00000000" w:rsidRDefault="00000000" w:rsidRPr="00000000" w14:paraId="0000002C">
            <w:pPr>
              <w:jc w:val="center"/>
              <w:rPr/>
            </w:pPr>
            <w:r w:rsidDel="00000000" w:rsidR="00000000" w:rsidRPr="00000000">
              <w:rPr>
                <w:rtl w:val="0"/>
              </w:rPr>
              <w:t xml:space="preserve">Prabodha Dissanayake</w:t>
            </w:r>
          </w:p>
        </w:tc>
      </w:tr>
    </w:tbl>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Document Distribution</w:t>
      </w:r>
    </w:p>
    <w:p w:rsidR="00000000" w:rsidDel="00000000" w:rsidP="00000000" w:rsidRDefault="00000000" w:rsidRPr="00000000" w14:paraId="00000030">
      <w:pPr>
        <w:rPr>
          <w:b w:val="1"/>
          <w:bCs w:val="1"/>
        </w:rPr>
      </w:pPr>
      <w:r w:rsidDel="00000000" w:rsidR="00000000" w:rsidRPr="00000000">
        <w:rPr>
          <w:rtl w:val="0"/>
        </w:rPr>
      </w:r>
    </w:p>
    <w:tbl>
      <w:tblPr>
        <w:tblStyle w:val="Table2"/>
        <w:tblW w:w="892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845"/>
        <w:gridCol w:w="2520"/>
        <w:gridCol w:w="4560"/>
        <w:tblGridChange w:id="0">
          <w:tblGrid>
            <w:gridCol w:w="1845"/>
            <w:gridCol w:w="2520"/>
            <w:gridCol w:w="4560"/>
          </w:tblGrid>
        </w:tblGridChange>
      </w:tblGrid>
      <w:tr>
        <w:trPr>
          <w:cantSplit w:val="0"/>
          <w:trHeight w:val="454" w:hRule="atLeast"/>
          <w:tblHeader w:val="0"/>
        </w:trPr>
        <w:tc>
          <w:tcPr>
            <w:shd w:fill="595959" w:val="clear"/>
            <w:vAlign w:val="center"/>
          </w:tcPr>
          <w:p w:rsidR="00000000" w:rsidDel="00000000" w:rsidP="00000000" w:rsidRDefault="00000000" w:rsidRPr="00000000" w14:paraId="00000031">
            <w:pPr>
              <w:jc w:val="center"/>
              <w:rPr>
                <w:color w:val="ffffff"/>
              </w:rPr>
            </w:pPr>
            <w:r w:rsidDel="00000000" w:rsidR="00000000" w:rsidRPr="00000000">
              <w:rPr>
                <w:color w:val="ffffff"/>
                <w:rtl w:val="0"/>
              </w:rPr>
              <w:t xml:space="preserve">Contact Name</w:t>
            </w:r>
          </w:p>
        </w:tc>
        <w:tc>
          <w:tcPr>
            <w:shd w:fill="595959" w:val="clear"/>
            <w:vAlign w:val="center"/>
          </w:tcPr>
          <w:p w:rsidR="00000000" w:rsidDel="00000000" w:rsidP="00000000" w:rsidRDefault="00000000" w:rsidRPr="00000000" w14:paraId="00000032">
            <w:pPr>
              <w:jc w:val="center"/>
              <w:rPr>
                <w:color w:val="ffffff"/>
              </w:rPr>
            </w:pPr>
            <w:r w:rsidDel="00000000" w:rsidR="00000000" w:rsidRPr="00000000">
              <w:rPr>
                <w:color w:val="ffffff"/>
                <w:rtl w:val="0"/>
              </w:rPr>
              <w:t xml:space="preserve">Company</w:t>
            </w:r>
          </w:p>
        </w:tc>
        <w:tc>
          <w:tcPr>
            <w:shd w:fill="595959" w:val="clear"/>
            <w:vAlign w:val="center"/>
          </w:tcPr>
          <w:p w:rsidR="00000000" w:rsidDel="00000000" w:rsidP="00000000" w:rsidRDefault="00000000" w:rsidRPr="00000000" w14:paraId="00000033">
            <w:pPr>
              <w:jc w:val="center"/>
              <w:rPr>
                <w:color w:val="ffffff"/>
              </w:rPr>
            </w:pPr>
            <w:r w:rsidDel="00000000" w:rsidR="00000000" w:rsidRPr="00000000">
              <w:rPr>
                <w:color w:val="ffffff"/>
                <w:rtl w:val="0"/>
              </w:rPr>
              <w:t xml:space="preserve">Email</w:t>
            </w:r>
          </w:p>
        </w:tc>
      </w:tr>
      <w:tr>
        <w:trPr>
          <w:cantSplit w:val="0"/>
          <w:trHeight w:val="454" w:hRule="atLeast"/>
          <w:tblHeader w:val="0"/>
        </w:trPr>
        <w:tc>
          <w:tcPr>
            <w:shd w:fill="f2f2f2" w:val="clear"/>
            <w:vAlign w:val="center"/>
          </w:tcPr>
          <w:p w:rsidR="00000000" w:rsidDel="00000000" w:rsidP="00000000" w:rsidRDefault="00000000" w:rsidRPr="00000000" w14:paraId="00000034">
            <w:pPr>
              <w:jc w:val="center"/>
              <w:rPr/>
            </w:pPr>
            <w:r w:rsidDel="00000000" w:rsidR="00000000" w:rsidRPr="00000000">
              <w:rPr>
                <w:rtl w:val="0"/>
              </w:rPr>
              <w:t xml:space="preserve">Damith Rowel</w:t>
            </w:r>
          </w:p>
        </w:tc>
        <w:tc>
          <w:tcPr>
            <w:shd w:fill="f2f2f2" w:val="clear"/>
            <w:vAlign w:val="center"/>
          </w:tcPr>
          <w:p w:rsidR="00000000" w:rsidDel="00000000" w:rsidP="00000000" w:rsidRDefault="00000000" w:rsidRPr="00000000" w14:paraId="00000035">
            <w:pPr>
              <w:jc w:val="center"/>
              <w:rPr/>
            </w:pPr>
            <w:r w:rsidDel="00000000" w:rsidR="00000000" w:rsidRPr="00000000">
              <w:rPr>
                <w:rtl w:val="0"/>
              </w:rPr>
              <w:t xml:space="preserve">Siyapatha Finance Plc</w:t>
            </w:r>
          </w:p>
        </w:tc>
        <w:tc>
          <w:tcPr>
            <w:shd w:fill="f2f2f2" w:val="clear"/>
            <w:vAlign w:val="center"/>
          </w:tcPr>
          <w:p w:rsidR="00000000" w:rsidDel="00000000" w:rsidP="00000000" w:rsidRDefault="00000000" w:rsidRPr="00000000" w14:paraId="00000036">
            <w:pPr>
              <w:jc w:val="center"/>
              <w:rPr/>
            </w:pPr>
            <w:r w:rsidDel="00000000" w:rsidR="00000000" w:rsidRPr="00000000">
              <w:rPr>
                <w:rtl w:val="0"/>
              </w:rPr>
              <w:t xml:space="preserve">damithr@siyapatha.lk</w:t>
            </w:r>
          </w:p>
        </w:tc>
      </w:tr>
    </w:tbl>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color w:val="161641"/>
        </w:rPr>
      </w:pPr>
      <w:r w:rsidDel="00000000" w:rsidR="00000000" w:rsidRPr="00000000">
        <w:rPr>
          <w:rtl w:val="0"/>
        </w:rPr>
      </w:r>
    </w:p>
    <w:p w:rsidR="00000000" w:rsidDel="00000000" w:rsidP="00000000" w:rsidRDefault="00000000" w:rsidRPr="00000000" w14:paraId="00000039">
      <w:pPr>
        <w:rPr>
          <w:b w:val="1"/>
          <w:bCs w:val="1"/>
          <w:color w:val="161641"/>
        </w:rPr>
      </w:pPr>
      <w:r w:rsidDel="00000000" w:rsidR="00000000" w:rsidRPr="00000000">
        <w:rPr>
          <w:b w:val="1"/>
          <w:bCs w:val="1"/>
          <w:color w:val="161641"/>
          <w:rtl w:val="0"/>
        </w:rPr>
        <w:t xml:space="preserve">Confidentiality Statement </w:t>
      </w:r>
    </w:p>
    <w:p w:rsidR="00000000" w:rsidDel="00000000" w:rsidP="00000000" w:rsidRDefault="00000000" w:rsidRPr="00000000" w14:paraId="0000003A">
      <w:pPr>
        <w:rPr>
          <w:b w:val="1"/>
          <w:bCs w:val="1"/>
          <w:color w:val="161641"/>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This document and the information contained in it are provided in strict confidence for the sole purpose of proposing services and pricing and may not be disclosed to any third party or used for any other purpose without the express written permission of Intellect Consulting Pvt Ltd.</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b w:val="1"/>
          <w:bCs w:val="1"/>
          <w:color w:val="161641"/>
        </w:rPr>
      </w:pPr>
      <w:r w:rsidDel="00000000" w:rsidR="00000000" w:rsidRPr="00000000">
        <w:rPr>
          <w:b w:val="1"/>
          <w:bCs w:val="1"/>
          <w:color w:val="161641"/>
          <w:rtl w:val="0"/>
        </w:rPr>
        <w:t xml:space="preserve">Statement of Commitment Against Corruption, Bribery and Extortion</w:t>
      </w:r>
    </w:p>
    <w:p w:rsidR="00000000" w:rsidDel="00000000" w:rsidP="00000000" w:rsidRDefault="00000000" w:rsidRPr="00000000" w14:paraId="0000003F">
      <w:pPr>
        <w:jc w:val="both"/>
        <w:rPr>
          <w:b w:val="1"/>
          <w:bCs w:val="1"/>
          <w:color w:val="161641"/>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Intellect Consulting Pvt Ltd is fully committed to conducting business with integrity and consistent with the highest ethical standards, and in compliance with all applicable laws and regulatory requirements for the prevention of corruption, bribery and extortion. Corrupt practices may subject the company and individual employees to potential criminal and civil liabilities. Corrupt practices may also adversely affect the reputation of Intellect Consulting as well as the confidence held by stakeholders, including our customers and business partners in our commitment to act professionally, fairly and with integrity in all our business dealings and relationships. In line with this commitment to maintain high ethical standards which are integral to our corporate identity and our business, it is Intellect Consulting’s policy to adopt a ‘zero-tolerance’ approach against all forms of corruption, bribery and extortion.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43">
      <w:pPr>
        <w:widowControl w:val="1"/>
        <w:rPr>
          <w:b w:val="1"/>
          <w:bCs w:val="1"/>
          <w:color w:val="161641"/>
        </w:rPr>
      </w:pPr>
      <w:r w:rsidDel="00000000" w:rsidR="00000000" w:rsidRPr="00000000">
        <w:rPr>
          <w:rtl w:val="0"/>
        </w:rPr>
      </w:r>
    </w:p>
    <w:p w:rsidR="00000000" w:rsidDel="00000000" w:rsidP="00000000" w:rsidRDefault="00000000" w:rsidRPr="00000000" w14:paraId="00000044">
      <w:pPr>
        <w:widowControl w:val="1"/>
        <w:rPr>
          <w:b w:val="1"/>
          <w:bCs w:val="1"/>
          <w:color w:val="161641"/>
        </w:rPr>
      </w:pPr>
      <w:r w:rsidDel="00000000" w:rsidR="00000000" w:rsidRPr="00000000">
        <w:rPr>
          <w:b w:val="1"/>
          <w:bCs w:val="1"/>
          <w:color w:val="161641"/>
          <w:rtl w:val="0"/>
        </w:rPr>
        <w:t xml:space="preserve">Company Details</w:t>
      </w:r>
    </w:p>
    <w:p w:rsidR="00000000" w:rsidDel="00000000" w:rsidP="00000000" w:rsidRDefault="00000000" w:rsidRPr="00000000" w14:paraId="00000045">
      <w:pPr>
        <w:widowControl w:val="1"/>
        <w:rPr/>
      </w:pPr>
      <w:r w:rsidDel="00000000" w:rsidR="00000000" w:rsidRPr="00000000">
        <w:rPr>
          <w:rtl w:val="0"/>
        </w:rPr>
      </w:r>
    </w:p>
    <w:tbl>
      <w:tblPr>
        <w:tblStyle w:val="Table3"/>
        <w:tblW w:w="892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4463"/>
        <w:gridCol w:w="4463"/>
        <w:tblGridChange w:id="0">
          <w:tblGrid>
            <w:gridCol w:w="4463"/>
            <w:gridCol w:w="4463"/>
          </w:tblGrid>
        </w:tblGridChange>
      </w:tblGrid>
      <w:tr>
        <w:trPr>
          <w:cantSplit w:val="0"/>
          <w:trHeight w:val="567" w:hRule="atLeast"/>
          <w:tblHeader w:val="0"/>
        </w:trPr>
        <w:tc>
          <w:tcPr>
            <w:shd w:fill="595959" w:val="clear"/>
            <w:vAlign w:val="center"/>
          </w:tcPr>
          <w:p w:rsidR="00000000" w:rsidDel="00000000" w:rsidP="00000000" w:rsidRDefault="00000000" w:rsidRPr="00000000" w14:paraId="00000046">
            <w:pPr>
              <w:rPr>
                <w:color w:val="ffffff"/>
              </w:rPr>
            </w:pPr>
            <w:r w:rsidDel="00000000" w:rsidR="00000000" w:rsidRPr="00000000">
              <w:rPr>
                <w:color w:val="ffffff"/>
                <w:rtl w:val="0"/>
              </w:rPr>
              <w:t xml:space="preserve">Company Name</w:t>
            </w:r>
          </w:p>
        </w:tc>
        <w:tc>
          <w:tcPr>
            <w:shd w:fill="f2f2f2" w:val="clear"/>
            <w:vAlign w:val="center"/>
          </w:tcPr>
          <w:p w:rsidR="00000000" w:rsidDel="00000000" w:rsidP="00000000" w:rsidRDefault="00000000" w:rsidRPr="00000000" w14:paraId="00000047">
            <w:pPr>
              <w:rPr/>
            </w:pPr>
            <w:r w:rsidDel="00000000" w:rsidR="00000000" w:rsidRPr="00000000">
              <w:rPr>
                <w:rtl w:val="0"/>
              </w:rPr>
              <w:t xml:space="preserve">Intellect Consulting (Pvt) Ltd.</w:t>
            </w:r>
          </w:p>
        </w:tc>
      </w:tr>
      <w:tr>
        <w:trPr>
          <w:cantSplit w:val="0"/>
          <w:trHeight w:val="567" w:hRule="atLeast"/>
          <w:tblHeader w:val="0"/>
        </w:trPr>
        <w:tc>
          <w:tcPr>
            <w:shd w:fill="595959" w:val="clear"/>
            <w:vAlign w:val="center"/>
          </w:tcPr>
          <w:p w:rsidR="00000000" w:rsidDel="00000000" w:rsidP="00000000" w:rsidRDefault="00000000" w:rsidRPr="00000000" w14:paraId="00000048">
            <w:pPr>
              <w:rPr>
                <w:color w:val="ffffff"/>
              </w:rPr>
            </w:pPr>
            <w:r w:rsidDel="00000000" w:rsidR="00000000" w:rsidRPr="00000000">
              <w:rPr>
                <w:color w:val="ffffff"/>
                <w:rtl w:val="0"/>
              </w:rPr>
              <w:t xml:space="preserve">Business Registration Number</w:t>
            </w:r>
          </w:p>
        </w:tc>
        <w:tc>
          <w:tcPr>
            <w:shd w:fill="f2f2f2" w:val="clear"/>
            <w:vAlign w:val="center"/>
          </w:tcPr>
          <w:p w:rsidR="00000000" w:rsidDel="00000000" w:rsidP="00000000" w:rsidRDefault="00000000" w:rsidRPr="00000000" w14:paraId="00000049">
            <w:pPr>
              <w:rPr/>
            </w:pPr>
            <w:r w:rsidDel="00000000" w:rsidR="00000000" w:rsidRPr="00000000">
              <w:rPr>
                <w:rtl w:val="0"/>
              </w:rPr>
              <w:t xml:space="preserve">PV 00251617</w:t>
            </w:r>
          </w:p>
        </w:tc>
      </w:tr>
      <w:tr>
        <w:trPr>
          <w:cantSplit w:val="0"/>
          <w:trHeight w:val="567" w:hRule="atLeast"/>
          <w:tblHeader w:val="0"/>
        </w:trPr>
        <w:tc>
          <w:tcPr>
            <w:shd w:fill="595959" w:val="clear"/>
            <w:vAlign w:val="center"/>
          </w:tcPr>
          <w:p w:rsidR="00000000" w:rsidDel="00000000" w:rsidP="00000000" w:rsidRDefault="00000000" w:rsidRPr="00000000" w14:paraId="0000004A">
            <w:pPr>
              <w:rPr>
                <w:color w:val="ffffff"/>
              </w:rPr>
            </w:pPr>
            <w:r w:rsidDel="00000000" w:rsidR="00000000" w:rsidRPr="00000000">
              <w:rPr>
                <w:color w:val="ffffff"/>
                <w:rtl w:val="0"/>
              </w:rPr>
              <w:t xml:space="preserve">Registered Address</w:t>
            </w:r>
          </w:p>
        </w:tc>
        <w:tc>
          <w:tcPr>
            <w:shd w:fill="f2f2f2" w:val="clear"/>
            <w:vAlign w:val="center"/>
          </w:tcPr>
          <w:p w:rsidR="00000000" w:rsidDel="00000000" w:rsidP="00000000" w:rsidRDefault="00000000" w:rsidRPr="00000000" w14:paraId="0000004B">
            <w:pPr>
              <w:rPr>
                <w:color w:val="ffffff"/>
              </w:rPr>
            </w:pPr>
            <w:r w:rsidDel="00000000" w:rsidR="00000000" w:rsidRPr="00000000">
              <w:rPr>
                <w:rtl w:val="0"/>
              </w:rPr>
              <w:t xml:space="preserve">367/7/C, Thalangama North, Battaramulla, Sri Lanka 10120</w:t>
            </w:r>
            <w:r w:rsidDel="00000000" w:rsidR="00000000" w:rsidRPr="00000000">
              <w:rPr>
                <w:rtl w:val="0"/>
              </w:rPr>
            </w:r>
          </w:p>
        </w:tc>
      </w:tr>
      <w:tr>
        <w:trPr>
          <w:cantSplit w:val="0"/>
          <w:trHeight w:val="567" w:hRule="atLeast"/>
          <w:tblHeader w:val="0"/>
        </w:trPr>
        <w:tc>
          <w:tcPr>
            <w:shd w:fill="595959" w:val="clear"/>
            <w:vAlign w:val="center"/>
          </w:tcPr>
          <w:p w:rsidR="00000000" w:rsidDel="00000000" w:rsidP="00000000" w:rsidRDefault="00000000" w:rsidRPr="00000000" w14:paraId="0000004C">
            <w:pPr>
              <w:rPr>
                <w:color w:val="ffffff"/>
              </w:rPr>
            </w:pPr>
            <w:r w:rsidDel="00000000" w:rsidR="00000000" w:rsidRPr="00000000">
              <w:rPr>
                <w:color w:val="ffffff"/>
                <w:rtl w:val="0"/>
              </w:rPr>
              <w:t xml:space="preserve">Corporate Office </w:t>
            </w:r>
          </w:p>
        </w:tc>
        <w:tc>
          <w:tcPr>
            <w:shd w:fill="f2f2f2" w:val="clear"/>
            <w:vAlign w:val="center"/>
          </w:tcPr>
          <w:p w:rsidR="00000000" w:rsidDel="00000000" w:rsidP="00000000" w:rsidRDefault="00000000" w:rsidRPr="00000000" w14:paraId="0000004D">
            <w:pPr>
              <w:rPr/>
            </w:pPr>
            <w:r w:rsidDel="00000000" w:rsidR="00000000" w:rsidRPr="00000000">
              <w:rPr>
                <w:rtl w:val="0"/>
              </w:rPr>
              <w:t xml:space="preserve">Level 4, No 192/10,9th Lane, Paramount Tower, Nawala, Sri Lanka 11222</w:t>
            </w:r>
          </w:p>
        </w:tc>
      </w:tr>
      <w:tr>
        <w:trPr>
          <w:cantSplit w:val="0"/>
          <w:trHeight w:val="567" w:hRule="atLeast"/>
          <w:tblHeader w:val="0"/>
        </w:trPr>
        <w:tc>
          <w:tcPr>
            <w:shd w:fill="595959" w:val="clear"/>
            <w:vAlign w:val="center"/>
          </w:tcPr>
          <w:p w:rsidR="00000000" w:rsidDel="00000000" w:rsidP="00000000" w:rsidRDefault="00000000" w:rsidRPr="00000000" w14:paraId="0000004E">
            <w:pPr>
              <w:rPr>
                <w:color w:val="ffffff"/>
              </w:rPr>
            </w:pPr>
            <w:r w:rsidDel="00000000" w:rsidR="00000000" w:rsidRPr="00000000">
              <w:rPr>
                <w:color w:val="ffffff"/>
                <w:rtl w:val="0"/>
              </w:rPr>
              <w:t xml:space="preserve">Telephone</w:t>
            </w:r>
          </w:p>
        </w:tc>
        <w:tc>
          <w:tcPr>
            <w:shd w:fill="f2f2f2" w:val="clear"/>
            <w:vAlign w:val="center"/>
          </w:tcPr>
          <w:p w:rsidR="00000000" w:rsidDel="00000000" w:rsidP="00000000" w:rsidRDefault="00000000" w:rsidRPr="00000000" w14:paraId="0000004F">
            <w:pPr>
              <w:rPr/>
            </w:pPr>
            <w:r w:rsidDel="00000000" w:rsidR="00000000" w:rsidRPr="00000000">
              <w:rPr>
                <w:rtl w:val="0"/>
              </w:rPr>
              <w:t xml:space="preserve">+94117598308</w:t>
            </w:r>
          </w:p>
        </w:tc>
      </w:tr>
      <w:tr>
        <w:trPr>
          <w:cantSplit w:val="0"/>
          <w:trHeight w:val="567" w:hRule="atLeast"/>
          <w:tblHeader w:val="0"/>
        </w:trPr>
        <w:tc>
          <w:tcPr>
            <w:shd w:fill="595959" w:val="clear"/>
            <w:vAlign w:val="center"/>
          </w:tcPr>
          <w:p w:rsidR="00000000" w:rsidDel="00000000" w:rsidP="00000000" w:rsidRDefault="00000000" w:rsidRPr="00000000" w14:paraId="00000050">
            <w:pPr>
              <w:rPr>
                <w:color w:val="ffffff"/>
              </w:rPr>
            </w:pPr>
            <w:r w:rsidDel="00000000" w:rsidR="00000000" w:rsidRPr="00000000">
              <w:rPr>
                <w:color w:val="ffffff"/>
                <w:rtl w:val="0"/>
              </w:rPr>
              <w:t xml:space="preserve">Email</w:t>
            </w:r>
          </w:p>
        </w:tc>
        <w:tc>
          <w:tcPr>
            <w:shd w:fill="f2f2f2" w:val="clear"/>
            <w:vAlign w:val="center"/>
          </w:tcPr>
          <w:p w:rsidR="00000000" w:rsidDel="00000000" w:rsidP="00000000" w:rsidRDefault="00000000" w:rsidRPr="00000000" w14:paraId="00000051">
            <w:pPr>
              <w:rPr/>
            </w:pPr>
            <w:r w:rsidDel="00000000" w:rsidR="00000000" w:rsidRPr="00000000">
              <w:rPr>
                <w:rtl w:val="0"/>
              </w:rPr>
              <w:t xml:space="preserve">connect@intellectconsulting.io</w:t>
            </w:r>
          </w:p>
        </w:tc>
      </w:tr>
      <w:tr>
        <w:trPr>
          <w:cantSplit w:val="0"/>
          <w:trHeight w:val="567" w:hRule="atLeast"/>
          <w:tblHeader w:val="0"/>
        </w:trPr>
        <w:tc>
          <w:tcPr>
            <w:shd w:fill="595959" w:val="clear"/>
            <w:vAlign w:val="center"/>
          </w:tcPr>
          <w:p w:rsidR="00000000" w:rsidDel="00000000" w:rsidP="00000000" w:rsidRDefault="00000000" w:rsidRPr="00000000" w14:paraId="00000052">
            <w:pPr>
              <w:rPr>
                <w:color w:val="ffffff"/>
              </w:rPr>
            </w:pPr>
            <w:r w:rsidDel="00000000" w:rsidR="00000000" w:rsidRPr="00000000">
              <w:rPr>
                <w:color w:val="ffffff"/>
                <w:rtl w:val="0"/>
              </w:rPr>
              <w:t xml:space="preserve">Website</w:t>
            </w:r>
          </w:p>
        </w:tc>
        <w:tc>
          <w:tcPr>
            <w:shd w:fill="f2f2f2" w:val="clear"/>
            <w:vAlign w:val="center"/>
          </w:tcPr>
          <w:p w:rsidR="00000000" w:rsidDel="00000000" w:rsidP="00000000" w:rsidRDefault="00000000" w:rsidRPr="00000000" w14:paraId="00000053">
            <w:pPr>
              <w:rPr/>
            </w:pPr>
            <w:hyperlink r:id="rId11">
              <w:r w:rsidDel="00000000" w:rsidR="00000000" w:rsidRPr="00000000">
                <w:rPr>
                  <w:color w:val="6b9f25"/>
                  <w:u w:val="single"/>
                  <w:rtl w:val="0"/>
                </w:rPr>
                <w:t xml:space="preserve">www.intellectconsulting.io</w:t>
              </w:r>
            </w:hyperlink>
            <w:r w:rsidDel="00000000" w:rsidR="00000000" w:rsidRPr="00000000">
              <w:rPr>
                <w:rtl w:val="0"/>
              </w:rPr>
            </w:r>
          </w:p>
        </w:tc>
      </w:tr>
    </w:tbl>
    <w:p w:rsidR="00000000" w:rsidDel="00000000" w:rsidP="00000000" w:rsidRDefault="00000000" w:rsidRPr="00000000" w14:paraId="00000054">
      <w:pPr>
        <w:widowControl w:val="1"/>
        <w:rPr/>
      </w:pPr>
      <w:r w:rsidDel="00000000" w:rsidR="00000000" w:rsidRPr="00000000">
        <w:rPr>
          <w:rtl w:val="0"/>
        </w:rPr>
      </w:r>
    </w:p>
    <w:p w:rsidR="00000000" w:rsidDel="00000000" w:rsidP="00000000" w:rsidRDefault="00000000" w:rsidRPr="00000000" w14:paraId="00000055">
      <w:pPr>
        <w:widowControl w:val="1"/>
        <w:rPr>
          <w:b w:val="1"/>
          <w:bCs w:val="1"/>
          <w:color w:val="161641"/>
        </w:rPr>
      </w:pPr>
      <w:r w:rsidDel="00000000" w:rsidR="00000000" w:rsidRPr="00000000">
        <w:rPr>
          <w:rtl w:val="0"/>
        </w:rPr>
      </w:r>
    </w:p>
    <w:p w:rsidR="00000000" w:rsidDel="00000000" w:rsidP="00000000" w:rsidRDefault="00000000" w:rsidRPr="00000000" w14:paraId="00000056">
      <w:pPr>
        <w:widowControl w:val="1"/>
        <w:rPr/>
      </w:pPr>
      <w:r w:rsidDel="00000000" w:rsidR="00000000" w:rsidRPr="00000000">
        <w:rPr>
          <w:rtl w:val="0"/>
        </w:rPr>
      </w:r>
    </w:p>
    <w:p w:rsidR="00000000" w:rsidDel="00000000" w:rsidP="00000000" w:rsidRDefault="00000000" w:rsidRPr="00000000" w14:paraId="0000005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left" w:leader="none" w:pos="440"/>
          <w:tab w:val="right" w:leader="none" w:pos="9016"/>
        </w:tabs>
        <w:spacing w:after="120" w:before="120" w:lineRule="auto"/>
        <w:rPr>
          <w:b w:val="1"/>
          <w:bCs w:val="1"/>
          <w:smallCaps w:val="1"/>
          <w:color w:val="161641"/>
        </w:rPr>
      </w:pPr>
      <w:r w:rsidDel="00000000" w:rsidR="00000000" w:rsidRPr="00000000">
        <w:rPr>
          <w:rtl w:val="0"/>
        </w:rPr>
      </w:r>
    </w:p>
    <w:p w:rsidR="00000000" w:rsidDel="00000000" w:rsidP="00000000" w:rsidRDefault="00000000" w:rsidRPr="00000000" w14:paraId="00000059">
      <w:pPr>
        <w:rPr>
          <w:b w:val="1"/>
          <w:bCs w:val="1"/>
          <w:color w:val="161641"/>
          <w:sz w:val="28"/>
          <w:szCs w:val="28"/>
        </w:rPr>
      </w:pPr>
      <w:r w:rsidDel="00000000" w:rsidR="00000000" w:rsidRPr="00000000">
        <w:rPr>
          <w:b w:val="1"/>
          <w:bCs w:val="1"/>
          <w:color w:val="161641"/>
          <w:sz w:val="28"/>
          <w:szCs w:val="28"/>
          <w:rtl w:val="0"/>
        </w:rPr>
        <w:t xml:space="preserve">Table of Contents</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440"/>
          <w:tab w:val="right" w:leader="none" w:pos="9016"/>
        </w:tabs>
        <w:spacing w:after="120" w:before="120" w:lineRule="auto"/>
        <w:rPr>
          <w:b w:val="1"/>
          <w:bCs w:val="1"/>
          <w:smallCaps w:val="1"/>
          <w:color w:val="161641"/>
        </w:rPr>
      </w:pPr>
      <w:r w:rsidDel="00000000" w:rsidR="00000000" w:rsidRPr="00000000">
        <w:rPr>
          <w:rtl w:val="0"/>
        </w:rPr>
      </w:r>
    </w:p>
    <w:sdt>
      <w:sdtPr>
        <w:id w:val="-5543156"/>
        <w:docPartObj>
          <w:docPartGallery w:val="Table of Contents"/>
          <w:docPartUnique w:val="1"/>
        </w:docPartObj>
      </w:sdtPr>
      <w:sdtContent>
        <w:p w:rsidR="00000000" w:rsidDel="00000000" w:rsidP="00000000" w:rsidRDefault="00000000" w:rsidRPr="00000000" w14:paraId="0000005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b15vjsuqjac7">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1. Executive Summary</w:t>
              <w:tab/>
              <w:t xml:space="preserve">7</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aev18sx9jof">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2. Company Profile</w:t>
              <w:tab/>
              <w:t xml:space="preserve">8</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68qvxbhil9w">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2.1. Company Overview</w:t>
              <w:tab/>
              <w:t xml:space="preserve">8</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3uw0x7k5ufe">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2.2. Core Competencies and Services</w:t>
              <w:tab/>
              <w:t xml:space="preserve">8</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dblvha3o2qc">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2.3. Industry Experience</w:t>
              <w:tab/>
              <w:t xml:space="preserve">8</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sbcu3rjgcxf">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3. Technical Capabilities</w:t>
              <w:tab/>
              <w:t xml:space="preserve">9</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32y13nuw4yp">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3.1. Solution Overview -ConnectraCRM</w:t>
              <w:tab/>
              <w:t xml:space="preserve">9</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ajuoxr7ipz">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3.2. CRM Capabilities</w:t>
              <w:tab/>
              <w:t xml:space="preserve">9</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oaj1g7qlvlp">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3.3. Call Center Integration</w:t>
              <w:tab/>
              <w:t xml:space="preserve">10</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gbrbm7b47q">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3.4. Integration Capabilities</w:t>
              <w:tab/>
              <w:t xml:space="preserve">11</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jvd5en0k5a">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3.5. Reporting and Analytics</w:t>
              <w:tab/>
              <w:t xml:space="preserve">12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1qson8j59t">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3.6. Security and Access Control</w:t>
              <w:tab/>
              <w:t xml:space="preserve">12</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ui1nblaedg">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3.7. Configuration and Extensibility</w:t>
              <w:tab/>
              <w:t xml:space="preserve">13</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x7z7buzy5rn">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3.8. Scalability &amp; Deployment Options</w:t>
              <w:tab/>
              <w:t xml:space="preserve">13</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fxj75ahzov">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3.9. Technology Stack</w:t>
              <w:tab/>
              <w:t xml:space="preserve">13</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23o8ioqv7yl">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3.10. Future Ready Capabilities</w:t>
              <w:tab/>
              <w:t xml:space="preserve">13</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08mczjsg9pg">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4. Implementation Approach</w:t>
              <w:tab/>
              <w:t xml:space="preserve">14</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h7xhmljbhhl">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4.1. Delivery Methodology</w:t>
              <w:tab/>
              <w:t xml:space="preserve">14</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zqzqaza8ory">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4.2. Phased Implementation Approach</w:t>
              <w:tab/>
              <w:t xml:space="preserve">15</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1muok4fug9">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4.3. Highlevel Timeline</w:t>
              <w:tab/>
              <w:t xml:space="preserve">16</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13rp7lzz91k">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4.4. Infrastructure &amp; Environment Setup</w:t>
              <w:tab/>
              <w:t xml:space="preserve">16</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w51gg4fbq2b">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4.5. Training &amp; Change Management</w:t>
              <w:tab/>
              <w:t xml:space="preserve">17</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dmw638xp2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Governance and Communication</w:t>
              <w:tab/>
              <w:t xml:space="preserve">17</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wwi1idatfrj">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5. Support and Maintenance</w:t>
              <w:tab/>
              <w:t xml:space="preserve">17</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cs4r62a1lt0">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5.1. Support Model</w:t>
              <w:tab/>
              <w:t xml:space="preserve">18</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bxzea6pl670">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5.2. SLA Framework</w:t>
              <w:tab/>
              <w:t xml:space="preserve">19</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l1pe4qfhrj">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5.3. Enhancement and Change Request Handling</w:t>
              <w:tab/>
              <w:t xml:space="preserve">19</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nit550yc3u">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5.4. Scalability, DR &amp; Business Continuity</w:t>
              <w:tab/>
              <w:t xml:space="preserve">19</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9stmmu5zqt2">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6. Commercials and Licensing</w:t>
              <w:tab/>
              <w:t xml:space="preserve">20</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6sh2cmk8pw">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6.1. Licensing Model</w:t>
              <w:tab/>
              <w:t xml:space="preserve">20</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3kgmqtcfp1">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6.2. Commercial Structure</w:t>
              <w:tab/>
              <w:t xml:space="preserve">20</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s2h5q6ow34">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6.3. Commercial Assumptions</w:t>
              <w:tab/>
              <w:t xml:space="preserve">21</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rm4rm39jawg">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7. Value Added Features and Roadmap</w:t>
              <w:tab/>
              <w:t xml:space="preserve">21</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wo5yf2v6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Value Added Features</w:t>
              <w:tab/>
              <w:t xml:space="preserve">22</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9zrn7u1e860">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7.2. Roadmap (Indicative)</w:t>
              <w:tab/>
              <w:t xml:space="preserve">23</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5xcnjjt321">
            <w:r w:rsidDel="00000000" w:rsidR="00000000" w:rsidRPr="00000000">
              <w:rPr>
                <w:rFonts w:ascii="Twentieth Century" w:cs="Twentieth Century" w:eastAsia="Twentieth Century" w:hAnsi="Twentieth Century"/>
                <w:b w:val="0"/>
                <w:bCs w:val="0"/>
                <w:i w:val="0"/>
                <w:iCs w:val="0"/>
                <w:smallCaps w:val="1"/>
                <w:strike w:val="0"/>
                <w:color w:val="404040"/>
                <w:sz w:val="20"/>
                <w:szCs w:val="20"/>
                <w:u w:val="none"/>
                <w:shd w:fill="auto" w:val="clear"/>
                <w:vertAlign w:val="baseline"/>
                <w:rtl w:val="0"/>
              </w:rPr>
              <w:t xml:space="preserve">7.3. Future Innovation Considerations</w:t>
              <w:tab/>
              <w:t xml:space="preserve">24</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i6dklmlmb4z">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8. Indicative Cost Estimate</w:t>
              <w:tab/>
              <w:t xml:space="preserve">25</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4ohvoeqr0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Implementation Cost (Indicative)</w:t>
              <w:tab/>
              <w:t xml:space="preserve">25</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Payment Milestones (Indicative)</w:t>
              <w:tab/>
              <w:t xml:space="preserve">26</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xw8mw26ae5t">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9. Assumptions and Dependencies</w:t>
              <w:tab/>
              <w:t xml:space="preserve">26</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 Key Assumptions</w:t>
              <w:tab/>
              <w:t xml:space="preserve">26</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Dependencies</w:t>
              <w:tab/>
              <w:t xml:space="preserve">27</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9.3. Scope Clarification Dependency</w:t>
              <w:tab/>
              <w:t xml:space="preserve">27</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Conclusion and Next Steps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numPr>
          <w:ilvl w:val="0"/>
          <w:numId w:val="14"/>
        </w:numPr>
        <w:ind w:left="0" w:hanging="360"/>
        <w:rPr/>
      </w:pPr>
      <w:bookmarkStart w:colFirst="0" w:colLast="0" w:name="_heading=h.b15vjsuqjac7" w:id="0"/>
      <w:bookmarkEnd w:id="0"/>
      <w:r w:rsidDel="00000000" w:rsidR="00000000" w:rsidRPr="00000000">
        <w:rPr>
          <w:rtl w:val="0"/>
        </w:rPr>
        <w:t xml:space="preserve">Executive Summary </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Siyapatha Finance PLC is seeking a modern Marketing Call Centre and CRM solution to enhance customer acquisition, improve service quality, and gain better operational visibility across the organisation. Intellect Consulting understands the importance of establishing a strong digital foundation that supports both immediate business needs and long-term transformation goals.</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Our proposed approach is to first implement a robust CRM platform as the core system of record. This will centralize lead management, customer information, and complaint handling while enabling consistent processes, accountability, and management reporting. </w:t>
      </w:r>
      <w:r w:rsidDel="00000000" w:rsidR="00000000" w:rsidRPr="00000000">
        <w:rPr>
          <w:rtl w:val="0"/>
        </w:rPr>
        <w:t xml:space="preserve">Once the CRM foundation is established, we propose integrating it with Siyapatha’s existing call centre system to deliver a seamless end-to-end customer engagement experience.</w:t>
      </w:r>
      <w:r w:rsidDel="00000000" w:rsidR="00000000" w:rsidRPr="00000000">
        <w:rPr>
          <w:rtl w:val="0"/>
        </w:rPr>
        <w:t xml:space="preserve"> This phased approach minimizes risk, accelerates time-to-value, and ensures smoother organisational adoption.</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Intellect Consulting brings extensive experience in digital transformation, having successfully delivered large-scale projects for both local and multinational organisations across multiple industries. Our team has proven expertise in handling complex fintech engagements in Sri Lanka and overseas, combining strong technical capability with deep business understanding.</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We are committed to partnering with Siyapatha to deliver a scalable, secure, and future-ready customer engagement platform that supports measurable business outcomes and long-term growth.</w:t>
      </w:r>
    </w:p>
    <w:p w:rsidR="00000000" w:rsidDel="00000000" w:rsidP="00000000" w:rsidRDefault="00000000" w:rsidRPr="00000000" w14:paraId="0000008D">
      <w:pPr>
        <w:spacing w:after="240" w:before="240" w:lineRule="auto"/>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rPr>
          <w:sz w:val="36"/>
          <w:szCs w:val="36"/>
        </w:rPr>
      </w:pPr>
      <w:r w:rsidDel="00000000" w:rsidR="00000000" w:rsidRPr="00000000">
        <w:rPr>
          <w:rtl w:val="0"/>
        </w:rPr>
      </w:r>
    </w:p>
    <w:p w:rsidR="00000000" w:rsidDel="00000000" w:rsidP="00000000" w:rsidRDefault="00000000" w:rsidRPr="00000000" w14:paraId="00000092">
      <w:pPr>
        <w:rPr>
          <w:sz w:val="36"/>
          <w:szCs w:val="36"/>
        </w:rPr>
      </w:pPr>
      <w:r w:rsidDel="00000000" w:rsidR="00000000" w:rsidRPr="00000000">
        <w:rPr>
          <w:rtl w:val="0"/>
        </w:rPr>
      </w:r>
    </w:p>
    <w:p w:rsidR="00000000" w:rsidDel="00000000" w:rsidP="00000000" w:rsidRDefault="00000000" w:rsidRPr="00000000" w14:paraId="00000093">
      <w:pPr>
        <w:rPr>
          <w:sz w:val="36"/>
          <w:szCs w:val="36"/>
        </w:rPr>
      </w:pPr>
      <w:r w:rsidDel="00000000" w:rsidR="00000000" w:rsidRPr="00000000">
        <w:rPr>
          <w:rtl w:val="0"/>
        </w:rPr>
      </w:r>
    </w:p>
    <w:p w:rsidR="00000000" w:rsidDel="00000000" w:rsidP="00000000" w:rsidRDefault="00000000" w:rsidRPr="00000000" w14:paraId="00000094">
      <w:pPr>
        <w:rPr>
          <w:sz w:val="36"/>
          <w:szCs w:val="36"/>
        </w:rPr>
      </w:pPr>
      <w:r w:rsidDel="00000000" w:rsidR="00000000" w:rsidRPr="00000000">
        <w:rPr>
          <w:rtl w:val="0"/>
        </w:rPr>
      </w:r>
    </w:p>
    <w:p w:rsidR="00000000" w:rsidDel="00000000" w:rsidP="00000000" w:rsidRDefault="00000000" w:rsidRPr="00000000" w14:paraId="00000095">
      <w:pPr>
        <w:rPr>
          <w:sz w:val="36"/>
          <w:szCs w:val="36"/>
        </w:rPr>
      </w:pPr>
      <w:r w:rsidDel="00000000" w:rsidR="00000000" w:rsidRPr="00000000">
        <w:rPr>
          <w:rtl w:val="0"/>
        </w:rPr>
      </w:r>
    </w:p>
    <w:p w:rsidR="00000000" w:rsidDel="00000000" w:rsidP="00000000" w:rsidRDefault="00000000" w:rsidRPr="00000000" w14:paraId="00000096">
      <w:pPr>
        <w:rPr>
          <w:sz w:val="36"/>
          <w:szCs w:val="36"/>
        </w:rPr>
      </w:pPr>
      <w:r w:rsidDel="00000000" w:rsidR="00000000" w:rsidRPr="00000000">
        <w:rPr>
          <w:rtl w:val="0"/>
        </w:rPr>
      </w:r>
    </w:p>
    <w:p w:rsidR="00000000" w:rsidDel="00000000" w:rsidP="00000000" w:rsidRDefault="00000000" w:rsidRPr="00000000" w14:paraId="00000097">
      <w:pPr>
        <w:rPr>
          <w:sz w:val="36"/>
          <w:szCs w:val="36"/>
        </w:rPr>
      </w:pP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rtl w:val="0"/>
        </w:rPr>
      </w:r>
    </w:p>
    <w:p w:rsidR="00000000" w:rsidDel="00000000" w:rsidP="00000000" w:rsidRDefault="00000000" w:rsidRPr="00000000" w14:paraId="0000009A">
      <w:pPr>
        <w:rPr>
          <w:sz w:val="28"/>
          <w:szCs w:val="28"/>
        </w:rPr>
      </w:pPr>
      <w:r w:rsidDel="00000000" w:rsidR="00000000" w:rsidRPr="00000000">
        <w:rPr>
          <w:rtl w:val="0"/>
        </w:rPr>
      </w:r>
    </w:p>
    <w:p w:rsidR="00000000" w:rsidDel="00000000" w:rsidP="00000000" w:rsidRDefault="00000000" w:rsidRPr="00000000" w14:paraId="0000009B">
      <w:pPr>
        <w:rPr>
          <w:sz w:val="28"/>
          <w:szCs w:val="28"/>
        </w:rPr>
      </w:pPr>
      <w:r w:rsidDel="00000000" w:rsidR="00000000" w:rsidRPr="00000000">
        <w:rPr>
          <w:rtl w:val="0"/>
        </w:rPr>
      </w:r>
    </w:p>
    <w:p w:rsidR="00000000" w:rsidDel="00000000" w:rsidP="00000000" w:rsidRDefault="00000000" w:rsidRPr="00000000" w14:paraId="0000009C">
      <w:pPr>
        <w:widowControl w:val="1"/>
        <w:rPr>
          <w:sz w:val="28"/>
          <w:szCs w:val="28"/>
        </w:rPr>
      </w:pPr>
      <w:r w:rsidDel="00000000" w:rsidR="00000000" w:rsidRPr="00000000">
        <w:rPr>
          <w:rtl w:val="0"/>
        </w:rPr>
      </w:r>
    </w:p>
    <w:p w:rsidR="00000000" w:rsidDel="00000000" w:rsidP="00000000" w:rsidRDefault="00000000" w:rsidRPr="00000000" w14:paraId="0000009D">
      <w:pPr>
        <w:pStyle w:val="Heading1"/>
        <w:numPr>
          <w:ilvl w:val="0"/>
          <w:numId w:val="14"/>
        </w:numPr>
        <w:ind w:left="0" w:hanging="360"/>
        <w:rPr/>
      </w:pPr>
      <w:bookmarkStart w:colFirst="0" w:colLast="0" w:name="_heading=h.8aev18sx9jof" w:id="1"/>
      <w:bookmarkEnd w:id="1"/>
      <w:r w:rsidDel="00000000" w:rsidR="00000000" w:rsidRPr="00000000">
        <w:rPr>
          <w:rtl w:val="0"/>
        </w:rPr>
        <w:t xml:space="preserve">Company Profile </w:t>
      </w:r>
    </w:p>
    <w:p w:rsidR="00000000" w:rsidDel="00000000" w:rsidP="00000000" w:rsidRDefault="00000000" w:rsidRPr="00000000" w14:paraId="0000009E">
      <w:pPr>
        <w:pStyle w:val="Heading2"/>
        <w:numPr>
          <w:ilvl w:val="1"/>
          <w:numId w:val="14"/>
        </w:numPr>
        <w:ind w:left="0" w:hanging="432"/>
        <w:rPr/>
      </w:pPr>
      <w:bookmarkStart w:colFirst="0" w:colLast="0" w:name="_heading=h.q68qvxbhil9w" w:id="2"/>
      <w:bookmarkEnd w:id="2"/>
      <w:r w:rsidDel="00000000" w:rsidR="00000000" w:rsidRPr="00000000">
        <w:rPr>
          <w:rtl w:val="0"/>
        </w:rPr>
        <w:t xml:space="preserve">Company Overview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Intellect Consulting (Private) Limited was established in 2022 as a digital transformation consulting company focused on delivering technology-driven business outcomes. The company supports organizations in modernizing their systems, processes, and customer engagement platforms through a combination of consulting, implementation, and managed services.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numPr>
          <w:ilvl w:val="1"/>
          <w:numId w:val="14"/>
        </w:numPr>
        <w:ind w:left="0" w:hanging="432"/>
        <w:rPr/>
      </w:pPr>
      <w:bookmarkStart w:colFirst="0" w:colLast="0" w:name="_heading=h.f3uw0x7k5ufe" w:id="3"/>
      <w:bookmarkEnd w:id="3"/>
      <w:r w:rsidDel="00000000" w:rsidR="00000000" w:rsidRPr="00000000">
        <w:rPr>
          <w:rtl w:val="0"/>
        </w:rPr>
        <w:t xml:space="preserve">Core Competencies and Services </w:t>
      </w:r>
    </w:p>
    <w:p w:rsidR="00000000" w:rsidDel="00000000" w:rsidP="00000000" w:rsidRDefault="00000000" w:rsidRPr="00000000" w14:paraId="000000A3">
      <w:pPr>
        <w:spacing w:after="240" w:before="240" w:lineRule="auto"/>
        <w:rPr/>
      </w:pPr>
      <w:r w:rsidDel="00000000" w:rsidR="00000000" w:rsidRPr="00000000">
        <w:rPr>
          <w:rtl w:val="0"/>
        </w:rPr>
        <w:t xml:space="preserve">Intellect Consulting provides a broad range of technology and consulting services, including:</w:t>
      </w:r>
    </w:p>
    <w:p w:rsidR="00000000" w:rsidDel="00000000" w:rsidP="00000000" w:rsidRDefault="00000000" w:rsidRPr="00000000" w14:paraId="000000A4">
      <w:pPr>
        <w:numPr>
          <w:ilvl w:val="0"/>
          <w:numId w:val="25"/>
        </w:numPr>
        <w:spacing w:before="0" w:line="240" w:lineRule="auto"/>
        <w:ind w:left="720" w:hanging="360"/>
        <w:rPr/>
      </w:pPr>
      <w:r w:rsidDel="00000000" w:rsidR="00000000" w:rsidRPr="00000000">
        <w:rPr>
          <w:rtl w:val="0"/>
        </w:rPr>
        <w:t xml:space="preserve">Enterprise Solutions Consulting</w:t>
      </w:r>
    </w:p>
    <w:p w:rsidR="00000000" w:rsidDel="00000000" w:rsidP="00000000" w:rsidRDefault="00000000" w:rsidRPr="00000000" w14:paraId="000000A5">
      <w:pPr>
        <w:numPr>
          <w:ilvl w:val="0"/>
          <w:numId w:val="25"/>
        </w:numPr>
        <w:spacing w:before="0" w:line="240" w:lineRule="auto"/>
        <w:ind w:left="720" w:hanging="360"/>
        <w:rPr>
          <w:u w:val="none"/>
        </w:rPr>
      </w:pPr>
      <w:r w:rsidDel="00000000" w:rsidR="00000000" w:rsidRPr="00000000">
        <w:rPr>
          <w:rtl w:val="0"/>
        </w:rPr>
        <w:t xml:space="preserve">Digital Transformation Consulting</w:t>
      </w:r>
    </w:p>
    <w:p w:rsidR="00000000" w:rsidDel="00000000" w:rsidP="00000000" w:rsidRDefault="00000000" w:rsidRPr="00000000" w14:paraId="000000A6">
      <w:pPr>
        <w:numPr>
          <w:ilvl w:val="0"/>
          <w:numId w:val="25"/>
        </w:numPr>
        <w:spacing w:line="276" w:lineRule="auto"/>
        <w:ind w:left="720" w:hanging="360"/>
        <w:rPr/>
      </w:pPr>
      <w:r w:rsidDel="00000000" w:rsidR="00000000" w:rsidRPr="00000000">
        <w:rPr>
          <w:rtl w:val="0"/>
        </w:rPr>
        <w:t xml:space="preserve">CRM Solutions and Integrations</w:t>
      </w:r>
    </w:p>
    <w:p w:rsidR="00000000" w:rsidDel="00000000" w:rsidP="00000000" w:rsidRDefault="00000000" w:rsidRPr="00000000" w14:paraId="000000A7">
      <w:pPr>
        <w:numPr>
          <w:ilvl w:val="0"/>
          <w:numId w:val="25"/>
        </w:numPr>
        <w:spacing w:line="276" w:lineRule="auto"/>
        <w:ind w:left="720" w:hanging="360"/>
        <w:rPr/>
      </w:pPr>
      <w:r w:rsidDel="00000000" w:rsidR="00000000" w:rsidRPr="00000000">
        <w:rPr>
          <w:rtl w:val="0"/>
        </w:rPr>
        <w:t xml:space="preserve">Analytics and Business Intelligence</w:t>
      </w:r>
    </w:p>
    <w:p w:rsidR="00000000" w:rsidDel="00000000" w:rsidP="00000000" w:rsidRDefault="00000000" w:rsidRPr="00000000" w14:paraId="000000A8">
      <w:pPr>
        <w:numPr>
          <w:ilvl w:val="0"/>
          <w:numId w:val="25"/>
        </w:numPr>
        <w:spacing w:line="276" w:lineRule="auto"/>
        <w:ind w:left="720" w:hanging="360"/>
        <w:rPr/>
      </w:pPr>
      <w:r w:rsidDel="00000000" w:rsidR="00000000" w:rsidRPr="00000000">
        <w:rPr>
          <w:rtl w:val="0"/>
        </w:rPr>
        <w:t xml:space="preserve">Quality Assurance and Testing Services</w:t>
      </w:r>
    </w:p>
    <w:p w:rsidR="00000000" w:rsidDel="00000000" w:rsidP="00000000" w:rsidRDefault="00000000" w:rsidRPr="00000000" w14:paraId="000000A9">
      <w:pPr>
        <w:numPr>
          <w:ilvl w:val="0"/>
          <w:numId w:val="25"/>
        </w:numPr>
        <w:spacing w:line="276" w:lineRule="auto"/>
        <w:ind w:left="720" w:hanging="360"/>
        <w:rPr/>
      </w:pPr>
      <w:r w:rsidDel="00000000" w:rsidR="00000000" w:rsidRPr="00000000">
        <w:rPr>
          <w:rtl w:val="0"/>
        </w:rPr>
        <w:t xml:space="preserve">Product Engineering</w:t>
      </w:r>
    </w:p>
    <w:p w:rsidR="00000000" w:rsidDel="00000000" w:rsidP="00000000" w:rsidRDefault="00000000" w:rsidRPr="00000000" w14:paraId="000000AA">
      <w:pPr>
        <w:numPr>
          <w:ilvl w:val="0"/>
          <w:numId w:val="25"/>
        </w:numPr>
        <w:spacing w:after="240" w:line="276" w:lineRule="auto"/>
        <w:ind w:left="720" w:hanging="360"/>
        <w:rPr/>
      </w:pPr>
      <w:r w:rsidDel="00000000" w:rsidR="00000000" w:rsidRPr="00000000">
        <w:rPr>
          <w:rtl w:val="0"/>
        </w:rPr>
        <w:t xml:space="preserve">Artificial Intelligence (AI) and Automation Solutions</w:t>
        <w:br w:type="textWrapping"/>
      </w:r>
    </w:p>
    <w:p w:rsidR="00000000" w:rsidDel="00000000" w:rsidP="00000000" w:rsidRDefault="00000000" w:rsidRPr="00000000" w14:paraId="000000AB">
      <w:pPr>
        <w:spacing w:after="240" w:before="240" w:lineRule="auto"/>
        <w:rPr/>
      </w:pPr>
      <w:r w:rsidDel="00000000" w:rsidR="00000000" w:rsidRPr="00000000">
        <w:rPr>
          <w:rtl w:val="0"/>
        </w:rPr>
        <w:t xml:space="preserve">These capabilities enable Intellect to deliver end-to-end digital transformation initiatives, from strategy and design to implementation and support.</w:t>
      </w:r>
    </w:p>
    <w:p w:rsidR="00000000" w:rsidDel="00000000" w:rsidP="00000000" w:rsidRDefault="00000000" w:rsidRPr="00000000" w14:paraId="000000AC">
      <w:pPr>
        <w:widowControl w:val="1"/>
        <w:rPr/>
      </w:pPr>
      <w:r w:rsidDel="00000000" w:rsidR="00000000" w:rsidRPr="00000000">
        <w:rPr>
          <w:rtl w:val="0"/>
        </w:rPr>
      </w:r>
    </w:p>
    <w:p w:rsidR="00000000" w:rsidDel="00000000" w:rsidP="00000000" w:rsidRDefault="00000000" w:rsidRPr="00000000" w14:paraId="000000AD">
      <w:pPr>
        <w:pStyle w:val="Heading2"/>
        <w:numPr>
          <w:ilvl w:val="1"/>
          <w:numId w:val="14"/>
        </w:numPr>
        <w:ind w:left="0" w:hanging="432"/>
        <w:rPr/>
      </w:pPr>
      <w:bookmarkStart w:colFirst="0" w:colLast="0" w:name="_heading=h.gdblvha3o2qc" w:id="4"/>
      <w:bookmarkEnd w:id="4"/>
      <w:r w:rsidDel="00000000" w:rsidR="00000000" w:rsidRPr="00000000">
        <w:rPr>
          <w:rtl w:val="0"/>
        </w:rPr>
        <w:t xml:space="preserve">Industry Experience</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Intellect Consulting has experience working with both local and multinational organizations across multiple industries. The company has been actively involved in delivering complex technology initiatives for enterprises in Sri Lanka, including organizations operating in regulated and process-driven environments.</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In addition to cross-industry experience, Intellect brings growing expertise in the fintech domain, supporting initiatives that require strong governance, data integrity, and scalability.</w:t>
      </w:r>
    </w:p>
    <w:p w:rsidR="00000000" w:rsidDel="00000000" w:rsidP="00000000" w:rsidRDefault="00000000" w:rsidRPr="00000000" w14:paraId="000000B0">
      <w:pPr>
        <w:widowControl w:val="1"/>
        <w:rPr/>
      </w:pPr>
      <w:r w:rsidDel="00000000" w:rsidR="00000000" w:rsidRPr="00000000">
        <w:rPr>
          <w:b w:val="1"/>
          <w:bCs w:val="1"/>
          <w:color w:val="161641"/>
          <w:sz w:val="24"/>
          <w:szCs w:val="24"/>
          <w:rtl w:val="0"/>
        </w:rPr>
        <w:t xml:space="preserve">2.4 Project Experience </w:t>
      </w:r>
      <w:r w:rsidDel="00000000" w:rsidR="00000000" w:rsidRPr="00000000">
        <w:rPr>
          <w:rtl w:val="0"/>
        </w:rPr>
        <w:br w:type="textWrapping"/>
      </w:r>
    </w:p>
    <w:p w:rsidR="00000000" w:rsidDel="00000000" w:rsidP="00000000" w:rsidRDefault="00000000" w:rsidRPr="00000000" w14:paraId="000000B1">
      <w:pPr>
        <w:widowControl w:val="1"/>
        <w:rPr/>
      </w:pPr>
      <w:r w:rsidDel="00000000" w:rsidR="00000000" w:rsidRPr="00000000">
        <w:rPr>
          <w:rtl w:val="0"/>
        </w:rPr>
        <w:t xml:space="preserve">Intellect Consulting is currently engaged in active and ongoing projects with several </w:t>
      </w:r>
      <w:sdt>
        <w:sdtPr>
          <w:id w:val="-710092541"/>
          <w:tag w:val="goog_rdk_0"/>
        </w:sdtPr>
        <w:sdtContent>
          <w:commentRangeStart w:id="0"/>
        </w:sdtContent>
      </w:sdt>
      <w:r w:rsidDel="00000000" w:rsidR="00000000" w:rsidRPr="00000000">
        <w:rPr>
          <w:rtl w:val="0"/>
        </w:rPr>
        <w:t xml:space="preserve">well</w:t>
      </w:r>
      <w:commentRangeEnd w:id="0"/>
      <w:r w:rsidDel="00000000" w:rsidR="00000000" w:rsidRPr="00000000">
        <w:commentReference w:id="0"/>
      </w:r>
      <w:r w:rsidDel="00000000" w:rsidR="00000000" w:rsidRPr="00000000">
        <w:rPr>
          <w:rtl w:val="0"/>
        </w:rPr>
        <w:t xml:space="preserve">-established local and multinational organisations, including:</w:t>
      </w:r>
    </w:p>
    <w:p w:rsidR="00000000" w:rsidDel="00000000" w:rsidP="00000000" w:rsidRDefault="00000000" w:rsidRPr="00000000" w14:paraId="000000B2">
      <w:pPr>
        <w:widowControl w:val="1"/>
        <w:rPr/>
      </w:pPr>
      <w:r w:rsidDel="00000000" w:rsidR="00000000" w:rsidRPr="00000000">
        <w:rPr>
          <w:rtl w:val="0"/>
        </w:rPr>
      </w:r>
    </w:p>
    <w:p w:rsidR="00000000" w:rsidDel="00000000" w:rsidP="00000000" w:rsidRDefault="00000000" w:rsidRPr="00000000" w14:paraId="000000B3">
      <w:pPr>
        <w:widowControl w:val="1"/>
        <w:rPr/>
      </w:pPr>
      <w:r w:rsidDel="00000000" w:rsidR="00000000" w:rsidRPr="00000000">
        <w:rPr>
          <w:rtl w:val="0"/>
        </w:rPr>
      </w:r>
    </w:p>
    <w:p w:rsidR="00000000" w:rsidDel="00000000" w:rsidP="00000000" w:rsidRDefault="00000000" w:rsidRPr="00000000" w14:paraId="000000B4">
      <w:pPr>
        <w:widowControl w:val="1"/>
        <w:rPr/>
      </w:pPr>
      <w:r w:rsidDel="00000000" w:rsidR="00000000" w:rsidRPr="00000000">
        <w:rPr>
          <w:rtl w:val="0"/>
        </w:rPr>
      </w:r>
    </w:p>
    <w:p w:rsidR="00000000" w:rsidDel="00000000" w:rsidP="00000000" w:rsidRDefault="00000000" w:rsidRPr="00000000" w14:paraId="000000B5">
      <w:pPr>
        <w:widowControl w:val="1"/>
        <w:rPr/>
      </w:pPr>
      <w:r w:rsidDel="00000000" w:rsidR="00000000" w:rsidRPr="00000000">
        <w:rPr>
          <w:rtl w:val="0"/>
        </w:rPr>
        <w:br w:type="textWrapping"/>
        <w:t xml:space="preserve">Sri Lanka</w:t>
      </w:r>
    </w:p>
    <w:p w:rsidR="00000000" w:rsidDel="00000000" w:rsidP="00000000" w:rsidRDefault="00000000" w:rsidRPr="00000000" w14:paraId="000000B6">
      <w:pPr>
        <w:widowControl w:val="1"/>
        <w:numPr>
          <w:ilvl w:val="0"/>
          <w:numId w:val="15"/>
        </w:numPr>
        <w:ind w:left="720" w:hanging="360"/>
        <w:rPr/>
      </w:pPr>
      <w:r w:rsidDel="00000000" w:rsidR="00000000" w:rsidRPr="00000000">
        <w:rPr>
          <w:rtl w:val="0"/>
        </w:rPr>
        <w:t xml:space="preserve">Sysco Labs Technologies ( a fortune 100 company) </w:t>
      </w:r>
    </w:p>
    <w:p w:rsidR="00000000" w:rsidDel="00000000" w:rsidP="00000000" w:rsidRDefault="00000000" w:rsidRPr="00000000" w14:paraId="000000B7">
      <w:pPr>
        <w:widowControl w:val="1"/>
        <w:numPr>
          <w:ilvl w:val="0"/>
          <w:numId w:val="15"/>
        </w:numPr>
        <w:ind w:left="720" w:hanging="360"/>
        <w:rPr/>
      </w:pPr>
      <w:r w:rsidDel="00000000" w:rsidR="00000000" w:rsidRPr="00000000">
        <w:rPr>
          <w:rtl w:val="0"/>
        </w:rPr>
        <w:t xml:space="preserve">MAS Holdings </w:t>
      </w:r>
    </w:p>
    <w:p w:rsidR="00000000" w:rsidDel="00000000" w:rsidP="00000000" w:rsidRDefault="00000000" w:rsidRPr="00000000" w14:paraId="000000B8">
      <w:pPr>
        <w:widowControl w:val="1"/>
        <w:numPr>
          <w:ilvl w:val="0"/>
          <w:numId w:val="15"/>
        </w:numPr>
        <w:ind w:left="720" w:hanging="360"/>
        <w:rPr/>
      </w:pPr>
      <w:r w:rsidDel="00000000" w:rsidR="00000000" w:rsidRPr="00000000">
        <w:rPr>
          <w:rtl w:val="0"/>
        </w:rPr>
        <w:t xml:space="preserve">Hayleys Advantis </w:t>
      </w:r>
    </w:p>
    <w:p w:rsidR="00000000" w:rsidDel="00000000" w:rsidP="00000000" w:rsidRDefault="00000000" w:rsidRPr="00000000" w14:paraId="000000B9">
      <w:pPr>
        <w:widowControl w:val="1"/>
        <w:numPr>
          <w:ilvl w:val="0"/>
          <w:numId w:val="15"/>
        </w:numPr>
        <w:ind w:left="720" w:hanging="360"/>
        <w:rPr/>
      </w:pPr>
      <w:r w:rsidDel="00000000" w:rsidR="00000000" w:rsidRPr="00000000">
        <w:rPr>
          <w:rtl w:val="0"/>
        </w:rPr>
        <w:t xml:space="preserve">Prym Intimates Sri Lanka(JV between MAS Holdings and Prym Group, Germany)</w:t>
      </w:r>
    </w:p>
    <w:p w:rsidR="00000000" w:rsidDel="00000000" w:rsidP="00000000" w:rsidRDefault="00000000" w:rsidRPr="00000000" w14:paraId="000000BA">
      <w:pPr>
        <w:widowControl w:val="1"/>
        <w:numPr>
          <w:ilvl w:val="0"/>
          <w:numId w:val="15"/>
        </w:numPr>
        <w:ind w:left="720" w:hanging="360"/>
        <w:rPr/>
      </w:pPr>
      <w:r w:rsidDel="00000000" w:rsidR="00000000" w:rsidRPr="00000000">
        <w:rPr>
          <w:rtl w:val="0"/>
        </w:rPr>
        <w:t xml:space="preserve">Ferentino Tyre Corporation</w:t>
      </w:r>
    </w:p>
    <w:p w:rsidR="00000000" w:rsidDel="00000000" w:rsidP="00000000" w:rsidRDefault="00000000" w:rsidRPr="00000000" w14:paraId="000000BB">
      <w:pPr>
        <w:widowControl w:val="1"/>
        <w:numPr>
          <w:ilvl w:val="0"/>
          <w:numId w:val="15"/>
        </w:numPr>
        <w:ind w:left="720" w:hanging="360"/>
        <w:rPr/>
      </w:pPr>
      <w:r w:rsidDel="00000000" w:rsidR="00000000" w:rsidRPr="00000000">
        <w:rPr>
          <w:rtl w:val="0"/>
        </w:rPr>
        <w:t xml:space="preserve">Colombo Fort Group Services</w:t>
      </w:r>
    </w:p>
    <w:p w:rsidR="00000000" w:rsidDel="00000000" w:rsidP="00000000" w:rsidRDefault="00000000" w:rsidRPr="00000000" w14:paraId="000000BC">
      <w:pPr>
        <w:widowControl w:val="1"/>
        <w:numPr>
          <w:ilvl w:val="0"/>
          <w:numId w:val="15"/>
        </w:numPr>
        <w:ind w:left="720" w:hanging="360"/>
        <w:rPr/>
      </w:pPr>
      <w:r w:rsidDel="00000000" w:rsidR="00000000" w:rsidRPr="00000000">
        <w:rPr>
          <w:rtl w:val="0"/>
        </w:rPr>
        <w:t xml:space="preserve">Lion Brewery</w:t>
      </w:r>
    </w:p>
    <w:p w:rsidR="00000000" w:rsidDel="00000000" w:rsidP="00000000" w:rsidRDefault="00000000" w:rsidRPr="00000000" w14:paraId="000000BD">
      <w:pPr>
        <w:widowControl w:val="1"/>
        <w:rPr/>
      </w:pPr>
      <w:r w:rsidDel="00000000" w:rsidR="00000000" w:rsidRPr="00000000">
        <w:rPr>
          <w:rtl w:val="0"/>
        </w:rPr>
      </w:r>
    </w:p>
    <w:p w:rsidR="00000000" w:rsidDel="00000000" w:rsidP="00000000" w:rsidRDefault="00000000" w:rsidRPr="00000000" w14:paraId="000000BE">
      <w:pPr>
        <w:widowControl w:val="1"/>
        <w:rPr/>
      </w:pPr>
      <w:r w:rsidDel="00000000" w:rsidR="00000000" w:rsidRPr="00000000">
        <w:rPr>
          <w:rtl w:val="0"/>
        </w:rPr>
        <w:t xml:space="preserve">International  </w:t>
      </w:r>
    </w:p>
    <w:p w:rsidR="00000000" w:rsidDel="00000000" w:rsidP="00000000" w:rsidRDefault="00000000" w:rsidRPr="00000000" w14:paraId="000000BF">
      <w:pPr>
        <w:widowControl w:val="1"/>
        <w:rPr/>
      </w:pPr>
      <w:r w:rsidDel="00000000" w:rsidR="00000000" w:rsidRPr="00000000">
        <w:rPr>
          <w:rtl w:val="0"/>
        </w:rPr>
      </w:r>
    </w:p>
    <w:p w:rsidR="00000000" w:rsidDel="00000000" w:rsidP="00000000" w:rsidRDefault="00000000" w:rsidRPr="00000000" w14:paraId="000000C0">
      <w:pPr>
        <w:widowControl w:val="1"/>
        <w:numPr>
          <w:ilvl w:val="0"/>
          <w:numId w:val="43"/>
        </w:numPr>
        <w:ind w:left="720" w:hanging="360"/>
        <w:rPr/>
      </w:pPr>
      <w:r w:rsidDel="00000000" w:rsidR="00000000" w:rsidRPr="00000000">
        <w:rPr>
          <w:rtl w:val="0"/>
        </w:rPr>
        <w:t xml:space="preserve">Prym Intimates (Indonesia)</w:t>
      </w:r>
    </w:p>
    <w:p w:rsidR="00000000" w:rsidDel="00000000" w:rsidP="00000000" w:rsidRDefault="00000000" w:rsidRPr="00000000" w14:paraId="000000C1">
      <w:pPr>
        <w:widowControl w:val="1"/>
        <w:numPr>
          <w:ilvl w:val="0"/>
          <w:numId w:val="43"/>
        </w:numPr>
        <w:ind w:left="720" w:hanging="360"/>
        <w:rPr/>
      </w:pPr>
      <w:r w:rsidDel="00000000" w:rsidR="00000000" w:rsidRPr="00000000">
        <w:rPr>
          <w:rtl w:val="0"/>
        </w:rPr>
        <w:t xml:space="preserve">Innova Apps (Spain) </w:t>
      </w:r>
    </w:p>
    <w:p w:rsidR="00000000" w:rsidDel="00000000" w:rsidP="00000000" w:rsidRDefault="00000000" w:rsidRPr="00000000" w14:paraId="000000C2">
      <w:pPr>
        <w:widowControl w:val="1"/>
        <w:numPr>
          <w:ilvl w:val="0"/>
          <w:numId w:val="43"/>
        </w:numPr>
        <w:ind w:left="720" w:hanging="360"/>
        <w:rPr/>
      </w:pPr>
      <w:r w:rsidDel="00000000" w:rsidR="00000000" w:rsidRPr="00000000">
        <w:rPr>
          <w:rtl w:val="0"/>
        </w:rPr>
        <w:t xml:space="preserve">Fashionjust (Honkong) </w:t>
      </w:r>
    </w:p>
    <w:p w:rsidR="00000000" w:rsidDel="00000000" w:rsidP="00000000" w:rsidRDefault="00000000" w:rsidRPr="00000000" w14:paraId="000000C3">
      <w:pPr>
        <w:widowControl w:val="1"/>
        <w:numPr>
          <w:ilvl w:val="0"/>
          <w:numId w:val="43"/>
        </w:numPr>
        <w:ind w:left="720" w:hanging="360"/>
        <w:rPr/>
      </w:pPr>
      <w:r w:rsidDel="00000000" w:rsidR="00000000" w:rsidRPr="00000000">
        <w:rPr>
          <w:rtl w:val="0"/>
        </w:rPr>
        <w:t xml:space="preserve">Cut and Dry (US) </w:t>
      </w:r>
    </w:p>
    <w:p w:rsidR="00000000" w:rsidDel="00000000" w:rsidP="00000000" w:rsidRDefault="00000000" w:rsidRPr="00000000" w14:paraId="000000C4">
      <w:pPr>
        <w:widowControl w:val="1"/>
        <w:rPr/>
      </w:pPr>
      <w:r w:rsidDel="00000000" w:rsidR="00000000" w:rsidRPr="00000000">
        <w:rPr>
          <w:rtl w:val="0"/>
        </w:rPr>
      </w:r>
    </w:p>
    <w:p w:rsidR="00000000" w:rsidDel="00000000" w:rsidP="00000000" w:rsidRDefault="00000000" w:rsidRPr="00000000" w14:paraId="000000C5">
      <w:pPr>
        <w:widowControl w:val="1"/>
        <w:rPr/>
      </w:pPr>
      <w:r w:rsidDel="00000000" w:rsidR="00000000" w:rsidRPr="00000000">
        <w:rPr>
          <w:rtl w:val="0"/>
        </w:rPr>
        <w:t xml:space="preserve">These engagements demonstrate Intellect Consulting’s capability to deliver and sustain complex, enterprise-grade initiatives within structured governance environments.</w:t>
      </w:r>
    </w:p>
    <w:p w:rsidR="00000000" w:rsidDel="00000000" w:rsidP="00000000" w:rsidRDefault="00000000" w:rsidRPr="00000000" w14:paraId="000000C6">
      <w:pPr>
        <w:widowControl w:val="1"/>
        <w:rPr/>
      </w:pPr>
      <w:r w:rsidDel="00000000" w:rsidR="00000000" w:rsidRPr="00000000">
        <w:rPr>
          <w:rtl w:val="0"/>
        </w:rPr>
      </w:r>
    </w:p>
    <w:p w:rsidR="00000000" w:rsidDel="00000000" w:rsidP="00000000" w:rsidRDefault="00000000" w:rsidRPr="00000000" w14:paraId="000000C7">
      <w:pPr>
        <w:widowControl w:val="1"/>
        <w:rPr/>
      </w:pPr>
      <w:r w:rsidDel="00000000" w:rsidR="00000000" w:rsidRPr="00000000">
        <w:rPr>
          <w:rtl w:val="0"/>
        </w:rPr>
      </w:r>
    </w:p>
    <w:p w:rsidR="00000000" w:rsidDel="00000000" w:rsidP="00000000" w:rsidRDefault="00000000" w:rsidRPr="00000000" w14:paraId="000000C8">
      <w:pPr>
        <w:widowControl w:val="1"/>
        <w:rPr/>
      </w:pPr>
      <w:r w:rsidDel="00000000" w:rsidR="00000000" w:rsidRPr="00000000">
        <w:rPr>
          <w:b w:val="1"/>
          <w:bCs w:val="1"/>
          <w:color w:val="161641"/>
          <w:sz w:val="24"/>
          <w:szCs w:val="24"/>
          <w:rtl w:val="0"/>
        </w:rPr>
        <w:t xml:space="preserve">2.5 Leadership Domain Experience</w:t>
      </w:r>
      <w:r w:rsidDel="00000000" w:rsidR="00000000" w:rsidRPr="00000000">
        <w:rPr>
          <w:rtl w:val="0"/>
        </w:rPr>
        <w:t xml:space="preserve"> </w:t>
      </w:r>
    </w:p>
    <w:p w:rsidR="00000000" w:rsidDel="00000000" w:rsidP="00000000" w:rsidRDefault="00000000" w:rsidRPr="00000000" w14:paraId="000000C9">
      <w:pPr>
        <w:widowControl w:val="1"/>
        <w:rPr/>
      </w:pPr>
      <w:r w:rsidDel="00000000" w:rsidR="00000000" w:rsidRPr="00000000">
        <w:rPr>
          <w:rtl w:val="0"/>
        </w:rPr>
      </w:r>
    </w:p>
    <w:p w:rsidR="00000000" w:rsidDel="00000000" w:rsidP="00000000" w:rsidRDefault="00000000" w:rsidRPr="00000000" w14:paraId="000000CA">
      <w:pPr>
        <w:pStyle w:val="Heading3"/>
        <w:keepNext w:val="0"/>
        <w:keepLines w:val="0"/>
        <w:widowControl w:val="1"/>
        <w:spacing w:before="280" w:lineRule="auto"/>
        <w:ind w:left="0"/>
        <w:rPr>
          <w:color w:val="404040"/>
          <w:sz w:val="26"/>
          <w:szCs w:val="26"/>
        </w:rPr>
      </w:pPr>
      <w:bookmarkStart w:colFirst="0" w:colLast="0" w:name="_heading=h.quwmxs5g8tw" w:id="5"/>
      <w:bookmarkEnd w:id="5"/>
      <w:r w:rsidDel="00000000" w:rsidR="00000000" w:rsidRPr="00000000">
        <w:rPr>
          <w:color w:val="404040"/>
          <w:sz w:val="26"/>
          <w:szCs w:val="26"/>
          <w:rtl w:val="0"/>
        </w:rPr>
        <w:t xml:space="preserve">Relevant Domain Experience</w:t>
      </w:r>
    </w:p>
    <w:p w:rsidR="00000000" w:rsidDel="00000000" w:rsidP="00000000" w:rsidRDefault="00000000" w:rsidRPr="00000000" w14:paraId="000000CB">
      <w:pPr>
        <w:widowControl w:val="1"/>
        <w:spacing w:after="240" w:before="240" w:lineRule="auto"/>
        <w:rPr/>
      </w:pPr>
      <w:r w:rsidDel="00000000" w:rsidR="00000000" w:rsidRPr="00000000">
        <w:rPr>
          <w:rtl w:val="0"/>
        </w:rPr>
        <w:t xml:space="preserve">Our delivery team brings strong banking and financial services domain experience. The Head of Delivery has over 15 years of experience in IT project delivery, with hands-on exposure across banking and financial institutions in Sri Lanka and Singapore. The engagement is further strengthened by a Lead Business Analyst with over 20 years of experience in one of Sri Lanka’s leading banks, with deep expertise in CRM and customer engagement platforms. The broader business analysis team also includes analysts with prior CRM experience in leading commercial banks.</w:t>
      </w:r>
    </w:p>
    <w:p w:rsidR="00000000" w:rsidDel="00000000" w:rsidP="00000000" w:rsidRDefault="00000000" w:rsidRPr="00000000" w14:paraId="000000CC">
      <w:pPr>
        <w:widowControl w:val="1"/>
        <w:spacing w:after="240" w:before="240" w:lineRule="auto"/>
        <w:rPr/>
      </w:pPr>
      <w:r w:rsidDel="00000000" w:rsidR="00000000" w:rsidRPr="00000000">
        <w:rPr>
          <w:rtl w:val="0"/>
        </w:rPr>
        <w:t xml:space="preserve">This combined experience enables a strong understanding of regulated environments and the practical delivery of governed CRM solutions.</w:t>
      </w:r>
    </w:p>
    <w:p w:rsidR="00000000" w:rsidDel="00000000" w:rsidP="00000000" w:rsidRDefault="00000000" w:rsidRPr="00000000" w14:paraId="000000CD">
      <w:pPr>
        <w:widowControl w:val="1"/>
        <w:rPr/>
      </w:pPr>
      <w:r w:rsidDel="00000000" w:rsidR="00000000" w:rsidRPr="00000000">
        <w:rPr>
          <w:rtl w:val="0"/>
        </w:rPr>
      </w:r>
    </w:p>
    <w:p w:rsidR="00000000" w:rsidDel="00000000" w:rsidP="00000000" w:rsidRDefault="00000000" w:rsidRPr="00000000" w14:paraId="000000CE">
      <w:pPr>
        <w:pStyle w:val="Heading1"/>
        <w:numPr>
          <w:ilvl w:val="0"/>
          <w:numId w:val="14"/>
        </w:numPr>
        <w:ind w:left="0" w:hanging="360"/>
        <w:rPr/>
      </w:pPr>
      <w:bookmarkStart w:colFirst="0" w:colLast="0" w:name="_heading=h.asbcu3rjgcxf" w:id="6"/>
      <w:bookmarkEnd w:id="6"/>
      <w:r w:rsidDel="00000000" w:rsidR="00000000" w:rsidRPr="00000000">
        <w:rPr>
          <w:rtl w:val="0"/>
        </w:rPr>
        <w:t xml:space="preserve">Technical Capabilities</w:t>
      </w:r>
    </w:p>
    <w:p w:rsidR="00000000" w:rsidDel="00000000" w:rsidP="00000000" w:rsidRDefault="00000000" w:rsidRPr="00000000" w14:paraId="000000CF">
      <w:pPr>
        <w:pStyle w:val="Heading2"/>
        <w:numPr>
          <w:ilvl w:val="1"/>
          <w:numId w:val="14"/>
        </w:numPr>
        <w:ind w:left="0" w:hanging="432"/>
        <w:rPr/>
      </w:pPr>
      <w:bookmarkStart w:colFirst="0" w:colLast="0" w:name="_heading=h.d32y13nuw4yp" w:id="7"/>
      <w:bookmarkEnd w:id="7"/>
      <w:r w:rsidDel="00000000" w:rsidR="00000000" w:rsidRPr="00000000">
        <w:rPr>
          <w:rtl w:val="0"/>
        </w:rPr>
        <w:t xml:space="preserve">Solution Overview -ConnectraCRM</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ConnectraCRM is Intellect Consulting’s CRM solution built on a customizable open-source architecture, designed for enterprise and regulated environments. It is designed to support centralized customer engagement, structured lead management, and service operations while remaining flexible, scalable, and future-ready.</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ConnectraCRM serves as the core system of record for customer interactions and is designed to integrate seamlessly with existing call centre platforms and other enterprise systems.</w:t>
      </w:r>
    </w:p>
    <w:p w:rsidR="00000000" w:rsidDel="00000000" w:rsidP="00000000" w:rsidRDefault="00000000" w:rsidRPr="00000000" w14:paraId="000000D2">
      <w:pPr>
        <w:spacing w:after="240" w:before="240" w:lineRule="auto"/>
        <w:jc w:val="both"/>
        <w:rPr/>
      </w:pPr>
      <w:r w:rsidDel="00000000" w:rsidR="00000000" w:rsidRPr="00000000">
        <w:rPr>
          <w:rtl w:val="0"/>
        </w:rPr>
      </w:r>
    </w:p>
    <w:p w:rsidR="00000000" w:rsidDel="00000000" w:rsidP="00000000" w:rsidRDefault="00000000" w:rsidRPr="00000000" w14:paraId="000000D3">
      <w:pPr>
        <w:spacing w:after="240" w:before="240" w:lineRule="auto"/>
        <w:jc w:val="both"/>
        <w:rPr/>
      </w:pP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ind w:left="0"/>
        <w:jc w:val="both"/>
        <w:rPr>
          <w:color w:val="404040"/>
          <w:sz w:val="26"/>
          <w:szCs w:val="26"/>
        </w:rPr>
      </w:pPr>
      <w:bookmarkStart w:colFirst="0" w:colLast="0" w:name="_heading=h.bq3s7kb4o2sr" w:id="8"/>
      <w:bookmarkEnd w:id="8"/>
      <w:r w:rsidDel="00000000" w:rsidR="00000000" w:rsidRPr="00000000">
        <w:rPr>
          <w:rtl w:val="0"/>
        </w:rPr>
        <w:t xml:space="preserve">3.2 Golden Funnel – ConnectraCRM (Lead-to-Revenue Lifecycle)</w:t>
      </w:r>
      <w:r w:rsidDel="00000000" w:rsidR="00000000" w:rsidRPr="00000000">
        <w:rPr>
          <w:rtl w:val="0"/>
        </w:rPr>
      </w:r>
    </w:p>
    <w:p w:rsidR="00000000" w:rsidDel="00000000" w:rsidP="00000000" w:rsidRDefault="00000000" w:rsidRPr="00000000" w14:paraId="000000D5">
      <w:pPr>
        <w:spacing w:after="240" w:before="240" w:lineRule="auto"/>
        <w:jc w:val="both"/>
        <w:rPr/>
      </w:pPr>
      <w:r w:rsidDel="00000000" w:rsidR="00000000" w:rsidRPr="00000000">
        <w:rPr>
          <w:rtl w:val="0"/>
        </w:rPr>
        <w:t xml:space="preserve">ConnectraCRM supports a structured “Golden funnel” </w:t>
      </w:r>
      <w:r w:rsidDel="00000000" w:rsidR="00000000" w:rsidRPr="00000000">
        <w:rPr>
          <w:rtl w:val="0"/>
        </w:rPr>
        <w:t xml:space="preserve">therefore</w:t>
      </w:r>
      <w:r w:rsidDel="00000000" w:rsidR="00000000" w:rsidRPr="00000000">
        <w:rPr>
          <w:rtl w:val="0"/>
        </w:rPr>
        <w:t xml:space="preserve"> Siyapatha Finance can manage every customer enquiry from first contact to final outcome in a consistent and measurable </w:t>
      </w:r>
      <w:r w:rsidDel="00000000" w:rsidR="00000000" w:rsidRPr="00000000">
        <w:rPr>
          <w:rtl w:val="0"/>
        </w:rPr>
        <w:t xml:space="preserve">way</w:t>
      </w:r>
      <w:r w:rsidDel="00000000" w:rsidR="00000000" w:rsidRPr="00000000">
        <w:rPr>
          <w:rtl w:val="0"/>
        </w:rPr>
        <w:t xml:space="preserve">.</w:t>
      </w:r>
    </w:p>
    <w:p w:rsidR="00000000" w:rsidDel="00000000" w:rsidP="00000000" w:rsidRDefault="00000000" w:rsidRPr="00000000" w14:paraId="000000D6">
      <w:pPr>
        <w:spacing w:after="240" w:before="240" w:lineRule="auto"/>
        <w:jc w:val="both"/>
        <w:rPr/>
      </w:pPr>
      <w:r w:rsidDel="00000000" w:rsidR="00000000" w:rsidRPr="00000000">
        <w:rPr>
          <w:rtl w:val="0"/>
        </w:rPr>
      </w:r>
    </w:p>
    <w:p w:rsidR="00000000" w:rsidDel="00000000" w:rsidP="00000000" w:rsidRDefault="00000000" w:rsidRPr="00000000" w14:paraId="000000D7">
      <w:pPr>
        <w:spacing w:after="240" w:before="240" w:lineRule="auto"/>
        <w:jc w:val="both"/>
        <w:rPr/>
      </w:pPr>
      <w:r w:rsidDel="00000000" w:rsidR="00000000" w:rsidRPr="00000000">
        <w:rPr/>
        <w:drawing>
          <wp:inline distB="114300" distT="114300" distL="114300" distR="114300">
            <wp:extent cx="5734050" cy="3674110"/>
            <wp:effectExtent b="0" l="0" r="0" t="0"/>
            <wp:docPr id="2042150339" name="image8.png"/>
            <a:graphic>
              <a:graphicData uri="http://schemas.openxmlformats.org/drawingml/2006/picture">
                <pic:pic>
                  <pic:nvPicPr>
                    <pic:cNvPr id="0" name="image8.png"/>
                    <pic:cNvPicPr preferRelativeResize="0"/>
                  </pic:nvPicPr>
                  <pic:blipFill>
                    <a:blip r:embed="rId12"/>
                    <a:srcRect b="14471" l="0" r="0" t="0"/>
                    <a:stretch>
                      <a:fillRect/>
                    </a:stretch>
                  </pic:blipFill>
                  <pic:spPr>
                    <a:xfrm>
                      <a:off x="0" y="0"/>
                      <a:ext cx="5734050" cy="367411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jc w:val="both"/>
        <w:rPr/>
      </w:pPr>
      <w:r w:rsidDel="00000000" w:rsidR="00000000" w:rsidRPr="00000000">
        <w:rPr>
          <w:rtl w:val="0"/>
        </w:rPr>
      </w:r>
    </w:p>
    <w:p w:rsidR="00000000" w:rsidDel="00000000" w:rsidP="00000000" w:rsidRDefault="00000000" w:rsidRPr="00000000" w14:paraId="000000D9">
      <w:pPr>
        <w:spacing w:after="240" w:before="240" w:lineRule="auto"/>
        <w:jc w:val="both"/>
        <w:rPr>
          <w:b w:val="1"/>
          <w:bCs w:val="1"/>
        </w:rPr>
      </w:pPr>
      <w:r w:rsidDel="00000000" w:rsidR="00000000" w:rsidRPr="00000000">
        <w:rPr>
          <w:b w:val="1"/>
          <w:bCs w:val="1"/>
          <w:rtl w:val="0"/>
        </w:rPr>
        <w:t xml:space="preserve">Lead Funnel Stages (ConnectraCRM)</w:t>
      </w:r>
    </w:p>
    <w:p w:rsidR="00000000" w:rsidDel="00000000" w:rsidP="00000000" w:rsidRDefault="00000000" w:rsidRPr="00000000" w14:paraId="000000DA">
      <w:pPr>
        <w:numPr>
          <w:ilvl w:val="0"/>
          <w:numId w:val="2"/>
        </w:numPr>
        <w:spacing w:after="0" w:afterAutospacing="0" w:before="240" w:line="480" w:lineRule="auto"/>
        <w:ind w:left="720" w:hanging="360"/>
        <w:jc w:val="both"/>
        <w:rPr>
          <w:b w:val="1"/>
          <w:bCs w:val="1"/>
        </w:rPr>
      </w:pPr>
      <w:r w:rsidDel="00000000" w:rsidR="00000000" w:rsidRPr="00000000">
        <w:rPr>
          <w:b w:val="1"/>
          <w:bCs w:val="1"/>
          <w:rtl w:val="0"/>
        </w:rPr>
        <w:t xml:space="preserve">Lead Capture (Top of Funnel)</w:t>
      </w:r>
    </w:p>
    <w:p w:rsidR="00000000" w:rsidDel="00000000" w:rsidP="00000000" w:rsidRDefault="00000000" w:rsidRPr="00000000" w14:paraId="000000DB">
      <w:pPr>
        <w:numPr>
          <w:ilvl w:val="0"/>
          <w:numId w:val="5"/>
        </w:numPr>
        <w:spacing w:after="0" w:afterAutospacing="0" w:before="0" w:beforeAutospacing="0" w:line="360" w:lineRule="auto"/>
        <w:ind w:left="720" w:hanging="360"/>
        <w:rPr>
          <w:u w:val="none"/>
        </w:rPr>
      </w:pPr>
      <w:r w:rsidDel="00000000" w:rsidR="00000000" w:rsidRPr="00000000">
        <w:rPr>
          <w:rtl w:val="0"/>
        </w:rPr>
        <w:t xml:space="preserve">Purpose: Capture every potential customer interest with minimal friction</w:t>
      </w:r>
    </w:p>
    <w:p w:rsidR="00000000" w:rsidDel="00000000" w:rsidP="00000000" w:rsidRDefault="00000000" w:rsidRPr="00000000" w14:paraId="000000DC">
      <w:pPr>
        <w:numPr>
          <w:ilvl w:val="0"/>
          <w:numId w:val="5"/>
        </w:numPr>
        <w:spacing w:after="0" w:afterAutospacing="0" w:before="0" w:beforeAutospacing="0" w:line="360" w:lineRule="auto"/>
        <w:ind w:left="720" w:hanging="360"/>
      </w:pPr>
      <w:r w:rsidDel="00000000" w:rsidR="00000000" w:rsidRPr="00000000">
        <w:rPr>
          <w:rtl w:val="0"/>
        </w:rPr>
        <w:t xml:space="preserve">Typical sources: Call centre, branches, campaigns, website forms, referrals</w:t>
      </w:r>
    </w:p>
    <w:p w:rsidR="00000000" w:rsidDel="00000000" w:rsidP="00000000" w:rsidRDefault="00000000" w:rsidRPr="00000000" w14:paraId="000000DD">
      <w:pPr>
        <w:numPr>
          <w:ilvl w:val="0"/>
          <w:numId w:val="5"/>
        </w:numPr>
        <w:spacing w:after="0" w:afterAutospacing="0" w:before="0" w:beforeAutospacing="0" w:line="360" w:lineRule="auto"/>
        <w:ind w:left="720" w:hanging="360"/>
      </w:pPr>
      <w:r w:rsidDel="00000000" w:rsidR="00000000" w:rsidRPr="00000000">
        <w:rPr>
          <w:rtl w:val="0"/>
        </w:rPr>
        <w:t xml:space="preserve">Stored in: </w:t>
      </w:r>
      <w:r w:rsidDel="00000000" w:rsidR="00000000" w:rsidRPr="00000000">
        <w:rPr>
          <w:b w:val="1"/>
          <w:bCs w:val="1"/>
          <w:rtl w:val="0"/>
        </w:rPr>
        <w:t xml:space="preserve">Leads</w:t>
      </w:r>
      <w:r w:rsidDel="00000000" w:rsidR="00000000" w:rsidRPr="00000000">
        <w:rPr>
          <w:rtl w:val="0"/>
        </w:rPr>
        <w:t xml:space="preserve"> module</w:t>
      </w:r>
    </w:p>
    <w:p w:rsidR="00000000" w:rsidDel="00000000" w:rsidP="00000000" w:rsidRDefault="00000000" w:rsidRPr="00000000" w14:paraId="000000DE">
      <w:pPr>
        <w:numPr>
          <w:ilvl w:val="0"/>
          <w:numId w:val="5"/>
        </w:numPr>
        <w:spacing w:after="240" w:before="0" w:beforeAutospacing="0" w:line="360" w:lineRule="auto"/>
        <w:ind w:left="720" w:hanging="360"/>
      </w:pPr>
      <w:r w:rsidDel="00000000" w:rsidR="00000000" w:rsidRPr="00000000">
        <w:rPr>
          <w:rtl w:val="0"/>
        </w:rPr>
        <w:t xml:space="preserve">Key details: Contact info, interest, source, basic notes</w:t>
      </w:r>
    </w:p>
    <w:p w:rsidR="00000000" w:rsidDel="00000000" w:rsidP="00000000" w:rsidRDefault="00000000" w:rsidRPr="00000000" w14:paraId="000000DF">
      <w:pPr>
        <w:spacing w:after="240" w:before="240" w:lineRule="auto"/>
        <w:ind w:left="720" w:firstLine="0"/>
        <w:rPr/>
      </w:pPr>
      <w:r w:rsidDel="00000000" w:rsidR="00000000" w:rsidRPr="00000000">
        <w:rPr>
          <w:b w:val="1"/>
          <w:bCs w:val="1"/>
          <w:rtl w:val="0"/>
        </w:rPr>
        <w:t xml:space="preserve">Goal:</w:t>
      </w:r>
      <w:r w:rsidDel="00000000" w:rsidR="00000000" w:rsidRPr="00000000">
        <w:rPr>
          <w:rtl w:val="0"/>
        </w:rPr>
        <w:t xml:space="preserve"> Ensure no potential customer is missed</w:t>
        <w:br w:type="textWrapping"/>
      </w:r>
    </w:p>
    <w:p w:rsidR="00000000" w:rsidDel="00000000" w:rsidP="00000000" w:rsidRDefault="00000000" w:rsidRPr="00000000" w14:paraId="000000E0">
      <w:pPr>
        <w:numPr>
          <w:ilvl w:val="0"/>
          <w:numId w:val="2"/>
        </w:numPr>
        <w:spacing w:after="0" w:afterAutospacing="0" w:before="240" w:lineRule="auto"/>
        <w:ind w:left="720" w:hanging="360"/>
        <w:jc w:val="both"/>
        <w:rPr>
          <w:u w:val="none"/>
        </w:rPr>
      </w:pPr>
      <w:r w:rsidDel="00000000" w:rsidR="00000000" w:rsidRPr="00000000">
        <w:rPr>
          <w:rtl w:val="0"/>
        </w:rPr>
        <w:t xml:space="preserve"> </w:t>
      </w:r>
      <w:r w:rsidDel="00000000" w:rsidR="00000000" w:rsidRPr="00000000">
        <w:rPr>
          <w:b w:val="1"/>
          <w:bCs w:val="1"/>
          <w:rtl w:val="0"/>
        </w:rPr>
        <w:t xml:space="preserve">Lead Qualification</w:t>
      </w:r>
    </w:p>
    <w:p w:rsidR="00000000" w:rsidDel="00000000" w:rsidP="00000000" w:rsidRDefault="00000000" w:rsidRPr="00000000" w14:paraId="000000E1">
      <w:pPr>
        <w:numPr>
          <w:ilvl w:val="0"/>
          <w:numId w:val="4"/>
        </w:numPr>
        <w:spacing w:after="0" w:afterAutospacing="0" w:before="0" w:beforeAutospacing="0" w:line="360" w:lineRule="auto"/>
        <w:ind w:left="720" w:hanging="360"/>
      </w:pPr>
      <w:r w:rsidDel="00000000" w:rsidR="00000000" w:rsidRPr="00000000">
        <w:rPr>
          <w:rtl w:val="0"/>
        </w:rPr>
        <w:t xml:space="preserve">Purpose: Confirm need and eligibility before sales effort increases</w:t>
      </w:r>
    </w:p>
    <w:p w:rsidR="00000000" w:rsidDel="00000000" w:rsidP="00000000" w:rsidRDefault="00000000" w:rsidRPr="00000000" w14:paraId="000000E2">
      <w:pPr>
        <w:numPr>
          <w:ilvl w:val="0"/>
          <w:numId w:val="4"/>
        </w:numPr>
        <w:spacing w:after="0" w:afterAutospacing="0" w:before="0" w:beforeAutospacing="0" w:line="360" w:lineRule="auto"/>
        <w:ind w:left="720" w:hanging="360"/>
      </w:pPr>
      <w:r w:rsidDel="00000000" w:rsidR="00000000" w:rsidRPr="00000000">
        <w:rPr>
          <w:rtl w:val="0"/>
        </w:rPr>
        <w:t xml:space="preserve">Activities: Contact lead, verify intent, basic eligibility, timing</w:t>
      </w:r>
    </w:p>
    <w:p w:rsidR="00000000" w:rsidDel="00000000" w:rsidP="00000000" w:rsidRDefault="00000000" w:rsidRPr="00000000" w14:paraId="000000E3">
      <w:pPr>
        <w:numPr>
          <w:ilvl w:val="0"/>
          <w:numId w:val="4"/>
        </w:numPr>
        <w:spacing w:after="0" w:afterAutospacing="0" w:before="0" w:beforeAutospacing="0" w:line="360" w:lineRule="auto"/>
        <w:ind w:left="720" w:hanging="360"/>
      </w:pPr>
      <w:r w:rsidDel="00000000" w:rsidR="00000000" w:rsidRPr="00000000">
        <w:rPr>
          <w:rtl w:val="0"/>
        </w:rPr>
        <w:t xml:space="preserve">Typical statuses: New → Contacted → Qualified / Disqualified</w:t>
        <w:br w:type="textWrapping"/>
      </w:r>
      <w:r w:rsidDel="00000000" w:rsidR="00000000" w:rsidRPr="00000000">
        <w:rPr>
          <w:b w:val="1"/>
          <w:bCs w:val="1"/>
          <w:rtl w:val="0"/>
        </w:rPr>
        <w:t xml:space="preserve">Goal:</w:t>
      </w:r>
      <w:r w:rsidDel="00000000" w:rsidR="00000000" w:rsidRPr="00000000">
        <w:rPr>
          <w:rtl w:val="0"/>
        </w:rPr>
        <w:t xml:space="preserve"> Separate real prospects from general inquiries</w:t>
        <w:br w:type="textWrapping"/>
      </w:r>
    </w:p>
    <w:p w:rsidR="00000000" w:rsidDel="00000000" w:rsidP="00000000" w:rsidRDefault="00000000" w:rsidRPr="00000000" w14:paraId="000000E4">
      <w:pPr>
        <w:numPr>
          <w:ilvl w:val="0"/>
          <w:numId w:val="2"/>
        </w:numPr>
        <w:spacing w:after="0" w:afterAutospacing="0" w:before="0" w:beforeAutospacing="0" w:line="480" w:lineRule="auto"/>
        <w:ind w:left="720" w:hanging="360"/>
        <w:jc w:val="both"/>
        <w:rPr>
          <w:b w:val="1"/>
          <w:bCs w:val="1"/>
          <w:u w:val="none"/>
        </w:rPr>
      </w:pPr>
      <w:r w:rsidDel="00000000" w:rsidR="00000000" w:rsidRPr="00000000">
        <w:rPr>
          <w:b w:val="1"/>
          <w:bCs w:val="1"/>
          <w:rtl w:val="0"/>
        </w:rPr>
        <w:t xml:space="preserve">Lead Conversion (Control Point)</w:t>
      </w:r>
    </w:p>
    <w:p w:rsidR="00000000" w:rsidDel="00000000" w:rsidP="00000000" w:rsidRDefault="00000000" w:rsidRPr="00000000" w14:paraId="000000E5">
      <w:pPr>
        <w:numPr>
          <w:ilvl w:val="0"/>
          <w:numId w:val="50"/>
        </w:numPr>
        <w:spacing w:after="0" w:afterAutospacing="0" w:before="0" w:beforeAutospacing="0" w:line="360" w:lineRule="auto"/>
        <w:ind w:left="720" w:hanging="360"/>
      </w:pPr>
      <w:r w:rsidDel="00000000" w:rsidR="00000000" w:rsidRPr="00000000">
        <w:rPr>
          <w:rtl w:val="0"/>
        </w:rPr>
        <w:t xml:space="preserve">Purpose: Turn a qualified lead into structured CRM records</w:t>
      </w:r>
    </w:p>
    <w:p w:rsidR="00000000" w:rsidDel="00000000" w:rsidP="00000000" w:rsidRDefault="00000000" w:rsidRPr="00000000" w14:paraId="000000E6">
      <w:pPr>
        <w:numPr>
          <w:ilvl w:val="0"/>
          <w:numId w:val="50"/>
        </w:numPr>
        <w:spacing w:after="0" w:afterAutospacing="0" w:before="0" w:beforeAutospacing="0" w:line="360" w:lineRule="auto"/>
        <w:ind w:left="720" w:hanging="360"/>
      </w:pPr>
      <w:r w:rsidDel="00000000" w:rsidR="00000000" w:rsidRPr="00000000">
        <w:rPr>
          <w:rtl w:val="0"/>
        </w:rPr>
        <w:t xml:space="preserve">Conversion creates:</w:t>
      </w:r>
    </w:p>
    <w:p w:rsidR="00000000" w:rsidDel="00000000" w:rsidP="00000000" w:rsidRDefault="00000000" w:rsidRPr="00000000" w14:paraId="000000E7">
      <w:pPr>
        <w:numPr>
          <w:ilvl w:val="1"/>
          <w:numId w:val="50"/>
        </w:numPr>
        <w:spacing w:after="0" w:afterAutospacing="0" w:before="0" w:beforeAutospacing="0" w:line="360" w:lineRule="auto"/>
        <w:ind w:left="1440" w:hanging="360"/>
      </w:pPr>
      <w:r w:rsidDel="00000000" w:rsidR="00000000" w:rsidRPr="00000000">
        <w:rPr>
          <w:b w:val="1"/>
          <w:bCs w:val="1"/>
          <w:rtl w:val="0"/>
        </w:rPr>
        <w:t xml:space="preserve">Account</w:t>
      </w:r>
      <w:r w:rsidDel="00000000" w:rsidR="00000000" w:rsidRPr="00000000">
        <w:rPr>
          <w:rtl w:val="0"/>
        </w:rPr>
        <w:t xml:space="preserve"> (customer / organisation)</w:t>
      </w:r>
    </w:p>
    <w:p w:rsidR="00000000" w:rsidDel="00000000" w:rsidP="00000000" w:rsidRDefault="00000000" w:rsidRPr="00000000" w14:paraId="000000E8">
      <w:pPr>
        <w:numPr>
          <w:ilvl w:val="1"/>
          <w:numId w:val="50"/>
        </w:numPr>
        <w:spacing w:after="0" w:afterAutospacing="0" w:before="0" w:beforeAutospacing="0" w:line="360" w:lineRule="auto"/>
        <w:ind w:left="1440" w:hanging="360"/>
      </w:pPr>
      <w:r w:rsidDel="00000000" w:rsidR="00000000" w:rsidRPr="00000000">
        <w:rPr>
          <w:b w:val="1"/>
          <w:bCs w:val="1"/>
          <w:rtl w:val="0"/>
        </w:rPr>
        <w:t xml:space="preserve">Contact</w:t>
      </w:r>
      <w:r w:rsidDel="00000000" w:rsidR="00000000" w:rsidRPr="00000000">
        <w:rPr>
          <w:rtl w:val="0"/>
        </w:rPr>
        <w:t xml:space="preserve"> (individual)</w:t>
      </w:r>
    </w:p>
    <w:p w:rsidR="00000000" w:rsidDel="00000000" w:rsidP="00000000" w:rsidRDefault="00000000" w:rsidRPr="00000000" w14:paraId="000000E9">
      <w:pPr>
        <w:numPr>
          <w:ilvl w:val="1"/>
          <w:numId w:val="50"/>
        </w:numPr>
        <w:spacing w:after="240" w:before="0" w:beforeAutospacing="0" w:line="360" w:lineRule="auto"/>
        <w:ind w:left="1440" w:hanging="360"/>
      </w:pPr>
      <w:r w:rsidDel="00000000" w:rsidR="00000000" w:rsidRPr="00000000">
        <w:rPr>
          <w:b w:val="1"/>
          <w:bCs w:val="1"/>
          <w:rtl w:val="0"/>
        </w:rPr>
        <w:t xml:space="preserve">Opportunity</w:t>
      </w:r>
      <w:r w:rsidDel="00000000" w:rsidR="00000000" w:rsidRPr="00000000">
        <w:rPr>
          <w:rtl w:val="0"/>
        </w:rPr>
        <w:t xml:space="preserve"> (potential deal)</w:t>
      </w:r>
    </w:p>
    <w:p w:rsidR="00000000" w:rsidDel="00000000" w:rsidP="00000000" w:rsidRDefault="00000000" w:rsidRPr="00000000" w14:paraId="000000EA">
      <w:pPr>
        <w:spacing w:after="240" w:before="240" w:lineRule="auto"/>
        <w:ind w:left="720" w:firstLine="0"/>
        <w:rPr/>
      </w:pPr>
      <w:r w:rsidDel="00000000" w:rsidR="00000000" w:rsidRPr="00000000">
        <w:rPr>
          <w:b w:val="1"/>
          <w:bCs w:val="1"/>
          <w:rtl w:val="0"/>
        </w:rPr>
        <w:t xml:space="preserve">Goal:</w:t>
      </w:r>
      <w:r w:rsidDel="00000000" w:rsidR="00000000" w:rsidRPr="00000000">
        <w:rPr>
          <w:rtl w:val="0"/>
        </w:rPr>
        <w:t xml:space="preserve"> Move from inquiry to a tracked revenue pipeline</w:t>
        <w:br w:type="textWrapping"/>
      </w:r>
    </w:p>
    <w:p w:rsidR="00000000" w:rsidDel="00000000" w:rsidP="00000000" w:rsidRDefault="00000000" w:rsidRPr="00000000" w14:paraId="000000EB">
      <w:pPr>
        <w:numPr>
          <w:ilvl w:val="0"/>
          <w:numId w:val="2"/>
        </w:numPr>
        <w:spacing w:after="0" w:afterAutospacing="0" w:before="240" w:line="480" w:lineRule="auto"/>
        <w:ind w:left="720" w:hanging="360"/>
        <w:jc w:val="both"/>
        <w:rPr>
          <w:b w:val="1"/>
          <w:bCs w:val="1"/>
          <w:u w:val="none"/>
        </w:rPr>
      </w:pPr>
      <w:r w:rsidDel="00000000" w:rsidR="00000000" w:rsidRPr="00000000">
        <w:rPr>
          <w:b w:val="1"/>
          <w:bCs w:val="1"/>
          <w:rtl w:val="0"/>
        </w:rPr>
        <w:t xml:space="preserve">Opportunity Pipeline (Sales Process)</w:t>
      </w:r>
    </w:p>
    <w:p w:rsidR="00000000" w:rsidDel="00000000" w:rsidP="00000000" w:rsidRDefault="00000000" w:rsidRPr="00000000" w14:paraId="000000EC">
      <w:pPr>
        <w:numPr>
          <w:ilvl w:val="0"/>
          <w:numId w:val="47"/>
        </w:numPr>
        <w:spacing w:after="0" w:afterAutospacing="0" w:before="0" w:beforeAutospacing="0" w:line="360" w:lineRule="auto"/>
        <w:ind w:left="720" w:hanging="360"/>
      </w:pPr>
      <w:r w:rsidDel="00000000" w:rsidR="00000000" w:rsidRPr="00000000">
        <w:rPr>
          <w:rtl w:val="0"/>
        </w:rPr>
        <w:t xml:space="preserve">Purpose: Track opportunity progress, value, and expected close date</w:t>
      </w:r>
    </w:p>
    <w:p w:rsidR="00000000" w:rsidDel="00000000" w:rsidP="00000000" w:rsidRDefault="00000000" w:rsidRPr="00000000" w14:paraId="000000ED">
      <w:pPr>
        <w:numPr>
          <w:ilvl w:val="0"/>
          <w:numId w:val="47"/>
        </w:numPr>
        <w:spacing w:after="0" w:afterAutospacing="0" w:before="0" w:beforeAutospacing="0" w:line="360" w:lineRule="auto"/>
        <w:ind w:left="720" w:hanging="360"/>
      </w:pPr>
      <w:r w:rsidDel="00000000" w:rsidR="00000000" w:rsidRPr="00000000">
        <w:rPr>
          <w:rtl w:val="0"/>
        </w:rPr>
        <w:t xml:space="preserve">Managed in: </w:t>
      </w:r>
      <w:r w:rsidDel="00000000" w:rsidR="00000000" w:rsidRPr="00000000">
        <w:rPr>
          <w:b w:val="1"/>
          <w:bCs w:val="1"/>
          <w:rtl w:val="0"/>
        </w:rPr>
        <w:t xml:space="preserve">Opportunities</w:t>
      </w:r>
      <w:r w:rsidDel="00000000" w:rsidR="00000000" w:rsidRPr="00000000">
        <w:rPr>
          <w:rtl w:val="0"/>
        </w:rPr>
        <w:t xml:space="preserve"> module</w:t>
      </w:r>
    </w:p>
    <w:p w:rsidR="00000000" w:rsidDel="00000000" w:rsidP="00000000" w:rsidRDefault="00000000" w:rsidRPr="00000000" w14:paraId="000000EE">
      <w:pPr>
        <w:numPr>
          <w:ilvl w:val="0"/>
          <w:numId w:val="47"/>
        </w:numPr>
        <w:spacing w:after="240" w:before="0" w:beforeAutospacing="0" w:line="360" w:lineRule="auto"/>
        <w:ind w:left="720" w:hanging="360"/>
      </w:pPr>
      <w:r w:rsidDel="00000000" w:rsidR="00000000" w:rsidRPr="00000000">
        <w:rPr>
          <w:rtl w:val="0"/>
        </w:rPr>
        <w:t xml:space="preserve">Example stages (customisable): </w:t>
      </w:r>
    </w:p>
    <w:p w:rsidR="00000000" w:rsidDel="00000000" w:rsidP="00000000" w:rsidRDefault="00000000" w:rsidRPr="00000000" w14:paraId="000000EF">
      <w:pPr>
        <w:spacing w:after="240" w:before="240" w:line="360" w:lineRule="auto"/>
        <w:ind w:left="0" w:firstLine="0"/>
        <w:rPr/>
      </w:pPr>
      <w:r w:rsidDel="00000000" w:rsidR="00000000" w:rsidRPr="00000000">
        <w:rPr>
          <w:rtl w:val="0"/>
        </w:rPr>
        <w:t xml:space="preserve">Qualification → Proposal → Approval → Negotiation → Closed Won / Closed Lost</w:t>
      </w:r>
    </w:p>
    <w:p w:rsidR="00000000" w:rsidDel="00000000" w:rsidP="00000000" w:rsidRDefault="00000000" w:rsidRPr="00000000" w14:paraId="000000F0">
      <w:pPr>
        <w:spacing w:after="240" w:before="240" w:lineRule="auto"/>
        <w:ind w:left="720" w:firstLine="0"/>
        <w:rPr/>
      </w:pPr>
      <w:r w:rsidDel="00000000" w:rsidR="00000000" w:rsidRPr="00000000">
        <w:rPr>
          <w:b w:val="1"/>
          <w:bCs w:val="1"/>
          <w:rtl w:val="0"/>
        </w:rPr>
        <w:t xml:space="preserve">Goal:</w:t>
      </w:r>
      <w:r w:rsidDel="00000000" w:rsidR="00000000" w:rsidRPr="00000000">
        <w:rPr>
          <w:rtl w:val="0"/>
        </w:rPr>
        <w:t xml:space="preserve"> Enable forecasting and active pipeline control</w:t>
        <w:br w:type="textWrapping"/>
      </w:r>
    </w:p>
    <w:p w:rsidR="00000000" w:rsidDel="00000000" w:rsidP="00000000" w:rsidRDefault="00000000" w:rsidRPr="00000000" w14:paraId="000000F1">
      <w:pPr>
        <w:numPr>
          <w:ilvl w:val="0"/>
          <w:numId w:val="2"/>
        </w:numPr>
        <w:spacing w:after="0" w:afterAutospacing="0" w:before="240" w:line="480" w:lineRule="auto"/>
        <w:ind w:left="720" w:hanging="360"/>
        <w:jc w:val="both"/>
        <w:rPr>
          <w:b w:val="1"/>
          <w:bCs w:val="1"/>
          <w:u w:val="none"/>
        </w:rPr>
      </w:pPr>
      <w:r w:rsidDel="00000000" w:rsidR="00000000" w:rsidRPr="00000000">
        <w:rPr>
          <w:b w:val="1"/>
          <w:bCs w:val="1"/>
          <w:rtl w:val="0"/>
        </w:rPr>
        <w:t xml:space="preserve">Closed Outcome (Bottom of Funnel)</w:t>
      </w:r>
    </w:p>
    <w:p w:rsidR="00000000" w:rsidDel="00000000" w:rsidP="00000000" w:rsidRDefault="00000000" w:rsidRPr="00000000" w14:paraId="000000F2">
      <w:pPr>
        <w:numPr>
          <w:ilvl w:val="0"/>
          <w:numId w:val="53"/>
        </w:numPr>
        <w:spacing w:after="0" w:afterAutospacing="0" w:before="0" w:beforeAutospacing="0" w:line="360" w:lineRule="auto"/>
        <w:ind w:left="720" w:hanging="360"/>
      </w:pPr>
      <w:r w:rsidDel="00000000" w:rsidR="00000000" w:rsidRPr="00000000">
        <w:rPr>
          <w:b w:val="1"/>
          <w:bCs w:val="1"/>
          <w:rtl w:val="0"/>
        </w:rPr>
        <w:t xml:space="preserve">Closed Won:</w:t>
      </w:r>
      <w:r w:rsidDel="00000000" w:rsidR="00000000" w:rsidRPr="00000000">
        <w:rPr>
          <w:rtl w:val="0"/>
        </w:rPr>
        <w:t xml:space="preserve"> Revenue achieved</w:t>
      </w:r>
    </w:p>
    <w:p w:rsidR="00000000" w:rsidDel="00000000" w:rsidP="00000000" w:rsidRDefault="00000000" w:rsidRPr="00000000" w14:paraId="000000F3">
      <w:pPr>
        <w:numPr>
          <w:ilvl w:val="0"/>
          <w:numId w:val="53"/>
        </w:numPr>
        <w:spacing w:after="240" w:before="0" w:beforeAutospacing="0" w:line="360" w:lineRule="auto"/>
        <w:ind w:left="720" w:hanging="360"/>
      </w:pPr>
      <w:r w:rsidDel="00000000" w:rsidR="00000000" w:rsidRPr="00000000">
        <w:rPr>
          <w:b w:val="1"/>
          <w:bCs w:val="1"/>
          <w:rtl w:val="0"/>
        </w:rPr>
        <w:t xml:space="preserve">Closed Lost:</w:t>
      </w:r>
      <w:r w:rsidDel="00000000" w:rsidR="00000000" w:rsidRPr="00000000">
        <w:rPr>
          <w:rtl w:val="0"/>
        </w:rPr>
        <w:t xml:space="preserve"> Loss reason captured for improvement</w:t>
        <w:br w:type="textWrapping"/>
      </w:r>
    </w:p>
    <w:p w:rsidR="00000000" w:rsidDel="00000000" w:rsidP="00000000" w:rsidRDefault="00000000" w:rsidRPr="00000000" w14:paraId="000000F4">
      <w:pPr>
        <w:spacing w:after="240" w:before="240" w:lineRule="auto"/>
        <w:ind w:left="720" w:firstLine="0"/>
        <w:rPr/>
      </w:pPr>
      <w:r w:rsidDel="00000000" w:rsidR="00000000" w:rsidRPr="00000000">
        <w:rPr>
          <w:b w:val="1"/>
          <w:bCs w:val="1"/>
          <w:rtl w:val="0"/>
        </w:rPr>
        <w:t xml:space="preserve">Goal:</w:t>
      </w:r>
      <w:r w:rsidDel="00000000" w:rsidR="00000000" w:rsidRPr="00000000">
        <w:rPr>
          <w:rtl w:val="0"/>
        </w:rPr>
        <w:t xml:space="preserve"> Improve conversion over time using data-driven insights</w:t>
      </w:r>
    </w:p>
    <w:p w:rsidR="00000000" w:rsidDel="00000000" w:rsidP="00000000" w:rsidRDefault="00000000" w:rsidRPr="00000000" w14:paraId="000000F5">
      <w:pPr>
        <w:pBdr>
          <w:top w:space="0" w:sz="0" w:val="nil"/>
          <w:left w:space="0" w:sz="0" w:val="nil"/>
          <w:bottom w:space="0" w:sz="0" w:val="nil"/>
          <w:right w:space="0" w:sz="0" w:val="nil"/>
          <w:between w:space="0" w:sz="0" w:val="nil"/>
        </w:pBd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spacing w:after="240" w:before="240" w:lineRule="auto"/>
        <w:jc w:val="both"/>
        <w:rPr/>
      </w:pPr>
      <w:r w:rsidDel="00000000" w:rsidR="00000000" w:rsidRPr="00000000">
        <w:rPr/>
        <w:drawing>
          <wp:inline distB="114300" distT="114300" distL="114300" distR="114300">
            <wp:extent cx="5674050" cy="4254500"/>
            <wp:effectExtent b="0" l="0" r="0" t="0"/>
            <wp:docPr descr="Figure 1.0 " id="2042150335" name="image6.png"/>
            <a:graphic>
              <a:graphicData uri="http://schemas.openxmlformats.org/drawingml/2006/picture">
                <pic:pic>
                  <pic:nvPicPr>
                    <pic:cNvPr descr="Figure 1.0 " id="0" name="image6.png"/>
                    <pic:cNvPicPr preferRelativeResize="0"/>
                  </pic:nvPicPr>
                  <pic:blipFill>
                    <a:blip r:embed="rId13"/>
                    <a:srcRect b="0" l="0" r="0" t="0"/>
                    <a:stretch>
                      <a:fillRect/>
                    </a:stretch>
                  </pic:blipFill>
                  <pic:spPr>
                    <a:xfrm>
                      <a:off x="0" y="0"/>
                      <a:ext cx="567405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spacing w:after="240" w:before="240" w:lineRule="auto"/>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pStyle w:val="Heading2"/>
        <w:ind w:left="0" w:firstLine="0"/>
        <w:rPr/>
      </w:pPr>
      <w:bookmarkStart w:colFirst="0" w:colLast="0" w:name="_heading=h.muajuoxr7ipz" w:id="9"/>
      <w:bookmarkEnd w:id="9"/>
      <w:r w:rsidDel="00000000" w:rsidR="00000000" w:rsidRPr="00000000">
        <w:rPr>
          <w:rtl w:val="0"/>
        </w:rPr>
        <w:t xml:space="preserve">3.3 CRM Capabilities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ConnectraCRM provides a set of core CRM modules that can be configured to match Siyapatha Finance’s business processes. This supports standardisation across branches and teams, while still allowing flexibility for different products and workflows.</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spacing w:after="240" w:before="240" w:lineRule="auto"/>
        <w:jc w:val="both"/>
        <w:rPr>
          <w:b w:val="1"/>
          <w:bCs w:val="1"/>
        </w:rPr>
      </w:pPr>
      <w:r w:rsidDel="00000000" w:rsidR="00000000" w:rsidRPr="00000000">
        <w:rPr>
          <w:b w:val="1"/>
          <w:bCs w:val="1"/>
          <w:rtl w:val="0"/>
        </w:rPr>
        <w:t xml:space="preserve">Core modules typically used in Siyapatha Finance context</w:t>
      </w:r>
    </w:p>
    <w:p w:rsidR="00000000" w:rsidDel="00000000" w:rsidP="00000000" w:rsidRDefault="00000000" w:rsidRPr="00000000" w14:paraId="00000100">
      <w:pPr>
        <w:numPr>
          <w:ilvl w:val="0"/>
          <w:numId w:val="7"/>
        </w:numPr>
        <w:spacing w:after="0" w:afterAutospacing="0" w:before="240" w:line="360" w:lineRule="auto"/>
        <w:ind w:left="720" w:hanging="360"/>
      </w:pPr>
      <w:r w:rsidDel="00000000" w:rsidR="00000000" w:rsidRPr="00000000">
        <w:rPr>
          <w:rtl w:val="0"/>
        </w:rPr>
        <w:t xml:space="preserve">Leads</w:t>
      </w:r>
    </w:p>
    <w:p w:rsidR="00000000" w:rsidDel="00000000" w:rsidP="00000000" w:rsidRDefault="00000000" w:rsidRPr="00000000" w14:paraId="00000101">
      <w:pPr>
        <w:numPr>
          <w:ilvl w:val="0"/>
          <w:numId w:val="7"/>
        </w:numPr>
        <w:spacing w:after="0" w:afterAutospacing="0" w:before="0" w:beforeAutospacing="0" w:line="360" w:lineRule="auto"/>
        <w:ind w:left="720" w:hanging="360"/>
      </w:pPr>
      <w:r w:rsidDel="00000000" w:rsidR="00000000" w:rsidRPr="00000000">
        <w:rPr>
          <w:rtl w:val="0"/>
        </w:rPr>
        <w:t xml:space="preserve">Opportunities</w:t>
      </w:r>
    </w:p>
    <w:p w:rsidR="00000000" w:rsidDel="00000000" w:rsidP="00000000" w:rsidRDefault="00000000" w:rsidRPr="00000000" w14:paraId="00000102">
      <w:pPr>
        <w:numPr>
          <w:ilvl w:val="0"/>
          <w:numId w:val="7"/>
        </w:numPr>
        <w:spacing w:after="0" w:afterAutospacing="0" w:before="0" w:beforeAutospacing="0" w:line="360" w:lineRule="auto"/>
        <w:ind w:left="720" w:hanging="360"/>
      </w:pPr>
      <w:r w:rsidDel="00000000" w:rsidR="00000000" w:rsidRPr="00000000">
        <w:rPr>
          <w:rtl w:val="0"/>
        </w:rPr>
        <w:t xml:space="preserve">Customer 360 (Accounts + Contacts + Interaction history)</w:t>
      </w:r>
    </w:p>
    <w:p w:rsidR="00000000" w:rsidDel="00000000" w:rsidP="00000000" w:rsidRDefault="00000000" w:rsidRPr="00000000" w14:paraId="00000103">
      <w:pPr>
        <w:numPr>
          <w:ilvl w:val="0"/>
          <w:numId w:val="7"/>
        </w:numPr>
        <w:spacing w:after="0" w:afterAutospacing="0" w:before="0" w:beforeAutospacing="0" w:line="360" w:lineRule="auto"/>
        <w:ind w:left="720" w:hanging="360"/>
      </w:pPr>
      <w:r w:rsidDel="00000000" w:rsidR="00000000" w:rsidRPr="00000000">
        <w:rPr>
          <w:rtl w:val="0"/>
        </w:rPr>
        <w:t xml:space="preserve">Campaigns</w:t>
      </w:r>
    </w:p>
    <w:p w:rsidR="00000000" w:rsidDel="00000000" w:rsidP="00000000" w:rsidRDefault="00000000" w:rsidRPr="00000000" w14:paraId="00000104">
      <w:pPr>
        <w:numPr>
          <w:ilvl w:val="0"/>
          <w:numId w:val="7"/>
        </w:numPr>
        <w:spacing w:after="0" w:afterAutospacing="0" w:before="0" w:beforeAutospacing="0" w:line="360" w:lineRule="auto"/>
        <w:ind w:left="720" w:hanging="360"/>
      </w:pPr>
      <w:r w:rsidDel="00000000" w:rsidR="00000000" w:rsidRPr="00000000">
        <w:rPr>
          <w:rtl w:val="0"/>
        </w:rPr>
        <w:t xml:space="preserve">Cases &amp; Complaints</w:t>
      </w:r>
    </w:p>
    <w:p w:rsidR="00000000" w:rsidDel="00000000" w:rsidP="00000000" w:rsidRDefault="00000000" w:rsidRPr="00000000" w14:paraId="00000105">
      <w:pPr>
        <w:numPr>
          <w:ilvl w:val="0"/>
          <w:numId w:val="7"/>
        </w:numPr>
        <w:spacing w:after="0" w:afterAutospacing="0" w:before="0" w:beforeAutospacing="0" w:line="360" w:lineRule="auto"/>
        <w:ind w:left="720" w:hanging="360"/>
      </w:pPr>
      <w:r w:rsidDel="00000000" w:rsidR="00000000" w:rsidRPr="00000000">
        <w:rPr>
          <w:rtl w:val="0"/>
        </w:rPr>
        <w:t xml:space="preserve">Tasks &amp; Activities</w:t>
      </w:r>
    </w:p>
    <w:p w:rsidR="00000000" w:rsidDel="00000000" w:rsidP="00000000" w:rsidRDefault="00000000" w:rsidRPr="00000000" w14:paraId="00000106">
      <w:pPr>
        <w:numPr>
          <w:ilvl w:val="0"/>
          <w:numId w:val="7"/>
        </w:numPr>
        <w:spacing w:after="0" w:afterAutospacing="0" w:before="0" w:beforeAutospacing="0" w:line="360" w:lineRule="auto"/>
        <w:ind w:left="720" w:hanging="360"/>
      </w:pPr>
      <w:r w:rsidDel="00000000" w:rsidR="00000000" w:rsidRPr="00000000">
        <w:rPr>
          <w:rtl w:val="0"/>
        </w:rPr>
        <w:t xml:space="preserve">Dashboards &amp; Reports</w:t>
      </w:r>
    </w:p>
    <w:p w:rsidR="00000000" w:rsidDel="00000000" w:rsidP="00000000" w:rsidRDefault="00000000" w:rsidRPr="00000000" w14:paraId="00000107">
      <w:pPr>
        <w:numPr>
          <w:ilvl w:val="0"/>
          <w:numId w:val="7"/>
        </w:numPr>
        <w:spacing w:after="0" w:afterAutospacing="0" w:before="0" w:beforeAutospacing="0" w:line="360" w:lineRule="auto"/>
        <w:ind w:left="720" w:hanging="360"/>
      </w:pPr>
      <w:r w:rsidDel="00000000" w:rsidR="00000000" w:rsidRPr="00000000">
        <w:rPr>
          <w:rtl w:val="0"/>
        </w:rPr>
        <w:t xml:space="preserve">Calls, Meetings, Notes &amp; Attachments</w:t>
      </w:r>
    </w:p>
    <w:p w:rsidR="00000000" w:rsidDel="00000000" w:rsidP="00000000" w:rsidRDefault="00000000" w:rsidRPr="00000000" w14:paraId="00000108">
      <w:pPr>
        <w:numPr>
          <w:ilvl w:val="0"/>
          <w:numId w:val="7"/>
        </w:numPr>
        <w:spacing w:after="0" w:afterAutospacing="0" w:before="0" w:beforeAutospacing="0" w:line="360" w:lineRule="auto"/>
        <w:ind w:left="720" w:hanging="360"/>
      </w:pPr>
      <w:r w:rsidDel="00000000" w:rsidR="00000000" w:rsidRPr="00000000">
        <w:rPr>
          <w:rtl w:val="0"/>
        </w:rPr>
        <w:t xml:space="preserve">Notifications (Email/SMS integrations)</w:t>
      </w:r>
    </w:p>
    <w:p w:rsidR="00000000" w:rsidDel="00000000" w:rsidP="00000000" w:rsidRDefault="00000000" w:rsidRPr="00000000" w14:paraId="00000109">
      <w:pPr>
        <w:numPr>
          <w:ilvl w:val="0"/>
          <w:numId w:val="7"/>
        </w:numPr>
        <w:spacing w:after="240" w:before="0" w:beforeAutospacing="0" w:line="360" w:lineRule="auto"/>
        <w:ind w:left="720" w:hanging="360"/>
      </w:pPr>
      <w:r w:rsidDel="00000000" w:rsidR="00000000" w:rsidRPr="00000000">
        <w:rPr>
          <w:rtl w:val="0"/>
        </w:rPr>
        <w:t xml:space="preserve">Locations / Branch mapping</w:t>
      </w:r>
    </w:p>
    <w:p w:rsidR="00000000" w:rsidDel="00000000" w:rsidP="00000000" w:rsidRDefault="00000000" w:rsidRPr="00000000" w14:paraId="0000010A">
      <w:pPr>
        <w:spacing w:after="240" w:before="240" w:lineRule="auto"/>
        <w:jc w:val="both"/>
        <w:rPr>
          <w:b w:val="1"/>
          <w:bCs w:val="1"/>
        </w:rPr>
      </w:pPr>
      <w:r w:rsidDel="00000000" w:rsidR="00000000" w:rsidRPr="00000000">
        <w:rPr>
          <w:b w:val="1"/>
          <w:bCs w:val="1"/>
          <w:rtl w:val="0"/>
        </w:rPr>
        <w:t xml:space="preserve">Additional modules (as needed)</w:t>
      </w:r>
    </w:p>
    <w:p w:rsidR="00000000" w:rsidDel="00000000" w:rsidP="00000000" w:rsidRDefault="00000000" w:rsidRPr="00000000" w14:paraId="0000010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Targets</w:t>
      </w:r>
    </w:p>
    <w:p w:rsidR="00000000" w:rsidDel="00000000" w:rsidP="00000000" w:rsidRDefault="00000000" w:rsidRPr="00000000" w14:paraId="0000010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Projects</w:t>
      </w:r>
    </w:p>
    <w:p w:rsidR="00000000" w:rsidDel="00000000" w:rsidP="00000000" w:rsidRDefault="00000000" w:rsidRPr="00000000" w14:paraId="0000010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pPr>
      <w:r w:rsidDel="00000000" w:rsidR="00000000" w:rsidRPr="00000000">
        <w:rPr>
          <w:rtl w:val="0"/>
        </w:rPr>
        <w:t xml:space="preserve">Knowledge Base</w:t>
      </w:r>
    </w:p>
    <w:p w:rsidR="00000000" w:rsidDel="00000000" w:rsidP="00000000" w:rsidRDefault="00000000" w:rsidRPr="00000000" w14:paraId="0000010E">
      <w:pPr>
        <w:pStyle w:val="Heading3"/>
        <w:ind w:left="504.00000000000006" w:firstLine="0"/>
        <w:rPr/>
      </w:pPr>
      <w:bookmarkStart w:colFirst="0" w:colLast="0" w:name="_heading=h.2l5rd2u64rrn" w:id="10"/>
      <w:bookmarkEnd w:id="10"/>
      <w:r w:rsidDel="00000000" w:rsidR="00000000" w:rsidRPr="00000000">
        <w:rPr>
          <w:rtl w:val="0"/>
        </w:rPr>
        <w:t xml:space="preserve">3.3.1 Customer 360° View </w:t>
      </w:r>
    </w:p>
    <w:p w:rsidR="00000000" w:rsidDel="00000000" w:rsidP="00000000" w:rsidRDefault="00000000" w:rsidRPr="00000000" w14:paraId="0000010F">
      <w:pPr>
        <w:rPr/>
      </w:pPr>
      <w:r w:rsidDel="00000000" w:rsidR="00000000" w:rsidRPr="00000000">
        <w:rPr>
          <w:rtl w:val="0"/>
        </w:rPr>
        <w:t xml:space="preserve">A Customer 360° View gives staff one place to understand the customer and their history before engaging them. This improves service quality and reduces repeat questioning. ConnectraCRM provides:</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numPr>
          <w:ilvl w:val="0"/>
          <w:numId w:val="16"/>
        </w:numPr>
        <w:ind w:left="720" w:hanging="360"/>
        <w:jc w:val="both"/>
      </w:pPr>
      <w:r w:rsidDel="00000000" w:rsidR="00000000" w:rsidRPr="00000000">
        <w:rPr>
          <w:rtl w:val="0"/>
        </w:rPr>
        <w:t xml:space="preserve">Consolidated customer profile with contact details and segmentation</w:t>
        <w:br w:type="textWrapping"/>
      </w:r>
    </w:p>
    <w:p w:rsidR="00000000" w:rsidDel="00000000" w:rsidP="00000000" w:rsidRDefault="00000000" w:rsidRPr="00000000" w14:paraId="00000112">
      <w:pPr>
        <w:numPr>
          <w:ilvl w:val="0"/>
          <w:numId w:val="16"/>
        </w:numPr>
        <w:ind w:left="720" w:hanging="360"/>
        <w:jc w:val="both"/>
      </w:pPr>
      <w:r w:rsidDel="00000000" w:rsidR="00000000" w:rsidRPr="00000000">
        <w:rPr>
          <w:rtl w:val="0"/>
        </w:rPr>
        <w:t xml:space="preserve">Visibility of customer interactions across leads, calls, cases, and activities</w:t>
        <w:br w:type="textWrapping"/>
      </w:r>
    </w:p>
    <w:p w:rsidR="00000000" w:rsidDel="00000000" w:rsidP="00000000" w:rsidRDefault="00000000" w:rsidRPr="00000000" w14:paraId="00000113">
      <w:pPr>
        <w:numPr>
          <w:ilvl w:val="0"/>
          <w:numId w:val="16"/>
        </w:numPr>
        <w:ind w:left="720" w:hanging="360"/>
        <w:jc w:val="both"/>
      </w:pPr>
      <w:r w:rsidDel="00000000" w:rsidR="00000000" w:rsidRPr="00000000">
        <w:rPr>
          <w:rtl w:val="0"/>
        </w:rPr>
        <w:t xml:space="preserve">Historical engagement timeline for complete customer context</w:t>
        <w:br w:type="textWrapping"/>
      </w:r>
    </w:p>
    <w:p w:rsidR="00000000" w:rsidDel="00000000" w:rsidP="00000000" w:rsidRDefault="00000000" w:rsidRPr="00000000" w14:paraId="00000114">
      <w:pPr>
        <w:numPr>
          <w:ilvl w:val="0"/>
          <w:numId w:val="16"/>
        </w:numPr>
        <w:ind w:left="720" w:hanging="360"/>
        <w:jc w:val="both"/>
      </w:pPr>
      <w:r w:rsidDel="00000000" w:rsidR="00000000" w:rsidRPr="00000000">
        <w:rPr>
          <w:rtl w:val="0"/>
        </w:rPr>
        <w:t xml:space="preserve">Attachments and document management</w:t>
      </w:r>
      <w:r w:rsidDel="00000000" w:rsidR="00000000" w:rsidRPr="00000000">
        <w:rPr>
          <w:rtl w:val="0"/>
        </w:rPr>
      </w:r>
    </w:p>
    <w:p w:rsidR="00000000" w:rsidDel="00000000" w:rsidP="00000000" w:rsidRDefault="00000000" w:rsidRPr="00000000" w14:paraId="00000115">
      <w:pPr>
        <w:pStyle w:val="Heading3"/>
        <w:ind w:left="504.00000000000006" w:firstLine="0"/>
        <w:rPr/>
      </w:pPr>
      <w:bookmarkStart w:colFirst="0" w:colLast="0" w:name="_heading=h.6jyj6torp5hu" w:id="11"/>
      <w:bookmarkEnd w:id="11"/>
      <w:r w:rsidDel="00000000" w:rsidR="00000000" w:rsidRPr="00000000">
        <w:rPr>
          <w:rtl w:val="0"/>
        </w:rPr>
        <w:t xml:space="preserve">3.3.2 Lead Management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Lead Management is the process of capturing enquiries from many channels, assigning them to the right teams, tracking follow-ups, and measuring conversion. ConnectraCRM supports:</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numPr>
          <w:ilvl w:val="0"/>
          <w:numId w:val="21"/>
        </w:numPr>
        <w:ind w:left="720" w:hanging="360"/>
        <w:jc w:val="both"/>
        <w:rPr/>
      </w:pPr>
      <w:r w:rsidDel="00000000" w:rsidR="00000000" w:rsidRPr="00000000">
        <w:rPr>
          <w:rtl w:val="0"/>
        </w:rPr>
        <w:t xml:space="preserve">Multi-channel lead capture (call centre, branches(field and walk-in customers), campaigns, digital channels)</w:t>
        <w:br w:type="textWrapping"/>
      </w:r>
    </w:p>
    <w:p w:rsidR="00000000" w:rsidDel="00000000" w:rsidP="00000000" w:rsidRDefault="00000000" w:rsidRPr="00000000" w14:paraId="0000011A">
      <w:pPr>
        <w:numPr>
          <w:ilvl w:val="0"/>
          <w:numId w:val="21"/>
        </w:numPr>
        <w:ind w:left="720" w:hanging="360"/>
        <w:jc w:val="both"/>
        <w:rPr/>
      </w:pPr>
      <w:r w:rsidDel="00000000" w:rsidR="00000000" w:rsidRPr="00000000">
        <w:rPr>
          <w:rtl w:val="0"/>
        </w:rPr>
        <w:t xml:space="preserve">Rule-based lead allocation (by product, branch, region, or team)</w:t>
        <w:br w:type="textWrapping"/>
      </w:r>
    </w:p>
    <w:p w:rsidR="00000000" w:rsidDel="00000000" w:rsidP="00000000" w:rsidRDefault="00000000" w:rsidRPr="00000000" w14:paraId="0000011B">
      <w:pPr>
        <w:numPr>
          <w:ilvl w:val="0"/>
          <w:numId w:val="21"/>
        </w:numPr>
        <w:ind w:left="720" w:hanging="360"/>
        <w:jc w:val="both"/>
        <w:rPr/>
      </w:pPr>
      <w:r w:rsidDel="00000000" w:rsidR="00000000" w:rsidRPr="00000000">
        <w:rPr>
          <w:rtl w:val="0"/>
        </w:rPr>
        <w:t xml:space="preserve">Configurable lead lifecycle stages</w:t>
        <w:br w:type="textWrapping"/>
      </w:r>
    </w:p>
    <w:p w:rsidR="00000000" w:rsidDel="00000000" w:rsidP="00000000" w:rsidRDefault="00000000" w:rsidRPr="00000000" w14:paraId="0000011C">
      <w:pPr>
        <w:numPr>
          <w:ilvl w:val="0"/>
          <w:numId w:val="21"/>
        </w:numPr>
        <w:ind w:left="720" w:hanging="360"/>
        <w:jc w:val="both"/>
        <w:rPr/>
      </w:pPr>
      <w:r w:rsidDel="00000000" w:rsidR="00000000" w:rsidRPr="00000000">
        <w:rPr>
          <w:rtl w:val="0"/>
        </w:rPr>
        <w:t xml:space="preserve">Automated follow-up reminders and task creation</w:t>
        <w:br w:type="textWrapping"/>
      </w:r>
    </w:p>
    <w:p w:rsidR="00000000" w:rsidDel="00000000" w:rsidP="00000000" w:rsidRDefault="00000000" w:rsidRPr="00000000" w14:paraId="0000011D">
      <w:pPr>
        <w:numPr>
          <w:ilvl w:val="0"/>
          <w:numId w:val="21"/>
        </w:numPr>
        <w:ind w:left="720" w:hanging="360"/>
        <w:jc w:val="both"/>
        <w:rPr/>
      </w:pPr>
      <w:r w:rsidDel="00000000" w:rsidR="00000000" w:rsidRPr="00000000">
        <w:rPr>
          <w:rtl w:val="0"/>
        </w:rPr>
        <w:t xml:space="preserve">Escalation mechanisms for overdue leads</w:t>
        <w:br w:type="textWrapping"/>
      </w:r>
    </w:p>
    <w:p w:rsidR="00000000" w:rsidDel="00000000" w:rsidP="00000000" w:rsidRDefault="00000000" w:rsidRPr="00000000" w14:paraId="0000011E">
      <w:pPr>
        <w:numPr>
          <w:ilvl w:val="0"/>
          <w:numId w:val="21"/>
        </w:numPr>
        <w:ind w:left="720" w:hanging="360"/>
        <w:jc w:val="both"/>
        <w:rPr/>
      </w:pPr>
      <w:r w:rsidDel="00000000" w:rsidR="00000000" w:rsidRPr="00000000">
        <w:rPr>
          <w:rtl w:val="0"/>
        </w:rPr>
        <w:t xml:space="preserve">Lead performance tracking and conversion reporting</w:t>
      </w:r>
    </w:p>
    <w:p w:rsidR="00000000" w:rsidDel="00000000" w:rsidP="00000000" w:rsidRDefault="00000000" w:rsidRPr="00000000" w14:paraId="0000011F">
      <w:pPr>
        <w:ind w:left="0" w:firstLine="0"/>
        <w:jc w:val="both"/>
        <w:rPr/>
      </w:pPr>
      <w:r w:rsidDel="00000000" w:rsidR="00000000" w:rsidRPr="00000000">
        <w:rPr>
          <w:rtl w:val="0"/>
        </w:rPr>
      </w:r>
    </w:p>
    <w:p w:rsidR="00000000" w:rsidDel="00000000" w:rsidP="00000000" w:rsidRDefault="00000000" w:rsidRPr="00000000" w14:paraId="00000120">
      <w:pPr>
        <w:ind w:left="720" w:firstLine="0"/>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pStyle w:val="Heading3"/>
        <w:ind w:left="504.00000000000006" w:firstLine="0"/>
        <w:rPr/>
      </w:pPr>
      <w:bookmarkStart w:colFirst="0" w:colLast="0" w:name="_heading=h.mci4phgag5z9" w:id="12"/>
      <w:bookmarkEnd w:id="12"/>
      <w:r w:rsidDel="00000000" w:rsidR="00000000" w:rsidRPr="00000000">
        <w:rPr>
          <w:rtl w:val="0"/>
        </w:rPr>
        <w:t xml:space="preserve">3.3.3 Case and Complaints Management</w:t>
      </w:r>
    </w:p>
    <w:p w:rsidR="00000000" w:rsidDel="00000000" w:rsidP="00000000" w:rsidRDefault="00000000" w:rsidRPr="00000000" w14:paraId="00000123">
      <w:pPr>
        <w:ind w:left="0" w:firstLine="0"/>
        <w:rPr/>
      </w:pPr>
      <w:r w:rsidDel="00000000" w:rsidR="00000000" w:rsidRPr="00000000">
        <w:rPr>
          <w:rtl w:val="0"/>
        </w:rPr>
        <w:t xml:space="preserve">Case and Complaints Management helps Siyapatha Finance </w:t>
      </w:r>
    </w:p>
    <w:p w:rsidR="00000000" w:rsidDel="00000000" w:rsidP="00000000" w:rsidRDefault="00000000" w:rsidRPr="00000000" w14:paraId="00000124">
      <w:pPr>
        <w:ind w:left="0" w:firstLine="0"/>
        <w:rPr/>
      </w:pPr>
      <w:r w:rsidDel="00000000" w:rsidR="00000000" w:rsidRPr="00000000">
        <w:rPr>
          <w:rtl w:val="0"/>
        </w:rPr>
        <w:t xml:space="preserve">record complaints consistently, route them to the right teams, track SLAs, and measure service performance. ConnectraCRM supports: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numPr>
          <w:ilvl w:val="0"/>
          <w:numId w:val="26"/>
        </w:numPr>
        <w:ind w:left="720" w:hanging="360"/>
        <w:jc w:val="both"/>
        <w:rPr/>
      </w:pPr>
      <w:r w:rsidDel="00000000" w:rsidR="00000000" w:rsidRPr="00000000">
        <w:rPr>
          <w:rtl w:val="0"/>
        </w:rPr>
        <w:t xml:space="preserve">Centralized complaint intake and tracking</w:t>
        <w:br w:type="textWrapping"/>
      </w:r>
    </w:p>
    <w:p w:rsidR="00000000" w:rsidDel="00000000" w:rsidP="00000000" w:rsidRDefault="00000000" w:rsidRPr="00000000" w14:paraId="00000127">
      <w:pPr>
        <w:numPr>
          <w:ilvl w:val="0"/>
          <w:numId w:val="26"/>
        </w:numPr>
        <w:ind w:left="720" w:hanging="360"/>
        <w:jc w:val="both"/>
        <w:rPr/>
      </w:pPr>
      <w:r w:rsidDel="00000000" w:rsidR="00000000" w:rsidRPr="00000000">
        <w:rPr>
          <w:rtl w:val="0"/>
        </w:rPr>
        <w:t xml:space="preserve">Categorization by type, severity, and priority</w:t>
        <w:br w:type="textWrapping"/>
      </w:r>
    </w:p>
    <w:p w:rsidR="00000000" w:rsidDel="00000000" w:rsidP="00000000" w:rsidRDefault="00000000" w:rsidRPr="00000000" w14:paraId="00000128">
      <w:pPr>
        <w:numPr>
          <w:ilvl w:val="0"/>
          <w:numId w:val="26"/>
        </w:numPr>
        <w:ind w:left="720" w:hanging="360"/>
        <w:jc w:val="both"/>
        <w:rPr/>
      </w:pPr>
      <w:r w:rsidDel="00000000" w:rsidR="00000000" w:rsidRPr="00000000">
        <w:rPr>
          <w:rtl w:val="0"/>
        </w:rPr>
        <w:t xml:space="preserve">SLA tracking with automated escalations</w:t>
        <w:br w:type="textWrapping"/>
      </w:r>
    </w:p>
    <w:p w:rsidR="00000000" w:rsidDel="00000000" w:rsidP="00000000" w:rsidRDefault="00000000" w:rsidRPr="00000000" w14:paraId="00000129">
      <w:pPr>
        <w:numPr>
          <w:ilvl w:val="0"/>
          <w:numId w:val="26"/>
        </w:numPr>
        <w:ind w:left="720" w:hanging="360"/>
        <w:jc w:val="both"/>
        <w:rPr/>
      </w:pPr>
      <w:r w:rsidDel="00000000" w:rsidR="00000000" w:rsidRPr="00000000">
        <w:rPr>
          <w:rtl w:val="0"/>
        </w:rPr>
        <w:t xml:space="preserve">Assignment workflows across teams and departments</w:t>
        <w:br w:type="textWrapping"/>
      </w:r>
    </w:p>
    <w:p w:rsidR="00000000" w:rsidDel="00000000" w:rsidP="00000000" w:rsidRDefault="00000000" w:rsidRPr="00000000" w14:paraId="0000012A">
      <w:pPr>
        <w:numPr>
          <w:ilvl w:val="0"/>
          <w:numId w:val="26"/>
        </w:numPr>
        <w:ind w:left="720" w:hanging="360"/>
        <w:jc w:val="both"/>
        <w:rPr/>
      </w:pPr>
      <w:r w:rsidDel="00000000" w:rsidR="00000000" w:rsidRPr="00000000">
        <w:rPr>
          <w:rtl w:val="0"/>
        </w:rPr>
        <w:t xml:space="preserve">Full audit trail from creation to closure</w:t>
        <w:br w:type="textWrapping"/>
      </w:r>
    </w:p>
    <w:p w:rsidR="00000000" w:rsidDel="00000000" w:rsidP="00000000" w:rsidRDefault="00000000" w:rsidRPr="00000000" w14:paraId="0000012B">
      <w:pPr>
        <w:numPr>
          <w:ilvl w:val="0"/>
          <w:numId w:val="26"/>
        </w:numPr>
        <w:ind w:left="720" w:hanging="360"/>
        <w:jc w:val="both"/>
        <w:rPr/>
      </w:pPr>
      <w:r w:rsidDel="00000000" w:rsidR="00000000" w:rsidRPr="00000000">
        <w:rPr>
          <w:rtl w:val="0"/>
        </w:rPr>
        <w:t xml:space="preserve">Reporting on resolution timelines and service performance</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pStyle w:val="Heading3"/>
        <w:ind w:left="504.00000000000006" w:firstLine="0"/>
        <w:rPr/>
      </w:pPr>
      <w:bookmarkStart w:colFirst="0" w:colLast="0" w:name="_heading=h.vvyvdirb169c" w:id="13"/>
      <w:bookmarkEnd w:id="13"/>
      <w:r w:rsidDel="00000000" w:rsidR="00000000" w:rsidRPr="00000000">
        <w:rPr>
          <w:rtl w:val="0"/>
        </w:rPr>
        <w:t xml:space="preserve">3.3.4 Task and Activity Management </w:t>
      </w:r>
    </w:p>
    <w:p w:rsidR="00000000" w:rsidDel="00000000" w:rsidP="00000000" w:rsidRDefault="00000000" w:rsidRPr="00000000" w14:paraId="00000130">
      <w:pPr>
        <w:ind w:left="504.00000000000006"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t xml:space="preserve">Task and Activity Management ensures every follow-up is owned, tracked, and visible to supervisors. ConnectraCRM supports:</w:t>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numPr>
          <w:ilvl w:val="0"/>
          <w:numId w:val="18"/>
        </w:numPr>
        <w:ind w:left="720" w:hanging="360"/>
        <w:jc w:val="both"/>
        <w:rPr/>
      </w:pPr>
      <w:r w:rsidDel="00000000" w:rsidR="00000000" w:rsidRPr="00000000">
        <w:rPr>
          <w:rtl w:val="0"/>
        </w:rPr>
        <w:t xml:space="preserve">Structured task assignment and tracking</w:t>
        <w:br w:type="textWrapping"/>
      </w:r>
    </w:p>
    <w:p w:rsidR="00000000" w:rsidDel="00000000" w:rsidP="00000000" w:rsidRDefault="00000000" w:rsidRPr="00000000" w14:paraId="00000134">
      <w:pPr>
        <w:numPr>
          <w:ilvl w:val="0"/>
          <w:numId w:val="18"/>
        </w:numPr>
        <w:ind w:left="720" w:hanging="360"/>
        <w:jc w:val="both"/>
        <w:rPr/>
      </w:pPr>
      <w:r w:rsidDel="00000000" w:rsidR="00000000" w:rsidRPr="00000000">
        <w:rPr>
          <w:rtl w:val="0"/>
        </w:rPr>
        <w:t xml:space="preserve">Call logs, notes, follow-ups, and reminders</w:t>
        <w:br w:type="textWrapping"/>
      </w:r>
    </w:p>
    <w:p w:rsidR="00000000" w:rsidDel="00000000" w:rsidP="00000000" w:rsidRDefault="00000000" w:rsidRPr="00000000" w14:paraId="00000135">
      <w:pPr>
        <w:numPr>
          <w:ilvl w:val="0"/>
          <w:numId w:val="18"/>
        </w:numPr>
        <w:ind w:left="720" w:hanging="360"/>
        <w:jc w:val="both"/>
        <w:rPr/>
      </w:pPr>
      <w:r w:rsidDel="00000000" w:rsidR="00000000" w:rsidRPr="00000000">
        <w:rPr>
          <w:rtl w:val="0"/>
        </w:rPr>
        <w:t xml:space="preserve">User-level accountability and activity history</w:t>
      </w:r>
    </w:p>
    <w:p w:rsidR="00000000" w:rsidDel="00000000" w:rsidP="00000000" w:rsidRDefault="00000000" w:rsidRPr="00000000" w14:paraId="00000136">
      <w:pPr>
        <w:ind w:left="360" w:firstLine="0"/>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ind w:left="720" w:firstLine="0"/>
        <w:jc w:val="both"/>
        <w:rPr>
          <w:color w:val="404040"/>
          <w:sz w:val="26"/>
          <w:szCs w:val="26"/>
        </w:rPr>
      </w:pPr>
      <w:bookmarkStart w:colFirst="0" w:colLast="0" w:name="_heading=h.hvhetkfavrj2" w:id="14"/>
      <w:bookmarkEnd w:id="14"/>
      <w:r w:rsidDel="00000000" w:rsidR="00000000" w:rsidRPr="00000000">
        <w:rPr>
          <w:color w:val="404040"/>
          <w:sz w:val="26"/>
          <w:szCs w:val="26"/>
          <w:rtl w:val="0"/>
        </w:rPr>
        <w:t xml:space="preserve">3.3.5 Opportunity (Pipeline) Management</w:t>
      </w:r>
    </w:p>
    <w:p w:rsidR="00000000" w:rsidDel="00000000" w:rsidP="00000000" w:rsidRDefault="00000000" w:rsidRPr="00000000" w14:paraId="00000148">
      <w:pPr>
        <w:spacing w:after="240" w:before="240" w:lineRule="auto"/>
        <w:jc w:val="both"/>
        <w:rPr/>
      </w:pPr>
      <w:r w:rsidDel="00000000" w:rsidR="00000000" w:rsidRPr="00000000">
        <w:rPr>
          <w:rtl w:val="0"/>
        </w:rPr>
        <w:t xml:space="preserve">Opportunity Management is used once a lead is qualified and converted. It allows Siyapatha Finance to manage sales stages, deal values, probability, expected close dates, and “won/lost” reasons. This supports forecasting, pipeline governance, and performance measurement at team/branch level.</w:t>
      </w:r>
      <w:r w:rsidDel="00000000" w:rsidR="00000000" w:rsidRPr="00000000">
        <w:rPr>
          <w:rtl w:val="0"/>
        </w:rPr>
      </w:r>
    </w:p>
    <w:p w:rsidR="00000000" w:rsidDel="00000000" w:rsidP="00000000" w:rsidRDefault="00000000" w:rsidRPr="00000000" w14:paraId="00000149">
      <w:pPr>
        <w:spacing w:after="240" w:before="240" w:lineRule="auto"/>
        <w:jc w:val="both"/>
        <w:rPr/>
      </w:pPr>
      <w:r w:rsidDel="00000000" w:rsidR="00000000" w:rsidRPr="00000000">
        <w:rPr>
          <w:rtl w:val="0"/>
        </w:rPr>
      </w:r>
    </w:p>
    <w:p w:rsidR="00000000" w:rsidDel="00000000" w:rsidP="00000000" w:rsidRDefault="00000000" w:rsidRPr="00000000" w14:paraId="0000014A">
      <w:pPr>
        <w:spacing w:after="240" w:before="240" w:lineRule="auto"/>
        <w:jc w:val="both"/>
        <w:rPr/>
      </w:pPr>
      <w:r w:rsidDel="00000000" w:rsidR="00000000" w:rsidRPr="00000000">
        <w:rPr/>
        <w:drawing>
          <wp:inline distB="114300" distT="114300" distL="114300" distR="114300">
            <wp:extent cx="5676900" cy="2600782"/>
            <wp:effectExtent b="0" l="0" r="0" t="0"/>
            <wp:docPr id="2042150341" name="image7.png"/>
            <a:graphic>
              <a:graphicData uri="http://schemas.openxmlformats.org/drawingml/2006/picture">
                <pic:pic>
                  <pic:nvPicPr>
                    <pic:cNvPr id="0" name="image7.png"/>
                    <pic:cNvPicPr preferRelativeResize="0"/>
                  </pic:nvPicPr>
                  <pic:blipFill>
                    <a:blip r:embed="rId14"/>
                    <a:srcRect b="23053" l="0" r="0" t="15870"/>
                    <a:stretch>
                      <a:fillRect/>
                    </a:stretch>
                  </pic:blipFill>
                  <pic:spPr>
                    <a:xfrm>
                      <a:off x="0" y="0"/>
                      <a:ext cx="5676900" cy="2600782"/>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before="240" w:lineRule="auto"/>
        <w:jc w:val="both"/>
        <w:rPr/>
      </w:pPr>
      <w:r w:rsidDel="00000000" w:rsidR="00000000" w:rsidRPr="00000000">
        <w:rPr>
          <w:rtl w:val="0"/>
        </w:rPr>
      </w:r>
    </w:p>
    <w:p w:rsidR="00000000" w:rsidDel="00000000" w:rsidP="00000000" w:rsidRDefault="00000000" w:rsidRPr="00000000" w14:paraId="0000014C">
      <w:pPr>
        <w:spacing w:after="240" w:before="240" w:lineRule="auto"/>
        <w:jc w:val="both"/>
        <w:rPr/>
      </w:pPr>
      <w:r w:rsidDel="00000000" w:rsidR="00000000" w:rsidRPr="00000000">
        <w:rPr>
          <w:rtl w:val="0"/>
        </w:rPr>
      </w:r>
    </w:p>
    <w:p w:rsidR="00000000" w:rsidDel="00000000" w:rsidP="00000000" w:rsidRDefault="00000000" w:rsidRPr="00000000" w14:paraId="0000014D">
      <w:pPr>
        <w:pStyle w:val="Heading3"/>
        <w:spacing w:after="240" w:before="240" w:lineRule="auto"/>
        <w:ind w:left="1224" w:hanging="504.00000000000006"/>
        <w:jc w:val="both"/>
        <w:rPr/>
      </w:pPr>
      <w:bookmarkStart w:colFirst="0" w:colLast="0" w:name="_heading=h.gte0ncc19by8" w:id="15"/>
      <w:bookmarkEnd w:id="15"/>
      <w:r w:rsidDel="00000000" w:rsidR="00000000" w:rsidRPr="00000000">
        <w:rPr>
          <w:rtl w:val="0"/>
        </w:rPr>
        <w:t xml:space="preserve">3.3.6 Admin Module</w:t>
      </w:r>
    </w:p>
    <w:p w:rsidR="00000000" w:rsidDel="00000000" w:rsidP="00000000" w:rsidRDefault="00000000" w:rsidRPr="00000000" w14:paraId="0000014E">
      <w:pPr>
        <w:rPr/>
      </w:pPr>
      <w:r w:rsidDel="00000000" w:rsidR="00000000" w:rsidRPr="00000000">
        <w:rPr>
          <w:rtl w:val="0"/>
        </w:rPr>
        <w:t xml:space="preserve">The Administration Module of ConnectraCRM provides centralized control over users, security, configuration, and governance settings. It enables Siyapatha to manage system access, enforce internal controls, and maintain operational discipline across all CRM users, including call centre agents, branch users, supervisors, and administrators.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Key administration capabilities include:</w:t>
      </w:r>
    </w:p>
    <w:p w:rsidR="00000000" w:rsidDel="00000000" w:rsidP="00000000" w:rsidRDefault="00000000" w:rsidRPr="00000000" w14:paraId="00000151">
      <w:pPr>
        <w:numPr>
          <w:ilvl w:val="0"/>
          <w:numId w:val="1"/>
        </w:numPr>
        <w:spacing w:after="0" w:afterAutospacing="0" w:before="240" w:lineRule="auto"/>
        <w:ind w:left="720" w:hanging="360"/>
      </w:pPr>
      <w:r w:rsidDel="00000000" w:rsidR="00000000" w:rsidRPr="00000000">
        <w:rPr>
          <w:rtl w:val="0"/>
        </w:rPr>
        <w:t xml:space="preserve">User creation, modification, deactivation, and user ID locking</w:t>
        <w:br w:type="textWrapping"/>
      </w:r>
    </w:p>
    <w:p w:rsidR="00000000" w:rsidDel="00000000" w:rsidP="00000000" w:rsidRDefault="00000000" w:rsidRPr="00000000" w14:paraId="00000152">
      <w:pPr>
        <w:numPr>
          <w:ilvl w:val="0"/>
          <w:numId w:val="1"/>
        </w:numPr>
        <w:spacing w:after="0" w:afterAutospacing="0" w:before="0" w:beforeAutospacing="0" w:lineRule="auto"/>
        <w:ind w:left="720" w:hanging="360"/>
      </w:pPr>
      <w:r w:rsidDel="00000000" w:rsidR="00000000" w:rsidRPr="00000000">
        <w:rPr>
          <w:rtl w:val="0"/>
        </w:rPr>
        <w:t xml:space="preserve">Role-based access control to manage module-level and data-level permissions</w:t>
        <w:br w:type="textWrapping"/>
      </w:r>
    </w:p>
    <w:p w:rsidR="00000000" w:rsidDel="00000000" w:rsidP="00000000" w:rsidRDefault="00000000" w:rsidRPr="00000000" w14:paraId="00000153">
      <w:pPr>
        <w:numPr>
          <w:ilvl w:val="0"/>
          <w:numId w:val="1"/>
        </w:numPr>
        <w:spacing w:after="0" w:afterAutospacing="0" w:before="0" w:beforeAutospacing="0" w:lineRule="auto"/>
        <w:ind w:left="720" w:hanging="360"/>
      </w:pPr>
      <w:r w:rsidDel="00000000" w:rsidR="00000000" w:rsidRPr="00000000">
        <w:rPr>
          <w:rtl w:val="0"/>
        </w:rPr>
        <w:t xml:space="preserve">Password and login policy controls aligned with internal IT security standards</w:t>
        <w:br w:type="textWrapping"/>
      </w:r>
    </w:p>
    <w:p w:rsidR="00000000" w:rsidDel="00000000" w:rsidP="00000000" w:rsidRDefault="00000000" w:rsidRPr="00000000" w14:paraId="00000154">
      <w:pPr>
        <w:numPr>
          <w:ilvl w:val="0"/>
          <w:numId w:val="1"/>
        </w:numPr>
        <w:spacing w:after="0" w:afterAutospacing="0" w:before="0" w:beforeAutospacing="0" w:lineRule="auto"/>
        <w:ind w:left="720" w:hanging="360"/>
      </w:pPr>
      <w:r w:rsidDel="00000000" w:rsidR="00000000" w:rsidRPr="00000000">
        <w:rPr>
          <w:rtl w:val="0"/>
        </w:rPr>
        <w:t xml:space="preserve">Session management and access restrictions</w:t>
        <w:br w:type="textWrapping"/>
      </w:r>
    </w:p>
    <w:p w:rsidR="00000000" w:rsidDel="00000000" w:rsidP="00000000" w:rsidRDefault="00000000" w:rsidRPr="00000000" w14:paraId="00000155">
      <w:pPr>
        <w:numPr>
          <w:ilvl w:val="0"/>
          <w:numId w:val="1"/>
        </w:numPr>
        <w:spacing w:after="0" w:afterAutospacing="0" w:before="0" w:beforeAutospacing="0" w:lineRule="auto"/>
        <w:ind w:left="720" w:hanging="360"/>
      </w:pPr>
      <w:r w:rsidDel="00000000" w:rsidR="00000000" w:rsidRPr="00000000">
        <w:rPr>
          <w:rtl w:val="0"/>
        </w:rPr>
        <w:t xml:space="preserve">Audit logging of user activities and key system changes</w:t>
        <w:br w:type="textWrapping"/>
      </w:r>
    </w:p>
    <w:p w:rsidR="00000000" w:rsidDel="00000000" w:rsidP="00000000" w:rsidRDefault="00000000" w:rsidRPr="00000000" w14:paraId="00000156">
      <w:pPr>
        <w:numPr>
          <w:ilvl w:val="0"/>
          <w:numId w:val="1"/>
        </w:numPr>
        <w:spacing w:after="0" w:afterAutospacing="0" w:before="0" w:beforeAutospacing="0" w:lineRule="auto"/>
        <w:ind w:left="720" w:hanging="360"/>
      </w:pPr>
      <w:r w:rsidDel="00000000" w:rsidR="00000000" w:rsidRPr="00000000">
        <w:rPr>
          <w:rtl w:val="0"/>
        </w:rPr>
        <w:t xml:space="preserve">Configuration of workflows, approvals, and escalation rules</w:t>
        <w:br w:type="textWrapping"/>
      </w:r>
    </w:p>
    <w:p w:rsidR="00000000" w:rsidDel="00000000" w:rsidP="00000000" w:rsidRDefault="00000000" w:rsidRPr="00000000" w14:paraId="00000157">
      <w:pPr>
        <w:numPr>
          <w:ilvl w:val="0"/>
          <w:numId w:val="1"/>
        </w:numPr>
        <w:spacing w:after="240" w:before="0" w:beforeAutospacing="0" w:lineRule="auto"/>
        <w:ind w:left="720" w:hanging="360"/>
      </w:pPr>
      <w:r w:rsidDel="00000000" w:rsidR="00000000" w:rsidRPr="00000000">
        <w:rPr>
          <w:rtl w:val="0"/>
        </w:rPr>
        <w:t xml:space="preserve">Management of master data and system configurations</w:t>
        <w:br w:type="textWrapping"/>
      </w:r>
    </w:p>
    <w:p w:rsidR="00000000" w:rsidDel="00000000" w:rsidP="00000000" w:rsidRDefault="00000000" w:rsidRPr="00000000" w14:paraId="00000158">
      <w:pPr>
        <w:spacing w:after="240" w:before="240" w:lineRule="auto"/>
        <w:rPr/>
      </w:pPr>
      <w:r w:rsidDel="00000000" w:rsidR="00000000" w:rsidRPr="00000000">
        <w:rPr>
          <w:rtl w:val="0"/>
        </w:rPr>
        <w:t xml:space="preserve">These controls support secure operations, segregation of duties, and audit readiness in a regulated financial services environment.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pStyle w:val="Heading2"/>
        <w:ind w:left="0" w:firstLine="0"/>
        <w:rPr/>
      </w:pPr>
      <w:bookmarkStart w:colFirst="0" w:colLast="0" w:name="_heading=h.soaj1g7qlvlp" w:id="16"/>
      <w:bookmarkEnd w:id="16"/>
      <w:r w:rsidDel="00000000" w:rsidR="00000000" w:rsidRPr="00000000">
        <w:rPr>
          <w:rtl w:val="0"/>
        </w:rPr>
        <w:t xml:space="preserve">3.4. Call Center Integration </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spacing w:after="240" w:before="240" w:lineRule="auto"/>
        <w:jc w:val="both"/>
        <w:rPr/>
      </w:pPr>
      <w:r w:rsidDel="00000000" w:rsidR="00000000" w:rsidRPr="00000000">
        <w:rPr>
          <w:rtl w:val="0"/>
        </w:rPr>
        <w:t xml:space="preserve">ConnectraCRM is designed to integrate with Siyapatha Finance’s existing call centre and IVR systems to improve agent efficiency and ensure every call is captured in CRM. Key capabilities include:</w:t>
      </w:r>
      <w:r w:rsidDel="00000000" w:rsidR="00000000" w:rsidRPr="00000000">
        <w:rPr>
          <w:rtl w:val="0"/>
        </w:rPr>
      </w:r>
    </w:p>
    <w:p w:rsidR="00000000" w:rsidDel="00000000" w:rsidP="00000000" w:rsidRDefault="00000000" w:rsidRPr="00000000" w14:paraId="0000015E">
      <w:pPr>
        <w:numPr>
          <w:ilvl w:val="0"/>
          <w:numId w:val="24"/>
        </w:numPr>
        <w:spacing w:before="240" w:lineRule="auto"/>
        <w:ind w:left="720" w:hanging="360"/>
        <w:rPr/>
      </w:pPr>
      <w:r w:rsidDel="00000000" w:rsidR="00000000" w:rsidRPr="00000000">
        <w:rPr>
          <w:rtl w:val="0"/>
        </w:rPr>
        <w:t xml:space="preserve">Customer screen-pop based on inbound calls</w:t>
        <w:br w:type="textWrapping"/>
      </w:r>
    </w:p>
    <w:p w:rsidR="00000000" w:rsidDel="00000000" w:rsidP="00000000" w:rsidRDefault="00000000" w:rsidRPr="00000000" w14:paraId="0000015F">
      <w:pPr>
        <w:numPr>
          <w:ilvl w:val="0"/>
          <w:numId w:val="24"/>
        </w:numPr>
        <w:ind w:left="720" w:hanging="360"/>
        <w:rPr/>
      </w:pPr>
      <w:r w:rsidDel="00000000" w:rsidR="00000000" w:rsidRPr="00000000">
        <w:rPr>
          <w:rtl w:val="0"/>
        </w:rPr>
        <w:t xml:space="preserve">Call logging linked to leads, customers, or cases</w:t>
        <w:br w:type="textWrapping"/>
      </w:r>
    </w:p>
    <w:p w:rsidR="00000000" w:rsidDel="00000000" w:rsidP="00000000" w:rsidRDefault="00000000" w:rsidRPr="00000000" w14:paraId="00000160">
      <w:pPr>
        <w:numPr>
          <w:ilvl w:val="0"/>
          <w:numId w:val="24"/>
        </w:numPr>
        <w:ind w:left="720" w:hanging="360"/>
        <w:rPr/>
      </w:pPr>
      <w:r w:rsidDel="00000000" w:rsidR="00000000" w:rsidRPr="00000000">
        <w:rPr>
          <w:rtl w:val="0"/>
        </w:rPr>
        <w:t xml:space="preserve">Automated creation of leads or cases from call outcomes</w:t>
        <w:br w:type="textWrapping"/>
      </w:r>
    </w:p>
    <w:p w:rsidR="00000000" w:rsidDel="00000000" w:rsidP="00000000" w:rsidRDefault="00000000" w:rsidRPr="00000000" w14:paraId="00000161">
      <w:pPr>
        <w:numPr>
          <w:ilvl w:val="0"/>
          <w:numId w:val="24"/>
        </w:numPr>
        <w:spacing w:after="240" w:lineRule="auto"/>
        <w:ind w:left="720" w:hanging="360"/>
        <w:rPr/>
      </w:pPr>
      <w:r w:rsidDel="00000000" w:rsidR="00000000" w:rsidRPr="00000000">
        <w:rPr>
          <w:rtl w:val="0"/>
        </w:rPr>
        <w:t xml:space="preserve">Agent activity tracking and follow-up task generation</w:t>
        <w:br w:type="textWrapping"/>
      </w:r>
    </w:p>
    <w:p w:rsidR="00000000" w:rsidDel="00000000" w:rsidP="00000000" w:rsidRDefault="00000000" w:rsidRPr="00000000" w14:paraId="00000162">
      <w:pPr>
        <w:spacing w:after="240" w:before="240" w:lineRule="auto"/>
        <w:jc w:val="both"/>
        <w:rPr/>
      </w:pPr>
      <w:r w:rsidDel="00000000" w:rsidR="00000000" w:rsidRPr="00000000">
        <w:rPr>
          <w:rtl w:val="0"/>
        </w:rPr>
        <w:t xml:space="preserve">This approach allows Siyapatha Finance to keep the current call centre investment while increasing visibility and control through CRM. </w:t>
      </w:r>
    </w:p>
    <w:p w:rsidR="00000000" w:rsidDel="00000000" w:rsidP="00000000" w:rsidRDefault="00000000" w:rsidRPr="00000000" w14:paraId="00000163">
      <w:pPr>
        <w:spacing w:after="240" w:before="240" w:lineRule="auto"/>
        <w:jc w:val="both"/>
        <w:rPr/>
      </w:pPr>
      <w:r w:rsidDel="00000000" w:rsidR="00000000" w:rsidRPr="00000000">
        <w:rPr>
          <w:rtl w:val="0"/>
        </w:rPr>
      </w:r>
    </w:p>
    <w:p w:rsidR="00000000" w:rsidDel="00000000" w:rsidP="00000000" w:rsidRDefault="00000000" w:rsidRPr="00000000" w14:paraId="00000164">
      <w:pPr>
        <w:spacing w:after="240" w:before="240" w:lineRule="auto"/>
        <w:jc w:val="both"/>
        <w:rPr/>
      </w:pPr>
      <w:r w:rsidDel="00000000" w:rsidR="00000000" w:rsidRPr="00000000">
        <w:rPr>
          <w:rtl w:val="0"/>
        </w:rPr>
        <w:t xml:space="preserve">If, during data analysis or discovery, Intellect team identifies that the current call centre setup is a bottleneck to achieving growth targets, Intellect Consulting can provide advisory support for a next-phase modernisation. This may include introducing a state-of-the-art, AI-driven call centre capability through </w:t>
      </w:r>
      <w:r w:rsidDel="00000000" w:rsidR="00000000" w:rsidRPr="00000000">
        <w:rPr>
          <w:rtl w:val="0"/>
        </w:rPr>
        <w:t xml:space="preserve">Intellect’s affiliated company, Ventaz AI, such </w:t>
      </w:r>
      <w:r w:rsidDel="00000000" w:rsidR="00000000" w:rsidRPr="00000000">
        <w:rPr>
          <w:rtl w:val="0"/>
        </w:rPr>
        <w:t xml:space="preserve">as AI IVR and intelligent call handling to improve productivity, customer experience, and measurable ROI. This modernisation can be positioned as a </w:t>
      </w:r>
      <w:r w:rsidDel="00000000" w:rsidR="00000000" w:rsidRPr="00000000">
        <w:rPr>
          <w:b w:val="1"/>
          <w:bCs w:val="1"/>
          <w:rtl w:val="0"/>
        </w:rPr>
        <w:t xml:space="preserve">Phase 2</w:t>
      </w:r>
      <w:r w:rsidDel="00000000" w:rsidR="00000000" w:rsidRPr="00000000">
        <w:rPr>
          <w:rtl w:val="0"/>
        </w:rPr>
        <w:t xml:space="preserve"> initiative, aligned to Siyapatha Finance’s operational readiness and transformation roadmap.</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pStyle w:val="Heading2"/>
        <w:ind w:left="72.00000000000003" w:firstLine="0"/>
        <w:rPr/>
      </w:pPr>
      <w:bookmarkStart w:colFirst="0" w:colLast="0" w:name="_heading=h.jrgbrbm7b47q" w:id="17"/>
      <w:bookmarkEnd w:id="17"/>
      <w:r w:rsidDel="00000000" w:rsidR="00000000" w:rsidRPr="00000000">
        <w:rPr>
          <w:rtl w:val="0"/>
        </w:rPr>
        <w:t xml:space="preserve">3.5 Integration Capabilities </w:t>
      </w:r>
    </w:p>
    <w:p w:rsidR="00000000" w:rsidDel="00000000" w:rsidP="00000000" w:rsidRDefault="00000000" w:rsidRPr="00000000" w14:paraId="0000016E">
      <w:pPr>
        <w:spacing w:after="240" w:before="240" w:lineRule="auto"/>
        <w:jc w:val="both"/>
        <w:rPr/>
      </w:pPr>
      <w:r w:rsidDel="00000000" w:rsidR="00000000" w:rsidRPr="00000000">
        <w:rPr>
          <w:rtl w:val="0"/>
        </w:rPr>
        <w:t xml:space="preserve">ConnectraCRM supports integration with enterprise systems using standard and secure interfaces:</w:t>
      </w:r>
    </w:p>
    <w:p w:rsidR="00000000" w:rsidDel="00000000" w:rsidP="00000000" w:rsidRDefault="00000000" w:rsidRPr="00000000" w14:paraId="0000016F">
      <w:pPr>
        <w:numPr>
          <w:ilvl w:val="0"/>
          <w:numId w:val="23"/>
        </w:numPr>
        <w:spacing w:before="240" w:lineRule="auto"/>
        <w:ind w:left="720" w:hanging="360"/>
        <w:rPr/>
      </w:pPr>
      <w:r w:rsidDel="00000000" w:rsidR="00000000" w:rsidRPr="00000000">
        <w:rPr>
          <w:rtl w:val="0"/>
        </w:rPr>
        <w:t xml:space="preserve">API based integration</w:t>
        <w:br w:type="textWrapping"/>
      </w:r>
    </w:p>
    <w:p w:rsidR="00000000" w:rsidDel="00000000" w:rsidP="00000000" w:rsidRDefault="00000000" w:rsidRPr="00000000" w14:paraId="00000170">
      <w:pPr>
        <w:numPr>
          <w:ilvl w:val="0"/>
          <w:numId w:val="23"/>
        </w:numPr>
        <w:ind w:left="720" w:hanging="360"/>
        <w:rPr/>
      </w:pPr>
      <w:r w:rsidDel="00000000" w:rsidR="00000000" w:rsidRPr="00000000">
        <w:rPr>
          <w:rtl w:val="0"/>
        </w:rPr>
        <w:t xml:space="preserve">Middleware-friendly architecture</w:t>
        <w:br w:type="textWrapping"/>
      </w:r>
    </w:p>
    <w:p w:rsidR="00000000" w:rsidDel="00000000" w:rsidP="00000000" w:rsidRDefault="00000000" w:rsidRPr="00000000" w14:paraId="00000171">
      <w:pPr>
        <w:numPr>
          <w:ilvl w:val="0"/>
          <w:numId w:val="23"/>
        </w:numPr>
        <w:ind w:left="720" w:hanging="360"/>
        <w:rPr/>
      </w:pPr>
      <w:r w:rsidDel="00000000" w:rsidR="00000000" w:rsidRPr="00000000">
        <w:rPr>
          <w:rtl w:val="0"/>
        </w:rPr>
        <w:t xml:space="preserve">Integration with core finance systems, digital channels, SMS gateways, and email platforms</w:t>
        <w:br w:type="textWrapping"/>
      </w:r>
    </w:p>
    <w:p w:rsidR="00000000" w:rsidDel="00000000" w:rsidP="00000000" w:rsidRDefault="00000000" w:rsidRPr="00000000" w14:paraId="00000172">
      <w:pPr>
        <w:numPr>
          <w:ilvl w:val="0"/>
          <w:numId w:val="23"/>
        </w:numPr>
        <w:spacing w:after="240" w:lineRule="auto"/>
        <w:ind w:left="720" w:hanging="360"/>
        <w:rPr/>
      </w:pPr>
      <w:r w:rsidDel="00000000" w:rsidR="00000000" w:rsidRPr="00000000">
        <w:rPr>
          <w:rtl w:val="0"/>
        </w:rPr>
        <w:t xml:space="preserve">Designed to support future integrations such as WhatsApp Banking and social media lead sources</w:t>
      </w:r>
    </w:p>
    <w:p w:rsidR="00000000" w:rsidDel="00000000" w:rsidP="00000000" w:rsidRDefault="00000000" w:rsidRPr="00000000" w14:paraId="00000173">
      <w:pPr>
        <w:numPr>
          <w:ilvl w:val="0"/>
          <w:numId w:val="23"/>
        </w:numPr>
        <w:spacing w:after="240" w:lineRule="auto"/>
        <w:ind w:left="720" w:hanging="360"/>
        <w:rPr/>
      </w:pPr>
      <w:r w:rsidDel="00000000" w:rsidR="00000000" w:rsidRPr="00000000">
        <w:rPr>
          <w:rtl w:val="0"/>
        </w:rPr>
        <w:t xml:space="preserve">Active Directory based user authentication and authorisation</w:t>
      </w:r>
    </w:p>
    <w:p w:rsidR="00000000" w:rsidDel="00000000" w:rsidP="00000000" w:rsidRDefault="00000000" w:rsidRPr="00000000" w14:paraId="00000174">
      <w:pPr>
        <w:spacing w:after="240" w:lineRule="auto"/>
        <w:ind w:left="720" w:firstLine="0"/>
        <w:rPr/>
      </w:pPr>
      <w:r w:rsidDel="00000000" w:rsidR="00000000" w:rsidRPr="00000000">
        <w:rPr>
          <w:rtl w:val="0"/>
        </w:rPr>
        <w:t xml:space="preserve"> </w:t>
      </w:r>
    </w:p>
    <w:p w:rsidR="00000000" w:rsidDel="00000000" w:rsidP="00000000" w:rsidRDefault="00000000" w:rsidRPr="00000000" w14:paraId="00000175">
      <w:pPr>
        <w:pStyle w:val="Heading2"/>
        <w:ind w:left="90" w:firstLine="0"/>
        <w:rPr/>
      </w:pPr>
      <w:bookmarkStart w:colFirst="0" w:colLast="0" w:name="_heading=h.7jvd5en0k5a" w:id="18"/>
      <w:bookmarkEnd w:id="18"/>
      <w:r w:rsidDel="00000000" w:rsidR="00000000" w:rsidRPr="00000000">
        <w:rPr>
          <w:rtl w:val="0"/>
        </w:rPr>
        <w:t xml:space="preserve">3.6 Reporting and Analytics </w:t>
      </w:r>
    </w:p>
    <w:p w:rsidR="00000000" w:rsidDel="00000000" w:rsidP="00000000" w:rsidRDefault="00000000" w:rsidRPr="00000000" w14:paraId="00000176">
      <w:pPr>
        <w:numPr>
          <w:ilvl w:val="0"/>
          <w:numId w:val="17"/>
        </w:numPr>
        <w:ind w:left="720" w:hanging="360"/>
        <w:jc w:val="both"/>
        <w:rPr/>
      </w:pPr>
      <w:r w:rsidDel="00000000" w:rsidR="00000000" w:rsidRPr="00000000">
        <w:rPr>
          <w:rtl w:val="0"/>
        </w:rPr>
        <w:t xml:space="preserve">Role-based dashboards for agents, supervisors, and management</w:t>
        <w:br w:type="textWrapping"/>
      </w:r>
    </w:p>
    <w:p w:rsidR="00000000" w:rsidDel="00000000" w:rsidP="00000000" w:rsidRDefault="00000000" w:rsidRPr="00000000" w14:paraId="00000177">
      <w:pPr>
        <w:numPr>
          <w:ilvl w:val="0"/>
          <w:numId w:val="17"/>
        </w:numPr>
        <w:ind w:left="720" w:hanging="360"/>
        <w:jc w:val="both"/>
        <w:rPr/>
      </w:pPr>
      <w:r w:rsidDel="00000000" w:rsidR="00000000" w:rsidRPr="00000000">
        <w:rPr>
          <w:rtl w:val="0"/>
        </w:rPr>
        <w:t xml:space="preserve">Lead pipeline and conversion analytics</w:t>
        <w:br w:type="textWrapping"/>
      </w:r>
    </w:p>
    <w:p w:rsidR="00000000" w:rsidDel="00000000" w:rsidP="00000000" w:rsidRDefault="00000000" w:rsidRPr="00000000" w14:paraId="00000178">
      <w:pPr>
        <w:numPr>
          <w:ilvl w:val="0"/>
          <w:numId w:val="17"/>
        </w:numPr>
        <w:ind w:left="720" w:hanging="360"/>
        <w:jc w:val="both"/>
        <w:rPr/>
      </w:pPr>
      <w:r w:rsidDel="00000000" w:rsidR="00000000" w:rsidRPr="00000000">
        <w:rPr>
          <w:rtl w:val="0"/>
        </w:rPr>
        <w:t xml:space="preserve">Complaint SLA and resolution tracking</w:t>
        <w:br w:type="textWrapping"/>
      </w:r>
    </w:p>
    <w:p w:rsidR="00000000" w:rsidDel="00000000" w:rsidP="00000000" w:rsidRDefault="00000000" w:rsidRPr="00000000" w14:paraId="00000179">
      <w:pPr>
        <w:numPr>
          <w:ilvl w:val="0"/>
          <w:numId w:val="17"/>
        </w:numPr>
        <w:ind w:left="720" w:hanging="360"/>
        <w:jc w:val="both"/>
        <w:rPr/>
      </w:pPr>
      <w:r w:rsidDel="00000000" w:rsidR="00000000" w:rsidRPr="00000000">
        <w:rPr>
          <w:rtl w:val="0"/>
        </w:rPr>
        <w:t xml:space="preserve">Branch and team performance reporting</w:t>
        <w:br w:type="textWrapping"/>
      </w:r>
    </w:p>
    <w:p w:rsidR="00000000" w:rsidDel="00000000" w:rsidP="00000000" w:rsidRDefault="00000000" w:rsidRPr="00000000" w14:paraId="0000017A">
      <w:pPr>
        <w:numPr>
          <w:ilvl w:val="0"/>
          <w:numId w:val="17"/>
        </w:numPr>
        <w:ind w:left="720" w:hanging="360"/>
        <w:jc w:val="both"/>
        <w:rPr/>
      </w:pPr>
      <w:r w:rsidDel="00000000" w:rsidR="00000000" w:rsidRPr="00000000">
        <w:rPr>
          <w:rtl w:val="0"/>
        </w:rPr>
        <w:t xml:space="preserve">Exportable reports for management and compliance needs</w:t>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ind w:left="72.00000000000003" w:firstLine="0"/>
        <w:rPr/>
      </w:pPr>
      <w:bookmarkStart w:colFirst="0" w:colLast="0" w:name="_heading=h.31qson8j59t" w:id="19"/>
      <w:bookmarkEnd w:id="19"/>
      <w:r w:rsidDel="00000000" w:rsidR="00000000" w:rsidRPr="00000000">
        <w:rPr>
          <w:rtl w:val="0"/>
        </w:rPr>
        <w:t xml:space="preserve">3.7 Security and Access Control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240" w:before="240" w:lineRule="auto"/>
        <w:jc w:val="both"/>
        <w:rPr/>
      </w:pPr>
      <w:r w:rsidDel="00000000" w:rsidR="00000000" w:rsidRPr="00000000">
        <w:rPr>
          <w:rtl w:val="0"/>
        </w:rPr>
        <w:t xml:space="preserve">ConnectraCRM is designed to support the security, governance, and regulatory expectations applicable to Non-Banking Financial Institutions (NBFIs) in Sri Lanka. The solution enables controlled access to customer and operational data through structured authorization mechanisms, ensuring that users can only view and perform actions relevant to their roles. Comprehensive audit trails provide traceability for critical activities, supporting internal controls and regulatory oversight. The platform can be deployed within Siyapatha Finance’s controlled infrastructure, allowing alignment with existing information security policies, data protection standards, and business continuity requirements mandated by the Central Bank of Sri Lanka (CBSL).</w:t>
      </w:r>
    </w:p>
    <w:p w:rsidR="00000000" w:rsidDel="00000000" w:rsidP="00000000" w:rsidRDefault="00000000" w:rsidRPr="00000000" w14:paraId="00000180">
      <w:pPr>
        <w:spacing w:after="240" w:before="240" w:lineRule="auto"/>
        <w:jc w:val="both"/>
        <w:rPr/>
      </w:pPr>
      <w:r w:rsidDel="00000000" w:rsidR="00000000" w:rsidRPr="00000000">
        <w:rPr>
          <w:rtl w:val="0"/>
        </w:rPr>
      </w:r>
    </w:p>
    <w:p w:rsidR="00000000" w:rsidDel="00000000" w:rsidP="00000000" w:rsidRDefault="00000000" w:rsidRPr="00000000" w14:paraId="00000181">
      <w:pPr>
        <w:spacing w:after="240" w:before="240" w:lineRule="auto"/>
        <w:jc w:val="both"/>
        <w:rPr/>
      </w:pPr>
      <w:r w:rsidDel="00000000" w:rsidR="00000000" w:rsidRPr="00000000">
        <w:rPr>
          <w:rtl w:val="0"/>
        </w:rPr>
      </w:r>
    </w:p>
    <w:p w:rsidR="00000000" w:rsidDel="00000000" w:rsidP="00000000" w:rsidRDefault="00000000" w:rsidRPr="00000000" w14:paraId="00000182">
      <w:pPr>
        <w:spacing w:after="240" w:before="240" w:lineRule="auto"/>
        <w:jc w:val="both"/>
        <w:rPr>
          <w:b w:val="1"/>
          <w:bCs w:val="1"/>
        </w:rPr>
      </w:pPr>
      <w:r w:rsidDel="00000000" w:rsidR="00000000" w:rsidRPr="00000000">
        <w:rPr>
          <w:b w:val="1"/>
          <w:bCs w:val="1"/>
          <w:rtl w:val="0"/>
        </w:rPr>
        <w:t xml:space="preserve">Key security and access control features include:</w:t>
      </w:r>
    </w:p>
    <w:p w:rsidR="00000000" w:rsidDel="00000000" w:rsidP="00000000" w:rsidRDefault="00000000" w:rsidRPr="00000000" w14:paraId="00000183">
      <w:pPr>
        <w:numPr>
          <w:ilvl w:val="0"/>
          <w:numId w:val="19"/>
        </w:numPr>
        <w:spacing w:before="240" w:lineRule="auto"/>
        <w:ind w:left="720" w:hanging="360"/>
        <w:rPr/>
      </w:pPr>
      <w:r w:rsidDel="00000000" w:rsidR="00000000" w:rsidRPr="00000000">
        <w:rPr>
          <w:rtl w:val="0"/>
        </w:rPr>
        <w:t xml:space="preserve">Role-based access control (RBAC) to enforce segregation of duties</w:t>
        <w:br w:type="textWrapping"/>
      </w:r>
    </w:p>
    <w:p w:rsidR="00000000" w:rsidDel="00000000" w:rsidP="00000000" w:rsidRDefault="00000000" w:rsidRPr="00000000" w14:paraId="00000184">
      <w:pPr>
        <w:numPr>
          <w:ilvl w:val="0"/>
          <w:numId w:val="19"/>
        </w:numPr>
        <w:ind w:left="720" w:hanging="360"/>
        <w:rPr/>
      </w:pPr>
      <w:r w:rsidDel="00000000" w:rsidR="00000000" w:rsidRPr="00000000">
        <w:rPr>
          <w:rtl w:val="0"/>
        </w:rPr>
        <w:t xml:space="preserve">Configurable data visibility based on role, function, or organizational unit</w:t>
        <w:br w:type="textWrapping"/>
      </w:r>
    </w:p>
    <w:p w:rsidR="00000000" w:rsidDel="00000000" w:rsidP="00000000" w:rsidRDefault="00000000" w:rsidRPr="00000000" w14:paraId="00000185">
      <w:pPr>
        <w:numPr>
          <w:ilvl w:val="0"/>
          <w:numId w:val="19"/>
        </w:numPr>
        <w:ind w:left="720" w:hanging="360"/>
        <w:rPr/>
      </w:pPr>
      <w:r w:rsidDel="00000000" w:rsidR="00000000" w:rsidRPr="00000000">
        <w:rPr>
          <w:rtl w:val="0"/>
        </w:rPr>
        <w:t xml:space="preserve">Complete audit logs for user actions and system activities</w:t>
        <w:br w:type="textWrapping"/>
      </w:r>
    </w:p>
    <w:p w:rsidR="00000000" w:rsidDel="00000000" w:rsidP="00000000" w:rsidRDefault="00000000" w:rsidRPr="00000000" w14:paraId="00000186">
      <w:pPr>
        <w:numPr>
          <w:ilvl w:val="0"/>
          <w:numId w:val="19"/>
        </w:numPr>
        <w:ind w:left="720" w:hanging="360"/>
        <w:rPr/>
      </w:pPr>
      <w:r w:rsidDel="00000000" w:rsidR="00000000" w:rsidRPr="00000000">
        <w:rPr>
          <w:rtl w:val="0"/>
        </w:rPr>
        <w:t xml:space="preserve">Secure authentication and authorization mechanisms</w:t>
        <w:br w:type="textWrapping"/>
      </w:r>
    </w:p>
    <w:p w:rsidR="00000000" w:rsidDel="00000000" w:rsidP="00000000" w:rsidRDefault="00000000" w:rsidRPr="00000000" w14:paraId="00000187">
      <w:pPr>
        <w:numPr>
          <w:ilvl w:val="0"/>
          <w:numId w:val="19"/>
        </w:numPr>
        <w:ind w:left="720" w:hanging="360"/>
        <w:rPr/>
      </w:pPr>
      <w:r w:rsidDel="00000000" w:rsidR="00000000" w:rsidRPr="00000000">
        <w:rPr>
          <w:rtl w:val="0"/>
        </w:rPr>
        <w:t xml:space="preserve">Support for internal audits, compliance reviews, and investigations</w:t>
        <w:br w:type="textWrapping"/>
      </w:r>
    </w:p>
    <w:p w:rsidR="00000000" w:rsidDel="00000000" w:rsidP="00000000" w:rsidRDefault="00000000" w:rsidRPr="00000000" w14:paraId="00000188">
      <w:pPr>
        <w:numPr>
          <w:ilvl w:val="0"/>
          <w:numId w:val="19"/>
        </w:numPr>
        <w:spacing w:after="240" w:lineRule="auto"/>
        <w:ind w:left="720" w:hanging="360"/>
        <w:rPr/>
      </w:pPr>
      <w:r w:rsidDel="00000000" w:rsidR="00000000" w:rsidRPr="00000000">
        <w:rPr>
          <w:rtl w:val="0"/>
        </w:rPr>
        <w:t xml:space="preserve">Deployment flexibility to align with existing IT security, DR, and governance frameworks</w:t>
        <w:br w:type="textWrapping"/>
      </w:r>
    </w:p>
    <w:p w:rsidR="00000000" w:rsidDel="00000000" w:rsidP="00000000" w:rsidRDefault="00000000" w:rsidRPr="00000000" w14:paraId="00000189">
      <w:pPr>
        <w:spacing w:after="240" w:before="240" w:lineRule="auto"/>
        <w:jc w:val="both"/>
        <w:rPr/>
      </w:pPr>
      <w:r w:rsidDel="00000000" w:rsidR="00000000" w:rsidRPr="00000000">
        <w:rPr>
          <w:b w:val="1"/>
          <w:bCs w:val="1"/>
          <w:rtl w:val="0"/>
        </w:rPr>
        <w:t xml:space="preserve">Compliance Note:</w:t>
        <w:br w:type="textWrapping"/>
      </w:r>
      <w:r w:rsidDel="00000000" w:rsidR="00000000" w:rsidRPr="00000000">
        <w:rPr>
          <w:rtl w:val="0"/>
        </w:rPr>
        <w:t xml:space="preserve">ConnectraCRM is designed to support regulatory and governance requirements; however, overall compliance with CBSL regulations, data protection laws, and internal policies remains subject to Siyapatha Finance’s governance framework, operational controls, and infrastructure standards. Intellect Consulting will work closely with Siyapatha Finance’s IT, Risk, and Compliance teams to align the solution with applicable regulatory and internal requirements.</w:t>
      </w:r>
    </w:p>
    <w:p w:rsidR="00000000" w:rsidDel="00000000" w:rsidP="00000000" w:rsidRDefault="00000000" w:rsidRPr="00000000" w14:paraId="0000018A">
      <w:pPr>
        <w:pStyle w:val="Heading2"/>
        <w:ind w:left="72.00000000000003" w:firstLine="0"/>
        <w:rPr/>
      </w:pPr>
      <w:bookmarkStart w:colFirst="0" w:colLast="0" w:name="_heading=h.qeui1nblaedg" w:id="20"/>
      <w:bookmarkEnd w:id="20"/>
      <w:r w:rsidDel="00000000" w:rsidR="00000000" w:rsidRPr="00000000">
        <w:rPr>
          <w:rtl w:val="0"/>
        </w:rPr>
        <w:t xml:space="preserve">3.8 Configuration and Extensibility </w:t>
      </w:r>
    </w:p>
    <w:p w:rsidR="00000000" w:rsidDel="00000000" w:rsidP="00000000" w:rsidRDefault="00000000" w:rsidRPr="00000000" w14:paraId="0000018B">
      <w:pPr>
        <w:numPr>
          <w:ilvl w:val="0"/>
          <w:numId w:val="12"/>
        </w:numPr>
        <w:ind w:left="720" w:hanging="360"/>
        <w:rPr/>
      </w:pPr>
      <w:r w:rsidDel="00000000" w:rsidR="00000000" w:rsidRPr="00000000">
        <w:rPr>
          <w:rtl w:val="0"/>
        </w:rPr>
        <w:t xml:space="preserve">Highly configurable data models, fields, and layouts</w:t>
        <w:br w:type="textWrapping"/>
      </w:r>
    </w:p>
    <w:p w:rsidR="00000000" w:rsidDel="00000000" w:rsidP="00000000" w:rsidRDefault="00000000" w:rsidRPr="00000000" w14:paraId="0000018C">
      <w:pPr>
        <w:numPr>
          <w:ilvl w:val="0"/>
          <w:numId w:val="12"/>
        </w:numPr>
        <w:ind w:left="720" w:hanging="360"/>
        <w:rPr/>
      </w:pPr>
      <w:r w:rsidDel="00000000" w:rsidR="00000000" w:rsidRPr="00000000">
        <w:rPr>
          <w:rtl w:val="0"/>
        </w:rPr>
        <w:t xml:space="preserve">Workflow automation using rules and triggers</w:t>
        <w:br w:type="textWrapping"/>
      </w:r>
    </w:p>
    <w:p w:rsidR="00000000" w:rsidDel="00000000" w:rsidP="00000000" w:rsidRDefault="00000000" w:rsidRPr="00000000" w14:paraId="0000018D">
      <w:pPr>
        <w:numPr>
          <w:ilvl w:val="0"/>
          <w:numId w:val="12"/>
        </w:numPr>
        <w:ind w:left="720" w:hanging="360"/>
        <w:rPr/>
      </w:pPr>
      <w:r w:rsidDel="00000000" w:rsidR="00000000" w:rsidRPr="00000000">
        <w:rPr>
          <w:rtl w:val="0"/>
        </w:rPr>
        <w:t xml:space="preserve">Ability to introduce new modules or processes without core code changes</w:t>
        <w:br w:type="textWrapping"/>
      </w:r>
    </w:p>
    <w:p w:rsidR="00000000" w:rsidDel="00000000" w:rsidP="00000000" w:rsidRDefault="00000000" w:rsidRPr="00000000" w14:paraId="0000018E">
      <w:pPr>
        <w:numPr>
          <w:ilvl w:val="0"/>
          <w:numId w:val="12"/>
        </w:numPr>
        <w:ind w:left="720" w:hanging="360"/>
        <w:rPr/>
      </w:pPr>
      <w:r w:rsidDel="00000000" w:rsidR="00000000" w:rsidRPr="00000000">
        <w:rPr>
          <w:rtl w:val="0"/>
        </w:rPr>
        <w:t xml:space="preserve">Support for UI/UX enhancements through theming and custom views</w:t>
      </w:r>
    </w:p>
    <w:p w:rsidR="00000000" w:rsidDel="00000000" w:rsidP="00000000" w:rsidRDefault="00000000" w:rsidRPr="00000000" w14:paraId="0000018F">
      <w:pPr>
        <w:ind w:left="792"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ind w:left="72.00000000000003" w:firstLine="0"/>
        <w:rPr/>
      </w:pPr>
      <w:bookmarkStart w:colFirst="0" w:colLast="0" w:name="_heading=h.fx7z7buzy5rn" w:id="21"/>
      <w:bookmarkEnd w:id="21"/>
      <w:r w:rsidDel="00000000" w:rsidR="00000000" w:rsidRPr="00000000">
        <w:rPr>
          <w:rtl w:val="0"/>
        </w:rPr>
        <w:t xml:space="preserve">3.9 Scalability &amp; Deployment Options</w:t>
      </w:r>
    </w:p>
    <w:p w:rsidR="00000000" w:rsidDel="00000000" w:rsidP="00000000" w:rsidRDefault="00000000" w:rsidRPr="00000000" w14:paraId="00000192">
      <w:pPr>
        <w:numPr>
          <w:ilvl w:val="0"/>
          <w:numId w:val="20"/>
        </w:numPr>
        <w:ind w:left="720" w:hanging="360"/>
        <w:rPr/>
      </w:pPr>
      <w:r w:rsidDel="00000000" w:rsidR="00000000" w:rsidRPr="00000000">
        <w:rPr>
          <w:rtl w:val="0"/>
        </w:rPr>
        <w:t xml:space="preserve">Deployable on on-premise or private cloud infrastructure</w:t>
        <w:br w:type="textWrapping"/>
      </w:r>
    </w:p>
    <w:p w:rsidR="00000000" w:rsidDel="00000000" w:rsidP="00000000" w:rsidRDefault="00000000" w:rsidRPr="00000000" w14:paraId="00000193">
      <w:pPr>
        <w:numPr>
          <w:ilvl w:val="0"/>
          <w:numId w:val="20"/>
        </w:numPr>
        <w:ind w:left="720" w:hanging="360"/>
        <w:rPr/>
      </w:pPr>
      <w:r w:rsidDel="00000000" w:rsidR="00000000" w:rsidRPr="00000000">
        <w:rPr>
          <w:rtl w:val="0"/>
        </w:rPr>
        <w:t xml:space="preserve">Scalable architecture suitable for enterprise usage</w:t>
        <w:br w:type="textWrapping"/>
      </w:r>
    </w:p>
    <w:p w:rsidR="00000000" w:rsidDel="00000000" w:rsidP="00000000" w:rsidRDefault="00000000" w:rsidRPr="00000000" w14:paraId="00000194">
      <w:pPr>
        <w:numPr>
          <w:ilvl w:val="0"/>
          <w:numId w:val="20"/>
        </w:numPr>
        <w:ind w:left="720" w:hanging="360"/>
        <w:rPr/>
      </w:pPr>
      <w:r w:rsidDel="00000000" w:rsidR="00000000" w:rsidRPr="00000000">
        <w:rPr>
          <w:rtl w:val="0"/>
        </w:rPr>
        <w:t xml:space="preserve">Supports Dev, UAT, and Production environments</w:t>
        <w:br w:type="textWrapping"/>
      </w:r>
    </w:p>
    <w:p w:rsidR="00000000" w:rsidDel="00000000" w:rsidP="00000000" w:rsidRDefault="00000000" w:rsidRPr="00000000" w14:paraId="00000195">
      <w:pPr>
        <w:numPr>
          <w:ilvl w:val="0"/>
          <w:numId w:val="20"/>
        </w:numPr>
        <w:ind w:left="720" w:hanging="360"/>
        <w:rPr/>
      </w:pPr>
      <w:r w:rsidDel="00000000" w:rsidR="00000000" w:rsidRPr="00000000">
        <w:rPr>
          <w:rtl w:val="0"/>
        </w:rPr>
        <w:t xml:space="preserve">Designed for phased rollout and future expansion</w:t>
      </w:r>
    </w:p>
    <w:p w:rsidR="00000000" w:rsidDel="00000000" w:rsidP="00000000" w:rsidRDefault="00000000" w:rsidRPr="00000000" w14:paraId="00000196">
      <w:pPr>
        <w:ind w:left="360" w:firstLine="0"/>
        <w:rPr/>
      </w:pPr>
      <w:r w:rsidDel="00000000" w:rsidR="00000000" w:rsidRPr="00000000">
        <w:rPr>
          <w:rtl w:val="0"/>
        </w:rPr>
      </w:r>
    </w:p>
    <w:p w:rsidR="00000000" w:rsidDel="00000000" w:rsidP="00000000" w:rsidRDefault="00000000" w:rsidRPr="00000000" w14:paraId="00000197">
      <w:pPr>
        <w:ind w:left="360" w:firstLine="0"/>
        <w:rPr/>
      </w:pPr>
      <w:r w:rsidDel="00000000" w:rsidR="00000000" w:rsidRPr="00000000">
        <w:rPr>
          <w:rtl w:val="0"/>
        </w:rPr>
      </w:r>
    </w:p>
    <w:p w:rsidR="00000000" w:rsidDel="00000000" w:rsidP="00000000" w:rsidRDefault="00000000" w:rsidRPr="00000000" w14:paraId="00000198">
      <w:pPr>
        <w:ind w:left="360" w:firstLine="0"/>
        <w:rPr/>
      </w:pPr>
      <w:r w:rsidDel="00000000" w:rsidR="00000000" w:rsidRPr="00000000">
        <w:rPr>
          <w:rtl w:val="0"/>
        </w:rPr>
      </w:r>
    </w:p>
    <w:p w:rsidR="00000000" w:rsidDel="00000000" w:rsidP="00000000" w:rsidRDefault="00000000" w:rsidRPr="00000000" w14:paraId="00000199">
      <w:pPr>
        <w:pStyle w:val="Heading2"/>
        <w:ind w:left="72.00000000000003" w:firstLine="0"/>
        <w:rPr/>
      </w:pPr>
      <w:bookmarkStart w:colFirst="0" w:colLast="0" w:name="_heading=h.lhfxj75ahzov" w:id="22"/>
      <w:bookmarkEnd w:id="22"/>
      <w:r w:rsidDel="00000000" w:rsidR="00000000" w:rsidRPr="00000000">
        <w:rPr>
          <w:rtl w:val="0"/>
        </w:rPr>
        <w:t xml:space="preserve">3.10 Technology Stack </w:t>
      </w:r>
    </w:p>
    <w:p w:rsidR="00000000" w:rsidDel="00000000" w:rsidP="00000000" w:rsidRDefault="00000000" w:rsidRPr="00000000" w14:paraId="0000019A">
      <w:pPr>
        <w:numPr>
          <w:ilvl w:val="0"/>
          <w:numId w:val="13"/>
        </w:numPr>
        <w:ind w:left="720" w:hanging="360"/>
        <w:rPr/>
      </w:pPr>
      <w:r w:rsidDel="00000000" w:rsidR="00000000" w:rsidRPr="00000000">
        <w:rPr>
          <w:rtl w:val="0"/>
        </w:rPr>
        <w:t xml:space="preserve">Platform: Open-source CRM platform, extensible and vendor-neutral</w:t>
      </w:r>
    </w:p>
    <w:p w:rsidR="00000000" w:rsidDel="00000000" w:rsidP="00000000" w:rsidRDefault="00000000" w:rsidRPr="00000000" w14:paraId="0000019B">
      <w:pPr>
        <w:ind w:left="720" w:firstLine="0"/>
        <w:rPr/>
      </w:pPr>
      <w:r w:rsidDel="00000000" w:rsidR="00000000" w:rsidRPr="00000000">
        <w:rPr>
          <w:rtl w:val="0"/>
        </w:rPr>
      </w:r>
    </w:p>
    <w:p w:rsidR="00000000" w:rsidDel="00000000" w:rsidP="00000000" w:rsidRDefault="00000000" w:rsidRPr="00000000" w14:paraId="0000019C">
      <w:pPr>
        <w:numPr>
          <w:ilvl w:val="0"/>
          <w:numId w:val="13"/>
        </w:numPr>
        <w:ind w:left="720" w:hanging="360"/>
        <w:rPr/>
      </w:pPr>
      <w:r w:rsidDel="00000000" w:rsidR="00000000" w:rsidRPr="00000000">
        <w:rPr>
          <w:rtl w:val="0"/>
        </w:rPr>
        <w:t xml:space="preserve">CRM Solution: ConnectraCRM by Intellect Consulting</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19D">
      <w:pPr>
        <w:numPr>
          <w:ilvl w:val="0"/>
          <w:numId w:val="13"/>
        </w:numPr>
        <w:ind w:left="720" w:hanging="360"/>
        <w:rPr/>
      </w:pPr>
      <w:r w:rsidDel="00000000" w:rsidR="00000000" w:rsidRPr="00000000">
        <w:rPr>
          <w:rtl w:val="0"/>
        </w:rPr>
        <w:t xml:space="preserve">Backend: PHP-based application layer</w:t>
        <w:br w:type="textWrapping"/>
      </w:r>
    </w:p>
    <w:p w:rsidR="00000000" w:rsidDel="00000000" w:rsidP="00000000" w:rsidRDefault="00000000" w:rsidRPr="00000000" w14:paraId="0000019E">
      <w:pPr>
        <w:numPr>
          <w:ilvl w:val="0"/>
          <w:numId w:val="13"/>
        </w:numPr>
        <w:ind w:left="720" w:hanging="360"/>
        <w:rPr/>
      </w:pPr>
      <w:r w:rsidDel="00000000" w:rsidR="00000000" w:rsidRPr="00000000">
        <w:rPr>
          <w:rtl w:val="0"/>
        </w:rPr>
        <w:t xml:space="preserve">Database: Relational database (MySQL / MariaDB compatible)</w:t>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numPr>
          <w:ilvl w:val="0"/>
          <w:numId w:val="13"/>
        </w:numPr>
        <w:ind w:left="720" w:hanging="360"/>
        <w:rPr/>
      </w:pPr>
      <w:r w:rsidDel="00000000" w:rsidR="00000000" w:rsidRPr="00000000">
        <w:rPr>
          <w:rtl w:val="0"/>
        </w:rPr>
        <w:t xml:space="preserve">Integration Layer</w:t>
      </w:r>
      <w:r w:rsidDel="00000000" w:rsidR="00000000" w:rsidRPr="00000000">
        <w:rPr>
          <w:b w:val="1"/>
          <w:bCs w:val="1"/>
          <w:rtl w:val="0"/>
        </w:rPr>
        <w:t xml:space="preserve">:</w:t>
      </w:r>
      <w:r w:rsidDel="00000000" w:rsidR="00000000" w:rsidRPr="00000000">
        <w:rPr>
          <w:rtl w:val="0"/>
        </w:rPr>
        <w:t xml:space="preserve"> RESTful APIs</w:t>
        <w:br w:type="textWrapping"/>
      </w:r>
    </w:p>
    <w:p w:rsidR="00000000" w:rsidDel="00000000" w:rsidP="00000000" w:rsidRDefault="00000000" w:rsidRPr="00000000" w14:paraId="000001A1">
      <w:pPr>
        <w:numPr>
          <w:ilvl w:val="0"/>
          <w:numId w:val="13"/>
        </w:numPr>
        <w:ind w:left="720" w:hanging="360"/>
        <w:rPr/>
      </w:pPr>
      <w:r w:rsidDel="00000000" w:rsidR="00000000" w:rsidRPr="00000000">
        <w:rPr>
          <w:rtl w:val="0"/>
        </w:rPr>
        <w:t xml:space="preserve">Frontend: Web-based UI with customizable themes</w:t>
        <w:br w:type="textWrapping"/>
      </w:r>
    </w:p>
    <w:p w:rsidR="00000000" w:rsidDel="00000000" w:rsidP="00000000" w:rsidRDefault="00000000" w:rsidRPr="00000000" w14:paraId="000001A2">
      <w:pPr>
        <w:numPr>
          <w:ilvl w:val="0"/>
          <w:numId w:val="13"/>
        </w:numPr>
        <w:ind w:left="720" w:hanging="360"/>
        <w:rPr/>
      </w:pPr>
      <w:r w:rsidDel="00000000" w:rsidR="00000000" w:rsidRPr="00000000">
        <w:rPr>
          <w:rtl w:val="0"/>
        </w:rPr>
        <w:t xml:space="preserve">Hosting: On-premise or private cloud</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2"/>
        <w:ind w:left="72.00000000000003" w:firstLine="0"/>
        <w:rPr/>
      </w:pPr>
      <w:bookmarkStart w:colFirst="0" w:colLast="0" w:name="_heading=h.i23o8ioqv7yl" w:id="23"/>
      <w:bookmarkEnd w:id="23"/>
      <w:r w:rsidDel="00000000" w:rsidR="00000000" w:rsidRPr="00000000">
        <w:rPr>
          <w:rtl w:val="0"/>
        </w:rPr>
        <w:t xml:space="preserve">3.11 Future Ready Capabilities </w:t>
      </w:r>
    </w:p>
    <w:p w:rsidR="00000000" w:rsidDel="00000000" w:rsidP="00000000" w:rsidRDefault="00000000" w:rsidRPr="00000000" w14:paraId="000001A6">
      <w:pPr>
        <w:spacing w:after="240" w:before="240" w:lineRule="auto"/>
        <w:rPr/>
      </w:pPr>
      <w:r w:rsidDel="00000000" w:rsidR="00000000" w:rsidRPr="00000000">
        <w:rPr>
          <w:rtl w:val="0"/>
        </w:rPr>
        <w:t xml:space="preserve">ConnectraCRM is designed with a future-ready architecture that allows Siyapatha Finance to progressively adopt advanced digital and AI-driven capabilities as part of its broader transformation journey. The platform provides a strong foundation to introduce intelligent automation and decision-support features while maintaining governance, control, and regulatory alignment.</w:t>
      </w:r>
    </w:p>
    <w:p w:rsidR="00000000" w:rsidDel="00000000" w:rsidP="00000000" w:rsidRDefault="00000000" w:rsidRPr="00000000" w14:paraId="000001A7">
      <w:pPr>
        <w:spacing w:after="240" w:before="240" w:lineRule="auto"/>
        <w:rPr/>
      </w:pPr>
      <w:r w:rsidDel="00000000" w:rsidR="00000000" w:rsidRPr="00000000">
        <w:rPr>
          <w:rtl w:val="0"/>
        </w:rPr>
        <w:t xml:space="preserve">Future enhancement possibilities include the introduction of </w:t>
      </w:r>
      <w:r w:rsidDel="00000000" w:rsidR="00000000" w:rsidRPr="00000000">
        <w:rPr>
          <w:b w:val="1"/>
          <w:bCs w:val="1"/>
          <w:rtl w:val="0"/>
        </w:rPr>
        <w:t xml:space="preserve">AI-assisted capabilities</w:t>
      </w:r>
      <w:r w:rsidDel="00000000" w:rsidR="00000000" w:rsidRPr="00000000">
        <w:rPr>
          <w:rtl w:val="0"/>
        </w:rPr>
        <w:t xml:space="preserve">, such as conversational interfaces and intelligent assistants that can support users in accessing information, summarising customer interactions, and improving response quality. These capabilities can be designed to operate within defined security and data access boundaries, ensuring sensitive financial data remains protected.</w:t>
      </w:r>
    </w:p>
    <w:p w:rsidR="00000000" w:rsidDel="00000000" w:rsidP="00000000" w:rsidRDefault="00000000" w:rsidRPr="00000000" w14:paraId="000001A8">
      <w:pPr>
        <w:spacing w:after="240" w:before="240" w:lineRule="auto"/>
        <w:rPr/>
      </w:pPr>
      <w:r w:rsidDel="00000000" w:rsidR="00000000" w:rsidRPr="00000000">
        <w:rPr>
          <w:rtl w:val="0"/>
        </w:rPr>
        <w:t xml:space="preserve">Potential future-ready capabilities include:</w:t>
      </w:r>
    </w:p>
    <w:p w:rsidR="00000000" w:rsidDel="00000000" w:rsidP="00000000" w:rsidRDefault="00000000" w:rsidRPr="00000000" w14:paraId="000001A9">
      <w:pPr>
        <w:numPr>
          <w:ilvl w:val="0"/>
          <w:numId w:val="22"/>
        </w:numPr>
        <w:spacing w:before="240" w:lineRule="auto"/>
        <w:ind w:left="720" w:hanging="360"/>
        <w:rPr/>
      </w:pPr>
      <w:r w:rsidDel="00000000" w:rsidR="00000000" w:rsidRPr="00000000">
        <w:rPr>
          <w:rtl w:val="0"/>
        </w:rPr>
        <w:t xml:space="preserve">AI-assisted customer interaction summaries and insights for call centre and branch users</w:t>
        <w:br w:type="textWrapping"/>
      </w:r>
    </w:p>
    <w:p w:rsidR="00000000" w:rsidDel="00000000" w:rsidP="00000000" w:rsidRDefault="00000000" w:rsidRPr="00000000" w14:paraId="000001AA">
      <w:pPr>
        <w:numPr>
          <w:ilvl w:val="0"/>
          <w:numId w:val="22"/>
        </w:numPr>
        <w:ind w:left="720" w:hanging="360"/>
        <w:rPr/>
      </w:pPr>
      <w:r w:rsidDel="00000000" w:rsidR="00000000" w:rsidRPr="00000000">
        <w:rPr>
          <w:rtl w:val="0"/>
        </w:rPr>
        <w:t xml:space="preserve">Intelligent search and query capabilities across customer, lead, and case data</w:t>
        <w:br w:type="textWrapping"/>
      </w:r>
    </w:p>
    <w:p w:rsidR="00000000" w:rsidDel="00000000" w:rsidP="00000000" w:rsidRDefault="00000000" w:rsidRPr="00000000" w14:paraId="000001AB">
      <w:pPr>
        <w:numPr>
          <w:ilvl w:val="0"/>
          <w:numId w:val="22"/>
        </w:numPr>
        <w:ind w:left="720" w:hanging="360"/>
        <w:rPr/>
      </w:pPr>
      <w:r w:rsidDel="00000000" w:rsidR="00000000" w:rsidRPr="00000000">
        <w:rPr>
          <w:rtl w:val="0"/>
        </w:rPr>
        <w:t xml:space="preserve">Automated suggestion of next best actions based on historical interactions and defined rules</w:t>
        <w:br w:type="textWrapping"/>
      </w:r>
    </w:p>
    <w:p w:rsidR="00000000" w:rsidDel="00000000" w:rsidP="00000000" w:rsidRDefault="00000000" w:rsidRPr="00000000" w14:paraId="000001AC">
      <w:pPr>
        <w:numPr>
          <w:ilvl w:val="0"/>
          <w:numId w:val="22"/>
        </w:numPr>
        <w:ind w:left="720" w:hanging="360"/>
        <w:rPr/>
      </w:pPr>
      <w:r w:rsidDel="00000000" w:rsidR="00000000" w:rsidRPr="00000000">
        <w:rPr>
          <w:rtl w:val="0"/>
        </w:rPr>
        <w:t xml:space="preserve">AI-assisted drafting of customer communications, subject to approval workflows</w:t>
        <w:br w:type="textWrapping"/>
      </w:r>
    </w:p>
    <w:p w:rsidR="00000000" w:rsidDel="00000000" w:rsidP="00000000" w:rsidRDefault="00000000" w:rsidRPr="00000000" w14:paraId="000001AD">
      <w:pPr>
        <w:numPr>
          <w:ilvl w:val="0"/>
          <w:numId w:val="22"/>
        </w:numPr>
        <w:ind w:left="720" w:hanging="360"/>
        <w:rPr/>
      </w:pPr>
      <w:r w:rsidDel="00000000" w:rsidR="00000000" w:rsidRPr="00000000">
        <w:rPr>
          <w:rtl w:val="0"/>
        </w:rPr>
        <w:t xml:space="preserve">Advanced analytics and predictive insights to support lead prioritisation and service optimisation</w:t>
        <w:br w:type="textWrapping"/>
      </w:r>
    </w:p>
    <w:p w:rsidR="00000000" w:rsidDel="00000000" w:rsidP="00000000" w:rsidRDefault="00000000" w:rsidRPr="00000000" w14:paraId="000001AE">
      <w:pPr>
        <w:numPr>
          <w:ilvl w:val="0"/>
          <w:numId w:val="22"/>
        </w:numPr>
        <w:spacing w:after="240" w:lineRule="auto"/>
        <w:ind w:left="720" w:hanging="360"/>
        <w:rPr/>
      </w:pPr>
      <w:r w:rsidDel="00000000" w:rsidR="00000000" w:rsidRPr="00000000">
        <w:rPr>
          <w:rtl w:val="0"/>
        </w:rPr>
        <w:t xml:space="preserve">Gradual introduction of conversational interfaces for internal users, aligned with governance and compliance requirements</w:t>
        <w:br w:type="textWrapping"/>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These capabilities can be introduced in a </w:t>
      </w:r>
      <w:r w:rsidDel="00000000" w:rsidR="00000000" w:rsidRPr="00000000">
        <w:rPr>
          <w:b w:val="1"/>
          <w:bCs w:val="1"/>
          <w:rtl w:val="0"/>
        </w:rPr>
        <w:t xml:space="preserve">phased and controlled manner</w:t>
      </w:r>
      <w:r w:rsidDel="00000000" w:rsidR="00000000" w:rsidRPr="00000000">
        <w:rPr>
          <w:rtl w:val="0"/>
        </w:rPr>
        <w:t xml:space="preserve">, ensuring alignment with Siyapatha Finance’s organisational readiness, regulatory obligations, and long-term digital roadmap.</w:t>
      </w:r>
    </w:p>
    <w:p w:rsidR="00000000" w:rsidDel="00000000" w:rsidP="00000000" w:rsidRDefault="00000000" w:rsidRPr="00000000" w14:paraId="000001B1">
      <w:pPr>
        <w:pStyle w:val="Heading3"/>
        <w:keepNext w:val="0"/>
        <w:keepLines w:val="0"/>
        <w:spacing w:before="280" w:lineRule="auto"/>
        <w:ind w:left="0"/>
        <w:rPr>
          <w:color w:val="404040"/>
          <w:sz w:val="26"/>
          <w:szCs w:val="26"/>
        </w:rPr>
      </w:pPr>
      <w:bookmarkStart w:colFirst="0" w:colLast="0" w:name="_heading=h.8jb5672tgqhn" w:id="24"/>
      <w:bookmarkEnd w:id="24"/>
      <w:r w:rsidDel="00000000" w:rsidR="00000000" w:rsidRPr="00000000">
        <w:rPr>
          <w:color w:val="404040"/>
          <w:sz w:val="26"/>
          <w:szCs w:val="26"/>
          <w:rtl w:val="0"/>
        </w:rPr>
        <w:t xml:space="preserve">3.11.1 Mobile App Enablement for Digital Customer Engagement (Future Enhancement)</w:t>
      </w:r>
    </w:p>
    <w:p w:rsidR="00000000" w:rsidDel="00000000" w:rsidP="00000000" w:rsidRDefault="00000000" w:rsidRPr="00000000" w14:paraId="000001B2">
      <w:pPr>
        <w:spacing w:after="240" w:before="240" w:lineRule="auto"/>
        <w:rPr/>
      </w:pPr>
      <w:r w:rsidDel="00000000" w:rsidR="00000000" w:rsidRPr="00000000">
        <w:rPr>
          <w:rtl w:val="0"/>
        </w:rPr>
        <w:t xml:space="preserve">As part of Siyapatha Finance’s future-ready digital roadmap, ConnectraCRM can serve as a strong foundation to enable a customer-facing mobile application that connects directly with CRM processes. A mobile channel helps Siyapatha Finance to engage younger and digitally active customer segments through more frequent, convenient, and personalised interactions, supporting an industry-aligned digital journey while keeping customer data and interaction history governed within the CRM.</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How a mobile app improves CRM reachability and engagement</w:t>
      </w:r>
    </w:p>
    <w:p w:rsidR="00000000" w:rsidDel="00000000" w:rsidP="00000000" w:rsidRDefault="00000000" w:rsidRPr="00000000" w14:paraId="000001B4">
      <w:pPr>
        <w:numPr>
          <w:ilvl w:val="0"/>
          <w:numId w:val="3"/>
        </w:numPr>
        <w:spacing w:after="0" w:afterAutospacing="0" w:before="240" w:lineRule="auto"/>
        <w:ind w:left="720" w:hanging="360"/>
      </w:pPr>
      <w:r w:rsidDel="00000000" w:rsidR="00000000" w:rsidRPr="00000000">
        <w:rPr>
          <w:b w:val="1"/>
          <w:bCs w:val="1"/>
          <w:rtl w:val="0"/>
        </w:rPr>
        <w:t xml:space="preserve">Direct digital communication:</w:t>
      </w:r>
      <w:r w:rsidDel="00000000" w:rsidR="00000000" w:rsidRPr="00000000">
        <w:rPr>
          <w:rtl w:val="0"/>
        </w:rPr>
        <w:t xml:space="preserve"> Secure in-app messages, push notifications, and alerts linked to CRM events (e.g., application updates, appointment reminders, document requests).</w:t>
        <w:br w:type="textWrapping"/>
      </w:r>
    </w:p>
    <w:p w:rsidR="00000000" w:rsidDel="00000000" w:rsidP="00000000" w:rsidRDefault="00000000" w:rsidRPr="00000000" w14:paraId="000001B5">
      <w:pPr>
        <w:numPr>
          <w:ilvl w:val="0"/>
          <w:numId w:val="3"/>
        </w:numPr>
        <w:spacing w:after="0" w:afterAutospacing="0" w:before="0" w:beforeAutospacing="0" w:lineRule="auto"/>
        <w:ind w:left="720" w:hanging="360"/>
      </w:pPr>
      <w:r w:rsidDel="00000000" w:rsidR="00000000" w:rsidRPr="00000000">
        <w:rPr>
          <w:b w:val="1"/>
          <w:bCs w:val="1"/>
          <w:rtl w:val="0"/>
        </w:rPr>
        <w:t xml:space="preserve">Always-on customer touchpoints:</w:t>
      </w:r>
      <w:r w:rsidDel="00000000" w:rsidR="00000000" w:rsidRPr="00000000">
        <w:rPr>
          <w:rtl w:val="0"/>
        </w:rPr>
        <w:t xml:space="preserve"> Customers can check status, respond faster, and complete actions without visiting a branch or calling the call centre.</w:t>
        <w:br w:type="textWrapping"/>
      </w:r>
    </w:p>
    <w:p w:rsidR="00000000" w:rsidDel="00000000" w:rsidP="00000000" w:rsidRDefault="00000000" w:rsidRPr="00000000" w14:paraId="000001B6">
      <w:pPr>
        <w:numPr>
          <w:ilvl w:val="0"/>
          <w:numId w:val="3"/>
        </w:numPr>
        <w:spacing w:after="0" w:afterAutospacing="0" w:before="0" w:beforeAutospacing="0" w:lineRule="auto"/>
        <w:ind w:left="720" w:hanging="360"/>
      </w:pPr>
      <w:r w:rsidDel="00000000" w:rsidR="00000000" w:rsidRPr="00000000">
        <w:rPr>
          <w:b w:val="1"/>
          <w:bCs w:val="1"/>
          <w:rtl w:val="0"/>
        </w:rPr>
        <w:t xml:space="preserve">Better service experience:</w:t>
      </w:r>
      <w:r w:rsidDel="00000000" w:rsidR="00000000" w:rsidRPr="00000000">
        <w:rPr>
          <w:rtl w:val="0"/>
        </w:rPr>
        <w:t xml:space="preserve"> Simple self-service features (FAQs/knowledge base, request logging, appointment booking) integrated with CRM cases and activities.</w:t>
        <w:br w:type="textWrapping"/>
      </w:r>
    </w:p>
    <w:p w:rsidR="00000000" w:rsidDel="00000000" w:rsidP="00000000" w:rsidRDefault="00000000" w:rsidRPr="00000000" w14:paraId="000001B7">
      <w:pPr>
        <w:numPr>
          <w:ilvl w:val="0"/>
          <w:numId w:val="3"/>
        </w:numPr>
        <w:spacing w:after="0" w:afterAutospacing="0" w:before="0" w:beforeAutospacing="0" w:lineRule="auto"/>
        <w:ind w:left="720" w:hanging="360"/>
      </w:pPr>
      <w:r w:rsidDel="00000000" w:rsidR="00000000" w:rsidRPr="00000000">
        <w:rPr>
          <w:b w:val="1"/>
          <w:bCs w:val="1"/>
          <w:rtl w:val="0"/>
        </w:rPr>
        <w:t xml:space="preserve">Higher conversion and retention:</w:t>
      </w:r>
      <w:r w:rsidDel="00000000" w:rsidR="00000000" w:rsidRPr="00000000">
        <w:rPr>
          <w:rtl w:val="0"/>
        </w:rPr>
        <w:t xml:space="preserve"> Campaigns, offers, and product education can be targeted using CRM segmentation and engagement history.</w:t>
        <w:br w:type="textWrapping"/>
      </w:r>
    </w:p>
    <w:p w:rsidR="00000000" w:rsidDel="00000000" w:rsidP="00000000" w:rsidRDefault="00000000" w:rsidRPr="00000000" w14:paraId="000001B8">
      <w:pPr>
        <w:numPr>
          <w:ilvl w:val="0"/>
          <w:numId w:val="3"/>
        </w:numPr>
        <w:spacing w:after="240" w:before="0" w:beforeAutospacing="0" w:lineRule="auto"/>
        <w:ind w:left="720" w:hanging="360"/>
      </w:pPr>
      <w:r w:rsidDel="00000000" w:rsidR="00000000" w:rsidRPr="00000000">
        <w:rPr>
          <w:b w:val="1"/>
          <w:bCs w:val="1"/>
          <w:rtl w:val="0"/>
        </w:rPr>
        <w:t xml:space="preserve">Unified customer view:</w:t>
      </w:r>
      <w:r w:rsidDel="00000000" w:rsidR="00000000" w:rsidRPr="00000000">
        <w:rPr>
          <w:rtl w:val="0"/>
        </w:rPr>
        <w:t xml:space="preserve"> All mobile interactions are captured back into the </w:t>
      </w:r>
    </w:p>
    <w:p w:rsidR="00000000" w:rsidDel="00000000" w:rsidP="00000000" w:rsidRDefault="00000000" w:rsidRPr="00000000" w14:paraId="000001B9">
      <w:pPr>
        <w:spacing w:after="240" w:before="240" w:lineRule="auto"/>
        <w:ind w:left="720" w:firstLine="0"/>
        <w:rPr/>
      </w:pPr>
      <w:r w:rsidDel="00000000" w:rsidR="00000000" w:rsidRPr="00000000">
        <w:rPr>
          <w:rtl w:val="0"/>
        </w:rPr>
        <w:t xml:space="preserve">Customer 360 timeline, improving visibility for call centre and branch staff.</w:t>
        <w:br w:type="textWrapping"/>
      </w:r>
    </w:p>
    <w:p w:rsidR="00000000" w:rsidDel="00000000" w:rsidP="00000000" w:rsidRDefault="00000000" w:rsidRPr="00000000" w14:paraId="000001BA">
      <w:pPr>
        <w:spacing w:after="240" w:before="240" w:lineRule="auto"/>
        <w:rPr/>
      </w:pPr>
      <w:r w:rsidDel="00000000" w:rsidR="00000000" w:rsidRPr="00000000">
        <w:rPr>
          <w:rtl w:val="0"/>
        </w:rPr>
        <w:t xml:space="preserve">In summary, a mobile app layer—powered by ConnectraCRM—can help Siyapatha Finance increase digital adoption, strengthen customer engagement, and reduce service friction. This capability can be implemented in phases, aligned to Siyapatha Finance’s product priorities, security and compliance requirements, and operational readiness.</w:t>
      </w:r>
    </w:p>
    <w:p w:rsidR="00000000" w:rsidDel="00000000" w:rsidP="00000000" w:rsidRDefault="00000000" w:rsidRPr="00000000" w14:paraId="000001BB">
      <w:pPr>
        <w:spacing w:after="240" w:lineRule="auto"/>
        <w:rPr/>
      </w:pPr>
      <w:r w:rsidDel="00000000" w:rsidR="00000000" w:rsidRPr="00000000">
        <w:rPr>
          <w:rtl w:val="0"/>
        </w:rPr>
      </w:r>
    </w:p>
    <w:p w:rsidR="00000000" w:rsidDel="00000000" w:rsidP="00000000" w:rsidRDefault="00000000" w:rsidRPr="00000000" w14:paraId="000001BC">
      <w:pPr>
        <w:spacing w:after="240" w:lineRule="auto"/>
        <w:rPr/>
      </w:pPr>
      <w:r w:rsidDel="00000000" w:rsidR="00000000" w:rsidRPr="00000000">
        <w:rPr>
          <w:rtl w:val="0"/>
        </w:rPr>
      </w:r>
    </w:p>
    <w:p w:rsidR="00000000" w:rsidDel="00000000" w:rsidP="00000000" w:rsidRDefault="00000000" w:rsidRPr="00000000" w14:paraId="000001BD">
      <w:pPr>
        <w:pStyle w:val="Heading1"/>
        <w:numPr>
          <w:ilvl w:val="0"/>
          <w:numId w:val="14"/>
        </w:numPr>
        <w:ind w:left="0" w:hanging="360"/>
        <w:rPr/>
      </w:pPr>
      <w:bookmarkStart w:colFirst="0" w:colLast="0" w:name="_heading=h.u08mczjsg9pg" w:id="25"/>
      <w:bookmarkEnd w:id="25"/>
      <w:r w:rsidDel="00000000" w:rsidR="00000000" w:rsidRPr="00000000">
        <w:rPr>
          <w:rtl w:val="0"/>
        </w:rPr>
        <w:t xml:space="preserve">Implementation Approach </w:t>
      </w:r>
    </w:p>
    <w:p w:rsidR="00000000" w:rsidDel="00000000" w:rsidP="00000000" w:rsidRDefault="00000000" w:rsidRPr="00000000" w14:paraId="000001BE">
      <w:pPr>
        <w:ind w:left="360" w:firstLine="0"/>
        <w:rPr/>
      </w:pP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t xml:space="preserve">Intellect Consulting follows a structured and phased implementation approach to ensure predictable delivery, strong governance, and smooth organisational adoption. The approach focuses on establishing a solid CRM foundation first, followed by controlled integration with existing systems, minimising operational risk while enabling early business value.</w:t>
      </w:r>
      <w:r w:rsidDel="00000000" w:rsidR="00000000" w:rsidRPr="00000000">
        <w:rPr>
          <w:rtl w:val="0"/>
        </w:rPr>
      </w:r>
    </w:p>
    <w:p w:rsidR="00000000" w:rsidDel="00000000" w:rsidP="00000000" w:rsidRDefault="00000000" w:rsidRPr="00000000" w14:paraId="000001C0">
      <w:pPr>
        <w:ind w:left="0" w:firstLine="0"/>
        <w:rPr/>
      </w:pPr>
      <w:r w:rsidDel="00000000" w:rsidR="00000000" w:rsidRPr="00000000">
        <w:rPr>
          <w:rtl w:val="0"/>
        </w:rPr>
      </w:r>
    </w:p>
    <w:p w:rsidR="00000000" w:rsidDel="00000000" w:rsidP="00000000" w:rsidRDefault="00000000" w:rsidRPr="00000000" w14:paraId="000001C1">
      <w:pPr>
        <w:pStyle w:val="Heading2"/>
        <w:numPr>
          <w:ilvl w:val="1"/>
          <w:numId w:val="14"/>
        </w:numPr>
        <w:ind w:left="0" w:hanging="432"/>
        <w:rPr/>
      </w:pPr>
      <w:bookmarkStart w:colFirst="0" w:colLast="0" w:name="_heading=h.xh7xhmljbhhl" w:id="26"/>
      <w:bookmarkEnd w:id="26"/>
      <w:r w:rsidDel="00000000" w:rsidR="00000000" w:rsidRPr="00000000">
        <w:rPr>
          <w:rtl w:val="0"/>
        </w:rPr>
        <w:t xml:space="preserve">Delivery Methodology </w:t>
      </w:r>
    </w:p>
    <w:p w:rsidR="00000000" w:rsidDel="00000000" w:rsidP="00000000" w:rsidRDefault="00000000" w:rsidRPr="00000000" w14:paraId="000001C2">
      <w:pPr>
        <w:spacing w:after="240" w:before="240" w:lineRule="auto"/>
        <w:jc w:val="both"/>
        <w:rPr/>
      </w:pPr>
      <w:r w:rsidDel="00000000" w:rsidR="00000000" w:rsidRPr="00000000">
        <w:rPr>
          <w:rtl w:val="0"/>
        </w:rPr>
        <w:t xml:space="preserve">The implementation will follow a phased and iterative delivery methodology, combining structured planning with incremental validation. This approach ensures early visibility, continuous stakeholder engagement, and timely risk identification.</w:t>
      </w:r>
    </w:p>
    <w:p w:rsidR="00000000" w:rsidDel="00000000" w:rsidP="00000000" w:rsidRDefault="00000000" w:rsidRPr="00000000" w14:paraId="000001C3">
      <w:pPr>
        <w:spacing w:after="240" w:before="240" w:lineRule="auto"/>
        <w:jc w:val="both"/>
        <w:rPr/>
      </w:pPr>
      <w:r w:rsidDel="00000000" w:rsidR="00000000" w:rsidRPr="00000000">
        <w:rPr>
          <w:rtl w:val="0"/>
        </w:rPr>
        <w:t xml:space="preserve">Key principles of the delivery approach include:</w:t>
      </w:r>
    </w:p>
    <w:p w:rsidR="00000000" w:rsidDel="00000000" w:rsidP="00000000" w:rsidRDefault="00000000" w:rsidRPr="00000000" w14:paraId="000001C4">
      <w:pPr>
        <w:numPr>
          <w:ilvl w:val="0"/>
          <w:numId w:val="45"/>
        </w:numPr>
        <w:spacing w:after="0" w:afterAutospacing="0" w:before="240" w:lineRule="auto"/>
        <w:ind w:left="720" w:hanging="360"/>
      </w:pPr>
      <w:r w:rsidDel="00000000" w:rsidR="00000000" w:rsidRPr="00000000">
        <w:rPr>
          <w:rtl w:val="0"/>
        </w:rPr>
        <w:t xml:space="preserve">Clear scope definition and governance</w:t>
        <w:br w:type="textWrapping"/>
      </w:r>
    </w:p>
    <w:p w:rsidR="00000000" w:rsidDel="00000000" w:rsidP="00000000" w:rsidRDefault="00000000" w:rsidRPr="00000000" w14:paraId="000001C5">
      <w:pPr>
        <w:numPr>
          <w:ilvl w:val="0"/>
          <w:numId w:val="45"/>
        </w:numPr>
        <w:spacing w:after="0" w:afterAutospacing="0" w:before="0" w:beforeAutospacing="0" w:lineRule="auto"/>
        <w:ind w:left="720" w:hanging="360"/>
      </w:pPr>
      <w:r w:rsidDel="00000000" w:rsidR="00000000" w:rsidRPr="00000000">
        <w:rPr>
          <w:rtl w:val="0"/>
        </w:rPr>
        <w:t xml:space="preserve">Phased rollout to reduce operational disruption</w:t>
        <w:br w:type="textWrapping"/>
      </w:r>
    </w:p>
    <w:p w:rsidR="00000000" w:rsidDel="00000000" w:rsidP="00000000" w:rsidRDefault="00000000" w:rsidRPr="00000000" w14:paraId="000001C6">
      <w:pPr>
        <w:numPr>
          <w:ilvl w:val="0"/>
          <w:numId w:val="45"/>
        </w:numPr>
        <w:spacing w:after="0" w:afterAutospacing="0" w:before="0" w:beforeAutospacing="0" w:lineRule="auto"/>
        <w:ind w:left="720" w:hanging="360"/>
      </w:pPr>
      <w:r w:rsidDel="00000000" w:rsidR="00000000" w:rsidRPr="00000000">
        <w:rPr>
          <w:rtl w:val="0"/>
        </w:rPr>
        <w:t xml:space="preserve">Regular validation with business users</w:t>
        <w:br w:type="textWrapping"/>
      </w:r>
    </w:p>
    <w:p w:rsidR="00000000" w:rsidDel="00000000" w:rsidP="00000000" w:rsidRDefault="00000000" w:rsidRPr="00000000" w14:paraId="000001C7">
      <w:pPr>
        <w:numPr>
          <w:ilvl w:val="0"/>
          <w:numId w:val="45"/>
        </w:numPr>
        <w:spacing w:after="0" w:afterAutospacing="0" w:before="0" w:beforeAutospacing="0" w:lineRule="auto"/>
        <w:ind w:left="720" w:hanging="360"/>
      </w:pPr>
      <w:r w:rsidDel="00000000" w:rsidR="00000000" w:rsidRPr="00000000">
        <w:rPr>
          <w:rtl w:val="0"/>
        </w:rPr>
        <w:t xml:space="preserve">Early focus on adoption and usability</w:t>
        <w:br w:type="textWrapping"/>
      </w:r>
    </w:p>
    <w:p w:rsidR="00000000" w:rsidDel="00000000" w:rsidP="00000000" w:rsidRDefault="00000000" w:rsidRPr="00000000" w14:paraId="000001C8">
      <w:pPr>
        <w:numPr>
          <w:ilvl w:val="0"/>
          <w:numId w:val="45"/>
        </w:numPr>
        <w:spacing w:after="240" w:before="0" w:beforeAutospacing="0" w:lineRule="auto"/>
        <w:ind w:left="720" w:hanging="360"/>
      </w:pPr>
      <w:r w:rsidDel="00000000" w:rsidR="00000000" w:rsidRPr="00000000">
        <w:rPr>
          <w:rtl w:val="0"/>
        </w:rPr>
        <w:t xml:space="preserve">Alignment with regulatory and internal control requirements</w:t>
        <w:br w:type="textWrapping"/>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numPr>
          <w:ilvl w:val="1"/>
          <w:numId w:val="14"/>
        </w:numPr>
        <w:spacing w:after="0" w:lineRule="auto"/>
        <w:ind w:left="0" w:hanging="432"/>
        <w:rPr/>
      </w:pPr>
      <w:bookmarkStart w:colFirst="0" w:colLast="0" w:name="_heading=h.bzqzqaza8ory" w:id="27"/>
      <w:bookmarkEnd w:id="27"/>
      <w:r w:rsidDel="00000000" w:rsidR="00000000" w:rsidRPr="00000000">
        <w:rPr>
          <w:rtl w:val="0"/>
        </w:rPr>
        <w:t xml:space="preserve">Phased Implementation Approach</w:t>
      </w:r>
    </w:p>
    <w:p w:rsidR="00000000" w:rsidDel="00000000" w:rsidP="00000000" w:rsidRDefault="00000000" w:rsidRPr="00000000" w14:paraId="000001CB">
      <w:pPr>
        <w:pBdr>
          <w:top w:space="0" w:sz="0" w:val="nil"/>
          <w:left w:space="0" w:sz="0" w:val="nil"/>
          <w:bottom w:space="0" w:sz="0" w:val="nil"/>
          <w:right w:space="0" w:sz="0" w:val="nil"/>
          <w:between w:space="0" w:sz="0" w:val="nil"/>
        </w:pBdr>
        <w:ind w:left="0" w:firstLine="0"/>
        <w:jc w:val="both"/>
        <w:rPr/>
      </w:pPr>
      <w:r w:rsidDel="00000000" w:rsidR="00000000" w:rsidRPr="00000000">
        <w:rPr>
          <w:rtl w:val="0"/>
        </w:rPr>
      </w:r>
    </w:p>
    <w:p w:rsidR="00000000" w:rsidDel="00000000" w:rsidP="00000000" w:rsidRDefault="00000000" w:rsidRPr="00000000" w14:paraId="000001CC">
      <w:pPr>
        <w:spacing w:after="240" w:before="240" w:lineRule="auto"/>
        <w:jc w:val="both"/>
        <w:rPr>
          <w:b w:val="1"/>
          <w:bCs w:val="1"/>
        </w:rPr>
      </w:pPr>
      <w:r w:rsidDel="00000000" w:rsidR="00000000" w:rsidRPr="00000000">
        <w:rPr>
          <w:b w:val="1"/>
          <w:bCs w:val="1"/>
          <w:rtl w:val="0"/>
        </w:rPr>
        <w:t xml:space="preserve">Phase 1 – Initiation and Planning</w:t>
      </w:r>
    </w:p>
    <w:p w:rsidR="00000000" w:rsidDel="00000000" w:rsidP="00000000" w:rsidRDefault="00000000" w:rsidRPr="00000000" w14:paraId="000001CD">
      <w:pPr>
        <w:numPr>
          <w:ilvl w:val="0"/>
          <w:numId w:val="10"/>
        </w:numPr>
        <w:spacing w:after="0" w:afterAutospacing="0" w:before="240" w:lineRule="auto"/>
        <w:ind w:left="720" w:hanging="360"/>
      </w:pPr>
      <w:r w:rsidDel="00000000" w:rsidR="00000000" w:rsidRPr="00000000">
        <w:rPr>
          <w:rtl w:val="0"/>
        </w:rPr>
        <w:t xml:space="preserve">Project kickoff and governance setup</w:t>
        <w:br w:type="textWrapping"/>
      </w:r>
    </w:p>
    <w:p w:rsidR="00000000" w:rsidDel="00000000" w:rsidP="00000000" w:rsidRDefault="00000000" w:rsidRPr="00000000" w14:paraId="000001CE">
      <w:pPr>
        <w:numPr>
          <w:ilvl w:val="0"/>
          <w:numId w:val="10"/>
        </w:numPr>
        <w:spacing w:after="0" w:afterAutospacing="0" w:before="0" w:beforeAutospacing="0" w:lineRule="auto"/>
        <w:ind w:left="720" w:hanging="360"/>
      </w:pPr>
      <w:r w:rsidDel="00000000" w:rsidR="00000000" w:rsidRPr="00000000">
        <w:rPr>
          <w:rtl w:val="0"/>
        </w:rPr>
        <w:t xml:space="preserve">Confirmation of scope and success criteria</w:t>
        <w:br w:type="textWrapping"/>
      </w:r>
    </w:p>
    <w:p w:rsidR="00000000" w:rsidDel="00000000" w:rsidP="00000000" w:rsidRDefault="00000000" w:rsidRPr="00000000" w14:paraId="000001CF">
      <w:pPr>
        <w:numPr>
          <w:ilvl w:val="0"/>
          <w:numId w:val="10"/>
        </w:numPr>
        <w:spacing w:after="0" w:afterAutospacing="0" w:before="0" w:beforeAutospacing="0" w:lineRule="auto"/>
        <w:ind w:left="720" w:hanging="360"/>
      </w:pPr>
      <w:r w:rsidDel="00000000" w:rsidR="00000000" w:rsidRPr="00000000">
        <w:rPr>
          <w:rtl w:val="0"/>
        </w:rPr>
        <w:t xml:space="preserve">Finalisation of project plan and timelines</w:t>
        <w:br w:type="textWrapping"/>
      </w:r>
    </w:p>
    <w:p w:rsidR="00000000" w:rsidDel="00000000" w:rsidP="00000000" w:rsidRDefault="00000000" w:rsidRPr="00000000" w14:paraId="000001D0">
      <w:pPr>
        <w:numPr>
          <w:ilvl w:val="0"/>
          <w:numId w:val="10"/>
        </w:numPr>
        <w:spacing w:after="240" w:before="0" w:beforeAutospacing="0" w:lineRule="auto"/>
        <w:ind w:left="720" w:hanging="360"/>
      </w:pPr>
      <w:r w:rsidDel="00000000" w:rsidR="00000000" w:rsidRPr="00000000">
        <w:rPr>
          <w:rtl w:val="0"/>
        </w:rPr>
        <w:t xml:space="preserve">Environment planning and access setup</w:t>
        <w:br w:type="textWrapping"/>
      </w:r>
    </w:p>
    <w:p w:rsidR="00000000" w:rsidDel="00000000" w:rsidP="00000000" w:rsidRDefault="00000000" w:rsidRPr="00000000" w14:paraId="000001D1">
      <w:pPr>
        <w:spacing w:after="240" w:before="240" w:lineRule="auto"/>
        <w:jc w:val="both"/>
        <w:rPr>
          <w:b w:val="1"/>
          <w:bCs w:val="1"/>
        </w:rPr>
      </w:pPr>
      <w:r w:rsidDel="00000000" w:rsidR="00000000" w:rsidRPr="00000000">
        <w:rPr>
          <w:b w:val="1"/>
          <w:bCs w:val="1"/>
          <w:rtl w:val="0"/>
        </w:rPr>
        <w:t xml:space="preserve">Phase 2 – Detailed Requirement and Solution Design</w:t>
      </w:r>
    </w:p>
    <w:p w:rsidR="00000000" w:rsidDel="00000000" w:rsidP="00000000" w:rsidRDefault="00000000" w:rsidRPr="00000000" w14:paraId="000001D2">
      <w:pPr>
        <w:numPr>
          <w:ilvl w:val="0"/>
          <w:numId w:val="46"/>
        </w:numPr>
        <w:spacing w:after="0" w:afterAutospacing="0" w:before="240" w:lineRule="auto"/>
        <w:ind w:left="720" w:hanging="360"/>
      </w:pPr>
      <w:r w:rsidDel="00000000" w:rsidR="00000000" w:rsidRPr="00000000">
        <w:rPr>
          <w:rtl w:val="0"/>
        </w:rPr>
        <w:t xml:space="preserve">Detailed business requirement workshops</w:t>
        <w:br w:type="textWrapping"/>
      </w:r>
    </w:p>
    <w:p w:rsidR="00000000" w:rsidDel="00000000" w:rsidP="00000000" w:rsidRDefault="00000000" w:rsidRPr="00000000" w14:paraId="000001D3">
      <w:pPr>
        <w:numPr>
          <w:ilvl w:val="0"/>
          <w:numId w:val="46"/>
        </w:numPr>
        <w:spacing w:after="0" w:afterAutospacing="0" w:before="0" w:beforeAutospacing="0" w:lineRule="auto"/>
        <w:ind w:left="720" w:hanging="360"/>
      </w:pPr>
      <w:r w:rsidDel="00000000" w:rsidR="00000000" w:rsidRPr="00000000">
        <w:rPr>
          <w:rtl w:val="0"/>
        </w:rPr>
        <w:t xml:space="preserve">CRM process design for lead management, customer management, and complaint handling</w:t>
        <w:br w:type="textWrapping"/>
      </w:r>
    </w:p>
    <w:p w:rsidR="00000000" w:rsidDel="00000000" w:rsidP="00000000" w:rsidRDefault="00000000" w:rsidRPr="00000000" w14:paraId="000001D4">
      <w:pPr>
        <w:numPr>
          <w:ilvl w:val="0"/>
          <w:numId w:val="46"/>
        </w:numPr>
        <w:spacing w:after="0" w:afterAutospacing="0" w:before="0" w:beforeAutospacing="0" w:lineRule="auto"/>
        <w:ind w:left="720" w:hanging="360"/>
      </w:pPr>
      <w:r w:rsidDel="00000000" w:rsidR="00000000" w:rsidRPr="00000000">
        <w:rPr>
          <w:rtl w:val="0"/>
        </w:rPr>
        <w:t xml:space="preserve">Integration design with the existing call centre system</w:t>
        <w:br w:type="textWrapping"/>
      </w:r>
    </w:p>
    <w:p w:rsidR="00000000" w:rsidDel="00000000" w:rsidP="00000000" w:rsidRDefault="00000000" w:rsidRPr="00000000" w14:paraId="000001D5">
      <w:pPr>
        <w:numPr>
          <w:ilvl w:val="0"/>
          <w:numId w:val="46"/>
        </w:numPr>
        <w:spacing w:after="0" w:afterAutospacing="0" w:before="0" w:beforeAutospacing="0" w:lineRule="auto"/>
        <w:ind w:left="720" w:hanging="360"/>
      </w:pPr>
      <w:r w:rsidDel="00000000" w:rsidR="00000000" w:rsidRPr="00000000">
        <w:rPr>
          <w:rtl w:val="0"/>
        </w:rPr>
        <w:t xml:space="preserve">Reporting and dashboard design</w:t>
        <w:br w:type="textWrapping"/>
      </w:r>
    </w:p>
    <w:p w:rsidR="00000000" w:rsidDel="00000000" w:rsidP="00000000" w:rsidRDefault="00000000" w:rsidRPr="00000000" w14:paraId="000001D6">
      <w:pPr>
        <w:numPr>
          <w:ilvl w:val="0"/>
          <w:numId w:val="46"/>
        </w:numPr>
        <w:spacing w:after="240" w:before="0" w:beforeAutospacing="0" w:lineRule="auto"/>
        <w:ind w:left="720" w:hanging="360"/>
      </w:pPr>
      <w:r w:rsidDel="00000000" w:rsidR="00000000" w:rsidRPr="00000000">
        <w:rPr>
          <w:rtl w:val="0"/>
        </w:rPr>
        <w:t xml:space="preserve">Security and access model definition</w:t>
        <w:br w:type="textWrapping"/>
      </w:r>
    </w:p>
    <w:p w:rsidR="00000000" w:rsidDel="00000000" w:rsidP="00000000" w:rsidRDefault="00000000" w:rsidRPr="00000000" w14:paraId="000001D7">
      <w:pPr>
        <w:spacing w:after="240" w:before="240" w:lineRule="auto"/>
        <w:jc w:val="both"/>
        <w:rPr>
          <w:b w:val="1"/>
          <w:bCs w:val="1"/>
        </w:rPr>
      </w:pPr>
      <w:r w:rsidDel="00000000" w:rsidR="00000000" w:rsidRPr="00000000">
        <w:rPr>
          <w:b w:val="1"/>
          <w:bCs w:val="1"/>
          <w:rtl w:val="0"/>
        </w:rPr>
        <w:t xml:space="preserve">Phase 3 – Configuration and Build</w:t>
      </w:r>
    </w:p>
    <w:p w:rsidR="00000000" w:rsidDel="00000000" w:rsidP="00000000" w:rsidRDefault="00000000" w:rsidRPr="00000000" w14:paraId="000001D8">
      <w:pPr>
        <w:numPr>
          <w:ilvl w:val="0"/>
          <w:numId w:val="49"/>
        </w:numPr>
        <w:spacing w:after="0" w:afterAutospacing="0" w:before="240" w:lineRule="auto"/>
        <w:ind w:left="720" w:hanging="360"/>
      </w:pPr>
      <w:r w:rsidDel="00000000" w:rsidR="00000000" w:rsidRPr="00000000">
        <w:rPr>
          <w:rtl w:val="0"/>
        </w:rPr>
        <w:t xml:space="preserve">Configuration of ConnectraCRM modules</w:t>
        <w:br w:type="textWrapping"/>
      </w:r>
    </w:p>
    <w:p w:rsidR="00000000" w:rsidDel="00000000" w:rsidP="00000000" w:rsidRDefault="00000000" w:rsidRPr="00000000" w14:paraId="000001D9">
      <w:pPr>
        <w:numPr>
          <w:ilvl w:val="0"/>
          <w:numId w:val="49"/>
        </w:numPr>
        <w:spacing w:after="0" w:afterAutospacing="0" w:before="0" w:beforeAutospacing="0" w:lineRule="auto"/>
        <w:ind w:left="720" w:hanging="360"/>
      </w:pPr>
      <w:r w:rsidDel="00000000" w:rsidR="00000000" w:rsidRPr="00000000">
        <w:rPr>
          <w:rtl w:val="0"/>
        </w:rPr>
        <w:t xml:space="preserve">Workflow and automation setup</w:t>
        <w:br w:type="textWrapping"/>
      </w:r>
    </w:p>
    <w:p w:rsidR="00000000" w:rsidDel="00000000" w:rsidP="00000000" w:rsidRDefault="00000000" w:rsidRPr="00000000" w14:paraId="000001DA">
      <w:pPr>
        <w:numPr>
          <w:ilvl w:val="0"/>
          <w:numId w:val="49"/>
        </w:numPr>
        <w:spacing w:after="0" w:afterAutospacing="0" w:before="0" w:beforeAutospacing="0" w:lineRule="auto"/>
        <w:ind w:left="720" w:hanging="360"/>
      </w:pPr>
      <w:r w:rsidDel="00000000" w:rsidR="00000000" w:rsidRPr="00000000">
        <w:rPr>
          <w:rtl w:val="0"/>
        </w:rPr>
        <w:t xml:space="preserve">Integration development and configuration</w:t>
        <w:br w:type="textWrapping"/>
      </w:r>
    </w:p>
    <w:p w:rsidR="00000000" w:rsidDel="00000000" w:rsidP="00000000" w:rsidRDefault="00000000" w:rsidRPr="00000000" w14:paraId="000001DB">
      <w:pPr>
        <w:numPr>
          <w:ilvl w:val="0"/>
          <w:numId w:val="49"/>
        </w:numPr>
        <w:spacing w:after="0" w:afterAutospacing="0" w:before="0" w:beforeAutospacing="0" w:lineRule="auto"/>
        <w:ind w:left="720" w:hanging="360"/>
      </w:pPr>
      <w:r w:rsidDel="00000000" w:rsidR="00000000" w:rsidRPr="00000000">
        <w:rPr>
          <w:rtl w:val="0"/>
        </w:rPr>
        <w:t xml:space="preserve">Report and dashboard configuration</w:t>
        <w:br w:type="textWrapping"/>
      </w:r>
    </w:p>
    <w:p w:rsidR="00000000" w:rsidDel="00000000" w:rsidP="00000000" w:rsidRDefault="00000000" w:rsidRPr="00000000" w14:paraId="000001DC">
      <w:pPr>
        <w:numPr>
          <w:ilvl w:val="0"/>
          <w:numId w:val="49"/>
        </w:numPr>
        <w:spacing w:after="240" w:before="0" w:beforeAutospacing="0" w:lineRule="auto"/>
        <w:ind w:left="720" w:hanging="360"/>
      </w:pPr>
      <w:r w:rsidDel="00000000" w:rsidR="00000000" w:rsidRPr="00000000">
        <w:rPr>
          <w:rtl w:val="0"/>
        </w:rPr>
        <w:t xml:space="preserve">Unit testing and internal validation</w:t>
        <w:br w:type="textWrapping"/>
      </w:r>
    </w:p>
    <w:p w:rsidR="00000000" w:rsidDel="00000000" w:rsidP="00000000" w:rsidRDefault="00000000" w:rsidRPr="00000000" w14:paraId="000001DD">
      <w:pPr>
        <w:spacing w:after="240" w:before="240" w:lineRule="auto"/>
        <w:jc w:val="both"/>
        <w:rPr>
          <w:b w:val="1"/>
          <w:bCs w:val="1"/>
        </w:rPr>
      </w:pPr>
      <w:r w:rsidDel="00000000" w:rsidR="00000000" w:rsidRPr="00000000">
        <w:rPr>
          <w:b w:val="1"/>
          <w:bCs w:val="1"/>
          <w:rtl w:val="0"/>
        </w:rPr>
        <w:t xml:space="preserve">Phase 4 – Testing and User Acceptance</w:t>
      </w:r>
    </w:p>
    <w:p w:rsidR="00000000" w:rsidDel="00000000" w:rsidP="00000000" w:rsidRDefault="00000000" w:rsidRPr="00000000" w14:paraId="000001DE">
      <w:pPr>
        <w:numPr>
          <w:ilvl w:val="0"/>
          <w:numId w:val="9"/>
        </w:numPr>
        <w:spacing w:after="0" w:afterAutospacing="0" w:before="240" w:lineRule="auto"/>
        <w:ind w:left="720" w:hanging="360"/>
      </w:pPr>
      <w:r w:rsidDel="00000000" w:rsidR="00000000" w:rsidRPr="00000000">
        <w:rPr>
          <w:rtl w:val="0"/>
        </w:rPr>
        <w:t xml:space="preserve">System integration testing</w:t>
        <w:br w:type="textWrapping"/>
      </w:r>
    </w:p>
    <w:p w:rsidR="00000000" w:rsidDel="00000000" w:rsidP="00000000" w:rsidRDefault="00000000" w:rsidRPr="00000000" w14:paraId="000001DF">
      <w:pPr>
        <w:numPr>
          <w:ilvl w:val="0"/>
          <w:numId w:val="9"/>
        </w:numPr>
        <w:spacing w:after="0" w:afterAutospacing="0" w:before="0" w:beforeAutospacing="0" w:lineRule="auto"/>
        <w:ind w:left="720" w:hanging="360"/>
      </w:pPr>
      <w:r w:rsidDel="00000000" w:rsidR="00000000" w:rsidRPr="00000000">
        <w:rPr>
          <w:rtl w:val="0"/>
        </w:rPr>
        <w:t xml:space="preserve">User Acceptance Testing support</w:t>
        <w:br w:type="textWrapping"/>
      </w:r>
    </w:p>
    <w:p w:rsidR="00000000" w:rsidDel="00000000" w:rsidP="00000000" w:rsidRDefault="00000000" w:rsidRPr="00000000" w14:paraId="000001E0">
      <w:pPr>
        <w:numPr>
          <w:ilvl w:val="0"/>
          <w:numId w:val="9"/>
        </w:numPr>
        <w:spacing w:after="0" w:afterAutospacing="0" w:before="0" w:beforeAutospacing="0" w:lineRule="auto"/>
        <w:ind w:left="720" w:hanging="360"/>
      </w:pPr>
      <w:r w:rsidDel="00000000" w:rsidR="00000000" w:rsidRPr="00000000">
        <w:rPr>
          <w:rtl w:val="0"/>
        </w:rPr>
        <w:t xml:space="preserve">Issue resolution and refinements</w:t>
        <w:br w:type="textWrapping"/>
      </w:r>
    </w:p>
    <w:p w:rsidR="00000000" w:rsidDel="00000000" w:rsidP="00000000" w:rsidRDefault="00000000" w:rsidRPr="00000000" w14:paraId="000001E1">
      <w:pPr>
        <w:numPr>
          <w:ilvl w:val="0"/>
          <w:numId w:val="9"/>
        </w:numPr>
        <w:spacing w:after="240" w:before="0" w:beforeAutospacing="0" w:lineRule="auto"/>
        <w:ind w:left="720" w:hanging="360"/>
      </w:pPr>
      <w:r w:rsidDel="00000000" w:rsidR="00000000" w:rsidRPr="00000000">
        <w:rPr>
          <w:rtl w:val="0"/>
        </w:rPr>
        <w:t xml:space="preserve">UAT sign-off</w:t>
        <w:br w:type="textWrapping"/>
      </w:r>
    </w:p>
    <w:p w:rsidR="00000000" w:rsidDel="00000000" w:rsidP="00000000" w:rsidRDefault="00000000" w:rsidRPr="00000000" w14:paraId="000001E2">
      <w:pPr>
        <w:spacing w:after="240" w:before="240" w:lineRule="auto"/>
        <w:jc w:val="both"/>
        <w:rPr>
          <w:b w:val="1"/>
          <w:bCs w:val="1"/>
        </w:rPr>
      </w:pPr>
      <w:r w:rsidDel="00000000" w:rsidR="00000000" w:rsidRPr="00000000">
        <w:rPr>
          <w:b w:val="1"/>
          <w:bCs w:val="1"/>
          <w:rtl w:val="0"/>
        </w:rPr>
        <w:t xml:space="preserve">Phase 5 – Go Live and Stabilisation</w:t>
      </w:r>
    </w:p>
    <w:p w:rsidR="00000000" w:rsidDel="00000000" w:rsidP="00000000" w:rsidRDefault="00000000" w:rsidRPr="00000000" w14:paraId="000001E3">
      <w:pPr>
        <w:numPr>
          <w:ilvl w:val="0"/>
          <w:numId w:val="8"/>
        </w:numPr>
        <w:spacing w:after="0" w:afterAutospacing="0" w:before="240" w:lineRule="auto"/>
        <w:ind w:left="720" w:hanging="360"/>
      </w:pPr>
      <w:r w:rsidDel="00000000" w:rsidR="00000000" w:rsidRPr="00000000">
        <w:rPr>
          <w:rtl w:val="0"/>
        </w:rPr>
        <w:t xml:space="preserve">Production deployment</w:t>
        <w:br w:type="textWrapping"/>
      </w:r>
    </w:p>
    <w:p w:rsidR="00000000" w:rsidDel="00000000" w:rsidP="00000000" w:rsidRDefault="00000000" w:rsidRPr="00000000" w14:paraId="000001E4">
      <w:pPr>
        <w:numPr>
          <w:ilvl w:val="0"/>
          <w:numId w:val="8"/>
        </w:numPr>
        <w:spacing w:after="0" w:afterAutospacing="0" w:before="0" w:beforeAutospacing="0" w:lineRule="auto"/>
        <w:ind w:left="720" w:hanging="360"/>
      </w:pPr>
      <w:r w:rsidDel="00000000" w:rsidR="00000000" w:rsidRPr="00000000">
        <w:rPr>
          <w:rtl w:val="0"/>
        </w:rPr>
        <w:t xml:space="preserve">Go live support</w:t>
        <w:br w:type="textWrapping"/>
      </w:r>
    </w:p>
    <w:p w:rsidR="00000000" w:rsidDel="00000000" w:rsidP="00000000" w:rsidRDefault="00000000" w:rsidRPr="00000000" w14:paraId="000001E5">
      <w:pPr>
        <w:numPr>
          <w:ilvl w:val="0"/>
          <w:numId w:val="8"/>
        </w:numPr>
        <w:spacing w:after="0" w:afterAutospacing="0" w:before="0" w:beforeAutospacing="0" w:lineRule="auto"/>
        <w:ind w:left="720" w:hanging="360"/>
      </w:pPr>
      <w:r w:rsidDel="00000000" w:rsidR="00000000" w:rsidRPr="00000000">
        <w:rPr>
          <w:rtl w:val="0"/>
        </w:rPr>
        <w:t xml:space="preserve">Post go live stabilisation and monitoring</w:t>
        <w:br w:type="textWrapping"/>
      </w:r>
    </w:p>
    <w:p w:rsidR="00000000" w:rsidDel="00000000" w:rsidP="00000000" w:rsidRDefault="00000000" w:rsidRPr="00000000" w14:paraId="000001E6">
      <w:pPr>
        <w:numPr>
          <w:ilvl w:val="0"/>
          <w:numId w:val="8"/>
        </w:numPr>
        <w:spacing w:after="240" w:before="0" w:beforeAutospacing="0" w:lineRule="auto"/>
        <w:ind w:left="720" w:hanging="360"/>
      </w:pPr>
      <w:r w:rsidDel="00000000" w:rsidR="00000000" w:rsidRPr="00000000">
        <w:rPr>
          <w:rtl w:val="0"/>
        </w:rPr>
        <w:t xml:space="preserve">Knowledge transfer and handover</w:t>
        <w:br w:type="textWrapping"/>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2"/>
        <w:numPr>
          <w:ilvl w:val="1"/>
          <w:numId w:val="14"/>
        </w:numPr>
        <w:ind w:left="0" w:hanging="432"/>
        <w:rPr/>
      </w:pPr>
      <w:bookmarkStart w:colFirst="0" w:colLast="0" w:name="_heading=h.q11muok4fug9" w:id="28"/>
      <w:bookmarkEnd w:id="28"/>
      <w:r w:rsidDel="00000000" w:rsidR="00000000" w:rsidRPr="00000000">
        <w:rPr>
          <w:rtl w:val="0"/>
        </w:rPr>
        <w:t xml:space="preserve">Highlevel Timeline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after="240" w:before="240" w:lineRule="auto"/>
        <w:jc w:val="both"/>
        <w:rPr/>
      </w:pPr>
      <w:r w:rsidDel="00000000" w:rsidR="00000000" w:rsidRPr="00000000">
        <w:rPr>
          <w:rtl w:val="0"/>
        </w:rPr>
        <w:t xml:space="preserve">The overall implementation timeline will be confirmed following detailed requirement workshops. A phased rollout is expected to enable early adoption while managing change effectively.</w:t>
      </w:r>
    </w:p>
    <w:p w:rsidR="00000000" w:rsidDel="00000000" w:rsidP="00000000" w:rsidRDefault="00000000" w:rsidRPr="00000000" w14:paraId="000001EC">
      <w:pPr>
        <w:spacing w:after="240" w:before="240" w:lineRule="auto"/>
        <w:jc w:val="both"/>
        <w:rPr/>
      </w:pPr>
      <w:r w:rsidDel="00000000" w:rsidR="00000000" w:rsidRPr="00000000">
        <w:rPr>
          <w:rtl w:val="0"/>
        </w:rPr>
        <w:t xml:space="preserve">A high-level indicative timeline will be shared during the next stage based on finalised scope and integration complexity.</w:t>
      </w:r>
    </w:p>
    <w:p w:rsidR="00000000" w:rsidDel="00000000" w:rsidP="00000000" w:rsidRDefault="00000000" w:rsidRPr="00000000" w14:paraId="000001ED">
      <w:pPr>
        <w:spacing w:after="240" w:before="240" w:lineRule="auto"/>
        <w:jc w:val="both"/>
        <w:rPr/>
      </w:pPr>
      <w:r w:rsidDel="00000000" w:rsidR="00000000" w:rsidRPr="00000000">
        <w:rPr>
          <w:rtl w:val="0"/>
        </w:rPr>
      </w:r>
    </w:p>
    <w:p w:rsidR="00000000" w:rsidDel="00000000" w:rsidP="00000000" w:rsidRDefault="00000000" w:rsidRPr="00000000" w14:paraId="000001EE">
      <w:pPr>
        <w:spacing w:after="240" w:before="240" w:lineRule="auto"/>
        <w:jc w:val="both"/>
        <w:rPr/>
      </w:pPr>
      <w:r w:rsidDel="00000000" w:rsidR="00000000" w:rsidRPr="00000000">
        <w:rPr>
          <w:rtl w:val="0"/>
        </w:rPr>
      </w:r>
    </w:p>
    <w:p w:rsidR="00000000" w:rsidDel="00000000" w:rsidP="00000000" w:rsidRDefault="00000000" w:rsidRPr="00000000" w14:paraId="000001EF">
      <w:pPr>
        <w:spacing w:after="240" w:before="240" w:lineRule="auto"/>
        <w:jc w:val="both"/>
        <w:rPr/>
      </w:pPr>
      <w:r w:rsidDel="00000000" w:rsidR="00000000" w:rsidRPr="00000000">
        <w:rPr>
          <w:rtl w:val="0"/>
        </w:rPr>
      </w:r>
    </w:p>
    <w:p w:rsidR="00000000" w:rsidDel="00000000" w:rsidP="00000000" w:rsidRDefault="00000000" w:rsidRPr="00000000" w14:paraId="000001F0">
      <w:pPr>
        <w:spacing w:after="240" w:before="240" w:lineRule="auto"/>
        <w:jc w:val="both"/>
        <w:rPr/>
      </w:pPr>
      <w:r w:rsidDel="00000000" w:rsidR="00000000" w:rsidRPr="00000000">
        <w:rPr>
          <w:rtl w:val="0"/>
        </w:rPr>
      </w:r>
    </w:p>
    <w:p w:rsidR="00000000" w:rsidDel="00000000" w:rsidP="00000000" w:rsidRDefault="00000000" w:rsidRPr="00000000" w14:paraId="000001F1">
      <w:pPr>
        <w:spacing w:after="240" w:before="240" w:lineRule="auto"/>
        <w:jc w:val="both"/>
        <w:rPr/>
      </w:pPr>
      <w:r w:rsidDel="00000000" w:rsidR="00000000" w:rsidRPr="00000000">
        <w:rPr>
          <w:rtl w:val="0"/>
        </w:rPr>
      </w:r>
    </w:p>
    <w:p w:rsidR="00000000" w:rsidDel="00000000" w:rsidP="00000000" w:rsidRDefault="00000000" w:rsidRPr="00000000" w14:paraId="000001F2">
      <w:pPr>
        <w:spacing w:after="240" w:before="240" w:lineRule="auto"/>
        <w:jc w:val="both"/>
        <w:rPr/>
      </w:pPr>
      <w:r w:rsidDel="00000000" w:rsidR="00000000" w:rsidRPr="00000000">
        <w:rPr>
          <w:rtl w:val="0"/>
        </w:rPr>
      </w:r>
    </w:p>
    <w:p w:rsidR="00000000" w:rsidDel="00000000" w:rsidP="00000000" w:rsidRDefault="00000000" w:rsidRPr="00000000" w14:paraId="000001F3">
      <w:pPr>
        <w:spacing w:after="240" w:before="240" w:lineRule="auto"/>
        <w:jc w:val="both"/>
        <w:rPr/>
      </w:pPr>
      <w:r w:rsidDel="00000000" w:rsidR="00000000" w:rsidRPr="00000000">
        <w:rPr>
          <w:rtl w:val="0"/>
        </w:rPr>
      </w:r>
    </w:p>
    <w:p w:rsidR="00000000" w:rsidDel="00000000" w:rsidP="00000000" w:rsidRDefault="00000000" w:rsidRPr="00000000" w14:paraId="000001F4">
      <w:pPr>
        <w:jc w:val="both"/>
        <w:rPr/>
      </w:pPr>
      <w:r w:rsidDel="00000000" w:rsidR="00000000" w:rsidRPr="00000000">
        <w:rPr/>
        <w:drawing>
          <wp:inline distB="114300" distT="114300" distL="114300" distR="114300">
            <wp:extent cx="5674050" cy="3187700"/>
            <wp:effectExtent b="0" l="0" r="0" t="0"/>
            <wp:docPr id="204215033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740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40" w:before="240" w:lineRule="auto"/>
        <w:jc w:val="both"/>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ind w:left="0" w:firstLine="0"/>
        <w:jc w:val="both"/>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numPr>
          <w:ilvl w:val="1"/>
          <w:numId w:val="14"/>
        </w:numPr>
        <w:spacing w:after="0" w:lineRule="auto"/>
        <w:ind w:left="0" w:hanging="432"/>
        <w:rPr/>
      </w:pPr>
      <w:bookmarkStart w:colFirst="0" w:colLast="0" w:name="_heading=h.c13rp7lzz91k" w:id="29"/>
      <w:bookmarkEnd w:id="29"/>
      <w:r w:rsidDel="00000000" w:rsidR="00000000" w:rsidRPr="00000000">
        <w:rPr>
          <w:rtl w:val="0"/>
        </w:rPr>
        <w:t xml:space="preserve"> </w:t>
      </w:r>
      <w:r w:rsidDel="00000000" w:rsidR="00000000" w:rsidRPr="00000000">
        <w:rPr>
          <w:rFonts w:ascii="Arial" w:cs="Arial" w:eastAsia="Arial" w:hAnsi="Arial"/>
          <w:color w:val="000000"/>
          <w:sz w:val="26"/>
          <w:szCs w:val="26"/>
          <w:rtl w:val="0"/>
        </w:rPr>
        <w:t xml:space="preserve"> Infrastructure &amp; Environment Setup</w:t>
      </w: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tabs>
          <w:tab w:val="left" w:leader="none" w:pos="588"/>
        </w:tabs>
        <w:spacing w:line="256" w:lineRule="auto"/>
        <w:ind w:left="0" w:right="-46" w:firstLine="0"/>
        <w:jc w:val="both"/>
        <w:rPr/>
      </w:pPr>
      <w:r w:rsidDel="00000000" w:rsidR="00000000" w:rsidRPr="00000000">
        <w:rPr>
          <w:rtl w:val="0"/>
        </w:rPr>
      </w:r>
    </w:p>
    <w:p w:rsidR="00000000" w:rsidDel="00000000" w:rsidP="00000000" w:rsidRDefault="00000000" w:rsidRPr="00000000" w14:paraId="000001FB">
      <w:pPr>
        <w:numPr>
          <w:ilvl w:val="0"/>
          <w:numId w:val="51"/>
        </w:numPr>
        <w:tabs>
          <w:tab w:val="left" w:leader="none" w:pos="588"/>
        </w:tabs>
        <w:spacing w:line="256" w:lineRule="auto"/>
        <w:ind w:left="720" w:right="-46" w:hanging="360"/>
        <w:jc w:val="both"/>
        <w:rPr>
          <w:u w:val="none"/>
        </w:rPr>
      </w:pPr>
      <w:r w:rsidDel="00000000" w:rsidR="00000000" w:rsidRPr="00000000">
        <w:rPr>
          <w:rtl w:val="0"/>
        </w:rPr>
        <w:t xml:space="preserve">Support for multiple environments including Development, UAT, and Production</w:t>
        <w:br w:type="textWrapping"/>
      </w:r>
    </w:p>
    <w:p w:rsidR="00000000" w:rsidDel="00000000" w:rsidP="00000000" w:rsidRDefault="00000000" w:rsidRPr="00000000" w14:paraId="000001FC">
      <w:pPr>
        <w:numPr>
          <w:ilvl w:val="0"/>
          <w:numId w:val="51"/>
        </w:numPr>
        <w:tabs>
          <w:tab w:val="left" w:leader="none" w:pos="588"/>
        </w:tabs>
        <w:spacing w:line="256" w:lineRule="auto"/>
        <w:ind w:left="720" w:right="-46" w:hanging="360"/>
        <w:jc w:val="both"/>
        <w:rPr>
          <w:u w:val="none"/>
        </w:rPr>
      </w:pPr>
      <w:r w:rsidDel="00000000" w:rsidR="00000000" w:rsidRPr="00000000">
        <w:rPr>
          <w:rtl w:val="0"/>
        </w:rPr>
        <w:t xml:space="preserve">Deployment within Siyapatha’s designated infrastructure or approved hosting environment</w:t>
        <w:br w:type="textWrapping"/>
      </w:r>
    </w:p>
    <w:p w:rsidR="00000000" w:rsidDel="00000000" w:rsidP="00000000" w:rsidRDefault="00000000" w:rsidRPr="00000000" w14:paraId="000001FD">
      <w:pPr>
        <w:numPr>
          <w:ilvl w:val="0"/>
          <w:numId w:val="51"/>
        </w:numPr>
        <w:tabs>
          <w:tab w:val="left" w:leader="none" w:pos="588"/>
        </w:tabs>
        <w:spacing w:line="256" w:lineRule="auto"/>
        <w:ind w:left="720" w:right="-46" w:hanging="360"/>
        <w:jc w:val="both"/>
        <w:rPr>
          <w:u w:val="none"/>
        </w:rPr>
      </w:pPr>
      <w:r w:rsidDel="00000000" w:rsidR="00000000" w:rsidRPr="00000000">
        <w:rPr>
          <w:rtl w:val="0"/>
        </w:rPr>
        <w:t xml:space="preserve">Coordination with Siyapatha IT teams for access, security, and deployment standards</w:t>
        <w:br w:type="textWrapping"/>
      </w:r>
    </w:p>
    <w:p w:rsidR="00000000" w:rsidDel="00000000" w:rsidP="00000000" w:rsidRDefault="00000000" w:rsidRPr="00000000" w14:paraId="000001FE">
      <w:pPr>
        <w:numPr>
          <w:ilvl w:val="0"/>
          <w:numId w:val="51"/>
        </w:numPr>
        <w:tabs>
          <w:tab w:val="left" w:leader="none" w:pos="588"/>
        </w:tabs>
        <w:spacing w:line="256" w:lineRule="auto"/>
        <w:ind w:left="720" w:right="-46" w:hanging="360"/>
        <w:jc w:val="both"/>
        <w:rPr>
          <w:u w:val="none"/>
        </w:rPr>
      </w:pPr>
      <w:r w:rsidDel="00000000" w:rsidR="00000000" w:rsidRPr="00000000">
        <w:rPr>
          <w:rtl w:val="0"/>
        </w:rPr>
        <w:t xml:space="preserve">Alignment with existing IT governance and change management processes</w:t>
      </w:r>
    </w:p>
    <w:p w:rsidR="00000000" w:rsidDel="00000000" w:rsidP="00000000" w:rsidRDefault="00000000" w:rsidRPr="00000000" w14:paraId="000001FF">
      <w:pPr>
        <w:tabs>
          <w:tab w:val="left" w:leader="none" w:pos="588"/>
        </w:tabs>
        <w:spacing w:line="256" w:lineRule="auto"/>
        <w:ind w:right="-46"/>
        <w:jc w:val="both"/>
        <w:rPr/>
      </w:pPr>
      <w:r w:rsidDel="00000000" w:rsidR="00000000" w:rsidRPr="00000000">
        <w:rPr>
          <w:rtl w:val="0"/>
        </w:rPr>
      </w:r>
    </w:p>
    <w:p w:rsidR="00000000" w:rsidDel="00000000" w:rsidP="00000000" w:rsidRDefault="00000000" w:rsidRPr="00000000" w14:paraId="00000200">
      <w:pPr>
        <w:spacing w:after="240" w:before="240" w:lineRule="auto"/>
        <w:jc w:val="both"/>
        <w:rPr/>
      </w:pPr>
      <w:r w:rsidDel="00000000" w:rsidR="00000000" w:rsidRPr="00000000">
        <w:rPr>
          <w:rtl w:val="0"/>
        </w:rPr>
      </w:r>
    </w:p>
    <w:p w:rsidR="00000000" w:rsidDel="00000000" w:rsidP="00000000" w:rsidRDefault="00000000" w:rsidRPr="00000000" w14:paraId="00000201">
      <w:pPr>
        <w:tabs>
          <w:tab w:val="left" w:leader="none" w:pos="588"/>
        </w:tabs>
        <w:spacing w:line="256" w:lineRule="auto"/>
        <w:ind w:right="-46"/>
        <w:jc w:val="both"/>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tabs>
          <w:tab w:val="left" w:leader="none" w:pos="588"/>
        </w:tabs>
        <w:spacing w:line="256" w:lineRule="auto"/>
        <w:ind w:left="0" w:right="-46" w:firstLine="0"/>
        <w:jc w:val="both"/>
        <w:rPr/>
      </w:pPr>
      <w:r w:rsidDel="00000000" w:rsidR="00000000" w:rsidRPr="00000000">
        <w:rPr>
          <w:rtl w:val="0"/>
        </w:rPr>
      </w:r>
    </w:p>
    <w:p w:rsidR="00000000" w:rsidDel="00000000" w:rsidP="00000000" w:rsidRDefault="00000000" w:rsidRPr="00000000" w14:paraId="00000203">
      <w:pPr>
        <w:pStyle w:val="Heading2"/>
        <w:numPr>
          <w:ilvl w:val="1"/>
          <w:numId w:val="14"/>
        </w:numPr>
        <w:spacing w:after="0" w:lineRule="auto"/>
        <w:ind w:left="0" w:hanging="432"/>
        <w:rPr/>
      </w:pPr>
      <w:bookmarkStart w:colFirst="0" w:colLast="0" w:name="_heading=h.2w51gg4fbq2b" w:id="30"/>
      <w:bookmarkEnd w:id="30"/>
      <w:r w:rsidDel="00000000" w:rsidR="00000000" w:rsidRPr="00000000">
        <w:rPr>
          <w:rtl w:val="0"/>
        </w:rPr>
        <w:t xml:space="preserve"> </w:t>
      </w:r>
      <w:r w:rsidDel="00000000" w:rsidR="00000000" w:rsidRPr="00000000">
        <w:rPr>
          <w:rFonts w:ascii="Arial" w:cs="Arial" w:eastAsia="Arial" w:hAnsi="Arial"/>
          <w:color w:val="000000"/>
          <w:sz w:val="26"/>
          <w:szCs w:val="26"/>
          <w:rtl w:val="0"/>
        </w:rPr>
        <w:t xml:space="preserve"> Training &amp; Change </w:t>
      </w:r>
      <w:sdt>
        <w:sdtPr>
          <w:id w:val="1705265514"/>
          <w:tag w:val="goog_rdk_1"/>
        </w:sdtPr>
        <w:sdtContent>
          <w:commentRangeStart w:id="1"/>
        </w:sdtContent>
      </w:sdt>
      <w:sdt>
        <w:sdtPr>
          <w:id w:val="1062492708"/>
          <w:tag w:val="goog_rdk_2"/>
        </w:sdtPr>
        <w:sdtContent>
          <w:commentRangeStart w:id="2"/>
        </w:sdtContent>
      </w:sdt>
      <w:r w:rsidDel="00000000" w:rsidR="00000000" w:rsidRPr="00000000">
        <w:rPr>
          <w:rFonts w:ascii="Arial" w:cs="Arial" w:eastAsia="Arial" w:hAnsi="Arial"/>
          <w:color w:val="000000"/>
          <w:sz w:val="26"/>
          <w:szCs w:val="26"/>
          <w:rtl w:val="0"/>
        </w:rPr>
        <w:t xml:space="preserve">Management</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tabs>
          <w:tab w:val="left" w:leader="none" w:pos="588"/>
        </w:tabs>
        <w:spacing w:line="256" w:lineRule="auto"/>
        <w:ind w:left="426" w:right="-46" w:firstLine="0"/>
        <w:jc w:val="both"/>
        <w:rPr>
          <w:sz w:val="24"/>
          <w:szCs w:val="24"/>
        </w:rPr>
      </w:pPr>
      <w:r w:rsidDel="00000000" w:rsidR="00000000" w:rsidRPr="00000000">
        <w:rPr>
          <w:rtl w:val="0"/>
        </w:rPr>
      </w:r>
    </w:p>
    <w:p w:rsidR="00000000" w:rsidDel="00000000" w:rsidP="00000000" w:rsidRDefault="00000000" w:rsidRPr="00000000" w14:paraId="00000205">
      <w:pPr>
        <w:tabs>
          <w:tab w:val="left" w:leader="none" w:pos="588"/>
        </w:tabs>
        <w:spacing w:after="240" w:before="240" w:line="256" w:lineRule="auto"/>
        <w:jc w:val="both"/>
        <w:rPr>
          <w:sz w:val="24"/>
          <w:szCs w:val="24"/>
        </w:rPr>
      </w:pPr>
      <w:r w:rsidDel="00000000" w:rsidR="00000000" w:rsidRPr="00000000">
        <w:rPr>
          <w:sz w:val="24"/>
          <w:szCs w:val="24"/>
          <w:rtl w:val="0"/>
        </w:rPr>
        <w:t xml:space="preserve">User adoption is a critical success factor for any CRM initiative. Intellect Consulting will support structured training and change enablement activities to ensure users are confident, capable, and comfortable using the system as part of their day-to-day operations.</w:t>
      </w:r>
    </w:p>
    <w:p w:rsidR="00000000" w:rsidDel="00000000" w:rsidP="00000000" w:rsidRDefault="00000000" w:rsidRPr="00000000" w14:paraId="00000206">
      <w:pPr>
        <w:tabs>
          <w:tab w:val="left" w:leader="none" w:pos="588"/>
        </w:tabs>
        <w:spacing w:after="240" w:before="240" w:line="256" w:lineRule="auto"/>
        <w:jc w:val="both"/>
        <w:rPr>
          <w:sz w:val="24"/>
          <w:szCs w:val="24"/>
        </w:rPr>
      </w:pPr>
      <w:r w:rsidDel="00000000" w:rsidR="00000000" w:rsidRPr="00000000">
        <w:rPr>
          <w:sz w:val="24"/>
          <w:szCs w:val="24"/>
          <w:rtl w:val="0"/>
        </w:rPr>
        <w:t xml:space="preserve">The training and change enablement approach will focus on building practical understanding, encouraging early adoption, and minimising disruption during rollout. Key activities will include:</w:t>
      </w:r>
    </w:p>
    <w:p w:rsidR="00000000" w:rsidDel="00000000" w:rsidP="00000000" w:rsidRDefault="00000000" w:rsidRPr="00000000" w14:paraId="00000207">
      <w:pPr>
        <w:numPr>
          <w:ilvl w:val="0"/>
          <w:numId w:val="52"/>
        </w:numPr>
        <w:tabs>
          <w:tab w:val="left" w:leader="none" w:pos="588"/>
        </w:tabs>
        <w:spacing w:after="0" w:afterAutospacing="0" w:before="240" w:line="256" w:lineRule="auto"/>
        <w:ind w:left="720" w:hanging="360"/>
        <w:rPr>
          <w:sz w:val="24"/>
          <w:szCs w:val="24"/>
        </w:rPr>
      </w:pPr>
      <w:r w:rsidDel="00000000" w:rsidR="00000000" w:rsidRPr="00000000">
        <w:rPr>
          <w:b w:val="1"/>
          <w:bCs w:val="1"/>
          <w:sz w:val="24"/>
          <w:szCs w:val="24"/>
          <w:rtl w:val="0"/>
        </w:rPr>
        <w:t xml:space="preserve">Role-based training sessions</w:t>
      </w:r>
      <w:r w:rsidDel="00000000" w:rsidR="00000000" w:rsidRPr="00000000">
        <w:rPr>
          <w:sz w:val="24"/>
          <w:szCs w:val="24"/>
          <w:rtl w:val="0"/>
        </w:rPr>
        <w:t xml:space="preserve"> tailored to different user groups (e.g. relationship officers, supervisors, managers, and administrators), focusing on real-life usage scenarios</w:t>
        <w:br w:type="textWrapping"/>
      </w:r>
    </w:p>
    <w:p w:rsidR="00000000" w:rsidDel="00000000" w:rsidP="00000000" w:rsidRDefault="00000000" w:rsidRPr="00000000" w14:paraId="00000208">
      <w:pPr>
        <w:numPr>
          <w:ilvl w:val="0"/>
          <w:numId w:val="52"/>
        </w:numPr>
        <w:tabs>
          <w:tab w:val="left" w:leader="none" w:pos="588"/>
        </w:tabs>
        <w:spacing w:after="0" w:afterAutospacing="0" w:before="0" w:beforeAutospacing="0" w:line="256" w:lineRule="auto"/>
        <w:ind w:left="720" w:hanging="360"/>
        <w:rPr>
          <w:sz w:val="24"/>
          <w:szCs w:val="24"/>
        </w:rPr>
      </w:pPr>
      <w:r w:rsidDel="00000000" w:rsidR="00000000" w:rsidRPr="00000000">
        <w:rPr>
          <w:b w:val="1"/>
          <w:bCs w:val="1"/>
          <w:sz w:val="24"/>
          <w:szCs w:val="24"/>
          <w:rtl w:val="0"/>
        </w:rPr>
        <w:t xml:space="preserve">System walkthroughs and guided demonstrations</w:t>
      </w:r>
      <w:r w:rsidDel="00000000" w:rsidR="00000000" w:rsidRPr="00000000">
        <w:rPr>
          <w:sz w:val="24"/>
          <w:szCs w:val="24"/>
          <w:rtl w:val="0"/>
        </w:rPr>
        <w:t xml:space="preserve"> covering key CRM processes, supported by user guides and reference materials</w:t>
        <w:br w:type="textWrapping"/>
      </w:r>
    </w:p>
    <w:p w:rsidR="00000000" w:rsidDel="00000000" w:rsidP="00000000" w:rsidRDefault="00000000" w:rsidRPr="00000000" w14:paraId="00000209">
      <w:pPr>
        <w:numPr>
          <w:ilvl w:val="0"/>
          <w:numId w:val="52"/>
        </w:numPr>
        <w:tabs>
          <w:tab w:val="left" w:leader="none" w:pos="588"/>
        </w:tabs>
        <w:spacing w:after="0" w:afterAutospacing="0" w:before="0" w:beforeAutospacing="0" w:line="256" w:lineRule="auto"/>
        <w:ind w:left="720" w:hanging="360"/>
        <w:rPr>
          <w:sz w:val="24"/>
          <w:szCs w:val="24"/>
        </w:rPr>
      </w:pPr>
      <w:r w:rsidDel="00000000" w:rsidR="00000000" w:rsidRPr="00000000">
        <w:rPr>
          <w:b w:val="1"/>
          <w:bCs w:val="1"/>
          <w:sz w:val="24"/>
          <w:szCs w:val="24"/>
          <w:rtl w:val="0"/>
        </w:rPr>
        <w:t xml:space="preserve">User Acceptance Testing (UAT) participation</w:t>
      </w:r>
      <w:r w:rsidDel="00000000" w:rsidR="00000000" w:rsidRPr="00000000">
        <w:rPr>
          <w:sz w:val="24"/>
          <w:szCs w:val="24"/>
          <w:rtl w:val="0"/>
        </w:rPr>
        <w:t xml:space="preserve">, enabling business users to validate workflows, provide feedback, and build early ownership of the solution</w:t>
        <w:br w:type="textWrapping"/>
      </w:r>
    </w:p>
    <w:p w:rsidR="00000000" w:rsidDel="00000000" w:rsidP="00000000" w:rsidRDefault="00000000" w:rsidRPr="00000000" w14:paraId="0000020A">
      <w:pPr>
        <w:numPr>
          <w:ilvl w:val="0"/>
          <w:numId w:val="52"/>
        </w:numPr>
        <w:tabs>
          <w:tab w:val="left" w:leader="none" w:pos="588"/>
        </w:tabs>
        <w:spacing w:after="0" w:afterAutospacing="0" w:before="0" w:beforeAutospacing="0" w:line="256" w:lineRule="auto"/>
        <w:ind w:left="720" w:hanging="360"/>
        <w:rPr>
          <w:sz w:val="24"/>
          <w:szCs w:val="24"/>
        </w:rPr>
      </w:pPr>
      <w:r w:rsidDel="00000000" w:rsidR="00000000" w:rsidRPr="00000000">
        <w:rPr>
          <w:b w:val="1"/>
          <w:bCs w:val="1"/>
          <w:sz w:val="24"/>
          <w:szCs w:val="24"/>
          <w:rtl w:val="0"/>
        </w:rPr>
        <w:t xml:space="preserve">Change communication and adoption support</w:t>
      </w:r>
      <w:r w:rsidDel="00000000" w:rsidR="00000000" w:rsidRPr="00000000">
        <w:rPr>
          <w:sz w:val="24"/>
          <w:szCs w:val="24"/>
          <w:rtl w:val="0"/>
        </w:rPr>
        <w:t xml:space="preserve"> to help users understand new processes and benefits</w:t>
        <w:br w:type="textWrapping"/>
      </w:r>
    </w:p>
    <w:p w:rsidR="00000000" w:rsidDel="00000000" w:rsidP="00000000" w:rsidRDefault="00000000" w:rsidRPr="00000000" w14:paraId="0000020B">
      <w:pPr>
        <w:numPr>
          <w:ilvl w:val="0"/>
          <w:numId w:val="52"/>
        </w:numPr>
        <w:tabs>
          <w:tab w:val="left" w:leader="none" w:pos="588"/>
        </w:tabs>
        <w:spacing w:after="240" w:before="0" w:beforeAutospacing="0" w:line="256" w:lineRule="auto"/>
        <w:ind w:left="720" w:hanging="360"/>
        <w:rPr>
          <w:sz w:val="24"/>
          <w:szCs w:val="24"/>
        </w:rPr>
      </w:pPr>
      <w:r w:rsidDel="00000000" w:rsidR="00000000" w:rsidRPr="00000000">
        <w:rPr>
          <w:b w:val="1"/>
          <w:bCs w:val="1"/>
          <w:sz w:val="24"/>
          <w:szCs w:val="24"/>
          <w:rtl w:val="0"/>
        </w:rPr>
        <w:t xml:space="preserve">Post–go-live support during the stabilisation period</w:t>
      </w:r>
      <w:r w:rsidDel="00000000" w:rsidR="00000000" w:rsidRPr="00000000">
        <w:rPr>
          <w:sz w:val="24"/>
          <w:szCs w:val="24"/>
          <w:rtl w:val="0"/>
        </w:rPr>
        <w:t xml:space="preserve">, including issue resolution and usage guidance to ensure a smooth transition into business-as-usual operations</w:t>
        <w:br w:type="textWrapping"/>
      </w:r>
    </w:p>
    <w:p w:rsidR="00000000" w:rsidDel="00000000" w:rsidP="00000000" w:rsidRDefault="00000000" w:rsidRPr="00000000" w14:paraId="0000020C">
      <w:pPr>
        <w:tabs>
          <w:tab w:val="left" w:leader="none" w:pos="588"/>
        </w:tabs>
        <w:spacing w:after="240" w:before="240" w:line="256" w:lineRule="auto"/>
        <w:jc w:val="both"/>
        <w:rPr>
          <w:sz w:val="24"/>
          <w:szCs w:val="24"/>
        </w:rPr>
      </w:pPr>
      <w:r w:rsidDel="00000000" w:rsidR="00000000" w:rsidRPr="00000000">
        <w:rPr>
          <w:sz w:val="24"/>
          <w:szCs w:val="24"/>
          <w:rtl w:val="0"/>
        </w:rPr>
        <w:t xml:space="preserve">This approach ensures that the CRM solution is not only successfully implemented, but also effectively adopted and embedded within Siyapatha Finance’s operational processes.</w:t>
      </w:r>
    </w:p>
    <w:p w:rsidR="00000000" w:rsidDel="00000000" w:rsidP="00000000" w:rsidRDefault="00000000" w:rsidRPr="00000000" w14:paraId="0000020D">
      <w:pPr>
        <w:tabs>
          <w:tab w:val="left" w:leader="none" w:pos="588"/>
        </w:tabs>
        <w:spacing w:after="240" w:before="240" w:line="256" w:lineRule="auto"/>
        <w:ind w:left="0" w:firstLine="0"/>
        <w:jc w:val="both"/>
        <w:rPr>
          <w:sz w:val="24"/>
          <w:szCs w:val="24"/>
        </w:rPr>
      </w:pPr>
      <w:r w:rsidDel="00000000" w:rsidR="00000000" w:rsidRPr="00000000">
        <w:rPr>
          <w:rtl w:val="0"/>
        </w:rPr>
      </w:r>
    </w:p>
    <w:p w:rsidR="00000000" w:rsidDel="00000000" w:rsidP="00000000" w:rsidRDefault="00000000" w:rsidRPr="00000000" w14:paraId="0000020E">
      <w:pPr>
        <w:tabs>
          <w:tab w:val="left" w:leader="none" w:pos="588"/>
        </w:tabs>
        <w:spacing w:after="240" w:before="240" w:line="256" w:lineRule="auto"/>
        <w:ind w:left="720" w:firstLine="0"/>
        <w:jc w:val="both"/>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20F">
      <w:pPr>
        <w:tabs>
          <w:tab w:val="left" w:leader="none" w:pos="588"/>
        </w:tabs>
        <w:spacing w:after="240" w:before="240" w:line="256" w:lineRule="auto"/>
        <w:ind w:left="720" w:firstLine="0"/>
        <w:jc w:val="both"/>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210">
      <w:pPr>
        <w:tabs>
          <w:tab w:val="left" w:leader="none" w:pos="588"/>
        </w:tabs>
        <w:spacing w:after="240" w:before="240" w:line="256" w:lineRule="auto"/>
        <w:ind w:left="720" w:firstLine="0"/>
        <w:jc w:val="both"/>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211">
      <w:pPr>
        <w:tabs>
          <w:tab w:val="left" w:leader="none" w:pos="588"/>
        </w:tabs>
        <w:spacing w:after="240" w:before="240" w:line="256" w:lineRule="auto"/>
        <w:ind w:left="720" w:firstLine="0"/>
        <w:jc w:val="both"/>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212">
      <w:pPr>
        <w:pStyle w:val="Heading2"/>
        <w:numPr>
          <w:ilvl w:val="1"/>
          <w:numId w:val="14"/>
        </w:numPr>
        <w:spacing w:after="0" w:lineRule="auto"/>
        <w:ind w:left="0" w:hanging="432"/>
        <w:rPr>
          <w:b w:val="1"/>
          <w:bCs w:val="1"/>
          <w:color w:val="161641"/>
          <w:sz w:val="24"/>
          <w:szCs w:val="24"/>
        </w:rPr>
      </w:pPr>
      <w:bookmarkStart w:colFirst="0" w:colLast="0" w:name="_heading=h.mdmw638xp2yr" w:id="31"/>
      <w:bookmarkEnd w:id="31"/>
      <w:r w:rsidDel="00000000" w:rsidR="00000000" w:rsidRPr="00000000">
        <w:rPr>
          <w:rFonts w:ascii="Arial" w:cs="Arial" w:eastAsia="Arial" w:hAnsi="Arial"/>
          <w:color w:val="000000"/>
          <w:sz w:val="26"/>
          <w:szCs w:val="26"/>
          <w:rtl w:val="0"/>
        </w:rPr>
        <w:t xml:space="preserve">Governance and Communication</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numPr>
          <w:ilvl w:val="0"/>
          <w:numId w:val="6"/>
        </w:numPr>
        <w:spacing w:after="0" w:afterAutospacing="0" w:before="240" w:lineRule="auto"/>
        <w:ind w:left="720" w:hanging="360"/>
      </w:pPr>
      <w:r w:rsidDel="00000000" w:rsidR="00000000" w:rsidRPr="00000000">
        <w:rPr>
          <w:rtl w:val="0"/>
        </w:rPr>
        <w:t xml:space="preserve">Defined project governance structure</w:t>
        <w:br w:type="textWrapping"/>
      </w:r>
    </w:p>
    <w:p w:rsidR="00000000" w:rsidDel="00000000" w:rsidP="00000000" w:rsidRDefault="00000000" w:rsidRPr="00000000" w14:paraId="00000215">
      <w:pPr>
        <w:numPr>
          <w:ilvl w:val="0"/>
          <w:numId w:val="6"/>
        </w:numPr>
        <w:spacing w:after="0" w:afterAutospacing="0" w:before="0" w:beforeAutospacing="0" w:lineRule="auto"/>
        <w:ind w:left="720" w:hanging="360"/>
      </w:pPr>
      <w:r w:rsidDel="00000000" w:rsidR="00000000" w:rsidRPr="00000000">
        <w:rPr>
          <w:rtl w:val="0"/>
        </w:rPr>
        <w:t xml:space="preserve">Regular status and progress reporting</w:t>
        <w:br w:type="textWrapping"/>
      </w:r>
    </w:p>
    <w:p w:rsidR="00000000" w:rsidDel="00000000" w:rsidP="00000000" w:rsidRDefault="00000000" w:rsidRPr="00000000" w14:paraId="00000216">
      <w:pPr>
        <w:numPr>
          <w:ilvl w:val="0"/>
          <w:numId w:val="6"/>
        </w:numPr>
        <w:spacing w:after="0" w:afterAutospacing="0" w:before="0" w:beforeAutospacing="0" w:lineRule="auto"/>
        <w:ind w:left="720" w:hanging="360"/>
      </w:pPr>
      <w:r w:rsidDel="00000000" w:rsidR="00000000" w:rsidRPr="00000000">
        <w:rPr>
          <w:rtl w:val="0"/>
        </w:rPr>
        <w:t xml:space="preserve">Issue and risk tracking</w:t>
        <w:br w:type="textWrapping"/>
      </w:r>
    </w:p>
    <w:p w:rsidR="00000000" w:rsidDel="00000000" w:rsidP="00000000" w:rsidRDefault="00000000" w:rsidRPr="00000000" w14:paraId="00000217">
      <w:pPr>
        <w:numPr>
          <w:ilvl w:val="0"/>
          <w:numId w:val="6"/>
        </w:numPr>
        <w:spacing w:after="240" w:before="0" w:beforeAutospacing="0" w:lineRule="auto"/>
        <w:ind w:left="720" w:hanging="360"/>
      </w:pPr>
      <w:r w:rsidDel="00000000" w:rsidR="00000000" w:rsidRPr="00000000">
        <w:rPr>
          <w:rtl w:val="0"/>
        </w:rPr>
        <w:t xml:space="preserve">Steering committee and review meetings as required</w:t>
        <w:br w:type="textWrapping"/>
      </w:r>
    </w:p>
    <w:p w:rsidR="00000000" w:rsidDel="00000000" w:rsidP="00000000" w:rsidRDefault="00000000" w:rsidRPr="00000000" w14:paraId="00000218">
      <w:pPr>
        <w:spacing w:after="240" w:before="240" w:lineRule="auto"/>
        <w:rPr/>
      </w:pPr>
      <w:r w:rsidDel="00000000" w:rsidR="00000000" w:rsidRPr="00000000">
        <w:rPr>
          <w:rtl w:val="0"/>
        </w:rPr>
        <w:t xml:space="preserve">This ensures transparency, accountability, and alignment throughout the project lifecycle.</w:t>
      </w:r>
    </w:p>
    <w:p w:rsidR="00000000" w:rsidDel="00000000" w:rsidP="00000000" w:rsidRDefault="00000000" w:rsidRPr="00000000" w14:paraId="00000219">
      <w:pPr>
        <w:ind w:left="0" w:firstLine="0"/>
        <w:rPr/>
      </w:pPr>
      <w:r w:rsidDel="00000000" w:rsidR="00000000" w:rsidRPr="00000000">
        <w:rPr>
          <w:rtl w:val="0"/>
        </w:rPr>
      </w:r>
    </w:p>
    <w:p w:rsidR="00000000" w:rsidDel="00000000" w:rsidP="00000000" w:rsidRDefault="00000000" w:rsidRPr="00000000" w14:paraId="0000021A">
      <w:pPr>
        <w:pStyle w:val="Heading1"/>
        <w:numPr>
          <w:ilvl w:val="0"/>
          <w:numId w:val="14"/>
        </w:numPr>
        <w:ind w:left="0" w:hanging="360"/>
        <w:rPr/>
      </w:pPr>
      <w:bookmarkStart w:colFirst="0" w:colLast="0" w:name="_heading=h.gwwi1idatfrj" w:id="32"/>
      <w:bookmarkEnd w:id="32"/>
      <w:r w:rsidDel="00000000" w:rsidR="00000000" w:rsidRPr="00000000">
        <w:rPr>
          <w:rtl w:val="0"/>
        </w:rPr>
        <w:t xml:space="preserve">Support and Maintenance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t xml:space="preserve">Intellect Consulting provides structured post-implementation support and maintenance services to ensure the stability, performance, and continuous improvement of ConnectraCRM. Support services will be delivered through a dedicated service desk to provide clear visibility, traceability, and timely resolution of incidents and requests.</w:t>
      </w:r>
    </w:p>
    <w:p w:rsidR="00000000" w:rsidDel="00000000" w:rsidP="00000000" w:rsidRDefault="00000000" w:rsidRPr="00000000" w14:paraId="0000021D">
      <w:pPr>
        <w:spacing w:after="240" w:before="240" w:lineRule="auto"/>
        <w:rPr/>
      </w:pPr>
      <w:r w:rsidDel="00000000" w:rsidR="00000000" w:rsidRPr="00000000">
        <w:rPr>
          <w:rtl w:val="0"/>
        </w:rPr>
        <w:t xml:space="preserve">A formal support desk will be established using </w:t>
      </w:r>
      <w:r w:rsidDel="00000000" w:rsidR="00000000" w:rsidRPr="00000000">
        <w:rPr>
          <w:b w:val="1"/>
          <w:bCs w:val="1"/>
          <w:rtl w:val="0"/>
        </w:rPr>
        <w:t xml:space="preserve">Freshdesk</w:t>
      </w:r>
      <w:r w:rsidDel="00000000" w:rsidR="00000000" w:rsidRPr="00000000">
        <w:rPr>
          <w:rtl w:val="0"/>
        </w:rPr>
        <w:t xml:space="preserve">, enabling Siyapatha users to log, track, and monitor support requests in a structured and transparent manner. This approach ensures consistent service delivery, proper escalation, and comprehensive reporting for operational and management oversight.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numPr>
          <w:ilvl w:val="1"/>
          <w:numId w:val="14"/>
        </w:numPr>
        <w:ind w:left="0" w:hanging="432"/>
        <w:rPr/>
      </w:pPr>
      <w:bookmarkStart w:colFirst="0" w:colLast="0" w:name="_heading=h.kcs4r62a1lt0" w:id="33"/>
      <w:bookmarkEnd w:id="33"/>
      <w:r w:rsidDel="00000000" w:rsidR="00000000" w:rsidRPr="00000000">
        <w:rPr>
          <w:rtl w:val="0"/>
        </w:rPr>
        <w:t xml:space="preserve">Support Model </w:t>
      </w:r>
    </w:p>
    <w:p w:rsidR="00000000" w:rsidDel="00000000" w:rsidP="00000000" w:rsidRDefault="00000000" w:rsidRPr="00000000" w14:paraId="00000220">
      <w:pPr>
        <w:spacing w:after="240" w:before="240" w:lineRule="auto"/>
        <w:rPr/>
      </w:pPr>
      <w:r w:rsidDel="00000000" w:rsidR="00000000" w:rsidRPr="00000000">
        <w:rPr>
          <w:rtl w:val="0"/>
        </w:rPr>
        <w:t xml:space="preserve">Intellect Consulting follows a tiered support model supported by a centralized service desk.</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Support Desk Platform:</w:t>
      </w:r>
    </w:p>
    <w:p w:rsidR="00000000" w:rsidDel="00000000" w:rsidP="00000000" w:rsidRDefault="00000000" w:rsidRPr="00000000" w14:paraId="00000222">
      <w:pPr>
        <w:numPr>
          <w:ilvl w:val="0"/>
          <w:numId w:val="28"/>
        </w:numPr>
        <w:spacing w:before="240" w:lineRule="auto"/>
        <w:ind w:left="720" w:hanging="360"/>
        <w:rPr/>
      </w:pPr>
      <w:r w:rsidDel="00000000" w:rsidR="00000000" w:rsidRPr="00000000">
        <w:rPr>
          <w:b w:val="1"/>
          <w:bCs w:val="1"/>
          <w:rtl w:val="0"/>
        </w:rPr>
        <w:t xml:space="preserve">Freshdesk</w:t>
      </w:r>
      <w:r w:rsidDel="00000000" w:rsidR="00000000" w:rsidRPr="00000000">
        <w:rPr>
          <w:rtl w:val="0"/>
        </w:rPr>
        <w:t xml:space="preserve"> will be used as the official support desk for incident and request management</w:t>
        <w:br w:type="textWrapping"/>
      </w:r>
    </w:p>
    <w:p w:rsidR="00000000" w:rsidDel="00000000" w:rsidP="00000000" w:rsidRDefault="00000000" w:rsidRPr="00000000" w14:paraId="00000223">
      <w:pPr>
        <w:numPr>
          <w:ilvl w:val="0"/>
          <w:numId w:val="28"/>
        </w:numPr>
        <w:ind w:left="720" w:hanging="360"/>
        <w:rPr/>
      </w:pPr>
      <w:r w:rsidDel="00000000" w:rsidR="00000000" w:rsidRPr="00000000">
        <w:rPr>
          <w:rtl w:val="0"/>
        </w:rPr>
        <w:t xml:space="preserve">All issues, queries, and requests will be logged and tracked through the Freshdesk portal</w:t>
        <w:br w:type="textWrapping"/>
      </w:r>
    </w:p>
    <w:p w:rsidR="00000000" w:rsidDel="00000000" w:rsidP="00000000" w:rsidRDefault="00000000" w:rsidRPr="00000000" w14:paraId="00000224">
      <w:pPr>
        <w:numPr>
          <w:ilvl w:val="0"/>
          <w:numId w:val="28"/>
        </w:numPr>
        <w:spacing w:after="240" w:lineRule="auto"/>
        <w:ind w:left="720" w:hanging="360"/>
        <w:rPr/>
      </w:pPr>
      <w:r w:rsidDel="00000000" w:rsidR="00000000" w:rsidRPr="00000000">
        <w:rPr>
          <w:rtl w:val="0"/>
        </w:rPr>
        <w:t xml:space="preserve">Ticket history, status, and SLA tracking will be available for transparency and reporting</w:t>
        <w:br w:type="textWrapping"/>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Support Levels:</w:t>
      </w:r>
    </w:p>
    <w:p w:rsidR="00000000" w:rsidDel="00000000" w:rsidP="00000000" w:rsidRDefault="00000000" w:rsidRPr="00000000" w14:paraId="00000226">
      <w:pPr>
        <w:numPr>
          <w:ilvl w:val="0"/>
          <w:numId w:val="11"/>
        </w:numPr>
        <w:spacing w:before="240" w:lineRule="auto"/>
        <w:ind w:left="720" w:hanging="360"/>
        <w:rPr/>
      </w:pPr>
      <w:r w:rsidDel="00000000" w:rsidR="00000000" w:rsidRPr="00000000">
        <w:rPr>
          <w:b w:val="1"/>
          <w:bCs w:val="1"/>
          <w:rtl w:val="0"/>
        </w:rPr>
        <w:t xml:space="preserve">Level 1 (L1):</w:t>
        <w:br w:type="textWrapping"/>
      </w:r>
      <w:r w:rsidDel="00000000" w:rsidR="00000000" w:rsidRPr="00000000">
        <w:rPr>
          <w:rtl w:val="0"/>
        </w:rPr>
        <w:t xml:space="preserve"> User queries, basic troubleshooting, and initial issue triage</w:t>
        <w:br w:type="textWrapping"/>
      </w:r>
    </w:p>
    <w:p w:rsidR="00000000" w:rsidDel="00000000" w:rsidP="00000000" w:rsidRDefault="00000000" w:rsidRPr="00000000" w14:paraId="00000227">
      <w:pPr>
        <w:numPr>
          <w:ilvl w:val="0"/>
          <w:numId w:val="11"/>
        </w:numPr>
        <w:ind w:left="720" w:hanging="360"/>
        <w:rPr/>
      </w:pPr>
      <w:r w:rsidDel="00000000" w:rsidR="00000000" w:rsidRPr="00000000">
        <w:rPr>
          <w:b w:val="1"/>
          <w:bCs w:val="1"/>
          <w:rtl w:val="0"/>
        </w:rPr>
        <w:t xml:space="preserve">Level 2 (L2):</w:t>
        <w:br w:type="textWrapping"/>
      </w:r>
      <w:r w:rsidDel="00000000" w:rsidR="00000000" w:rsidRPr="00000000">
        <w:rPr>
          <w:rtl w:val="0"/>
        </w:rPr>
        <w:t xml:space="preserve"> Application configuration issues, functional analysis, and CRM process support</w:t>
        <w:br w:type="textWrapping"/>
      </w:r>
    </w:p>
    <w:p w:rsidR="00000000" w:rsidDel="00000000" w:rsidP="00000000" w:rsidRDefault="00000000" w:rsidRPr="00000000" w14:paraId="00000228">
      <w:pPr>
        <w:numPr>
          <w:ilvl w:val="0"/>
          <w:numId w:val="11"/>
        </w:numPr>
        <w:spacing w:after="240" w:lineRule="auto"/>
        <w:ind w:left="720" w:hanging="360"/>
        <w:rPr/>
      </w:pPr>
      <w:r w:rsidDel="00000000" w:rsidR="00000000" w:rsidRPr="00000000">
        <w:rPr>
          <w:b w:val="1"/>
          <w:bCs w:val="1"/>
          <w:rtl w:val="0"/>
        </w:rPr>
        <w:t xml:space="preserve">Level 3 (L3):</w:t>
        <w:br w:type="textWrapping"/>
      </w:r>
      <w:r w:rsidDel="00000000" w:rsidR="00000000" w:rsidRPr="00000000">
        <w:rPr>
          <w:rtl w:val="0"/>
        </w:rPr>
        <w:t xml:space="preserve"> Advanced technical support, defect resolution, and complex system issues</w:t>
        <w:br w:type="textWrapping"/>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Support Channels:</w:t>
      </w:r>
    </w:p>
    <w:p w:rsidR="00000000" w:rsidDel="00000000" w:rsidP="00000000" w:rsidRDefault="00000000" w:rsidRPr="00000000" w14:paraId="0000022A">
      <w:pPr>
        <w:numPr>
          <w:ilvl w:val="0"/>
          <w:numId w:val="30"/>
        </w:numPr>
        <w:spacing w:before="240" w:lineRule="auto"/>
        <w:ind w:left="720" w:hanging="360"/>
        <w:rPr/>
      </w:pPr>
      <w:r w:rsidDel="00000000" w:rsidR="00000000" w:rsidRPr="00000000">
        <w:rPr>
          <w:rtl w:val="0"/>
        </w:rPr>
        <w:t xml:space="preserve">Freshdesk portal</w:t>
        <w:br w:type="textWrapping"/>
      </w:r>
    </w:p>
    <w:p w:rsidR="00000000" w:rsidDel="00000000" w:rsidP="00000000" w:rsidRDefault="00000000" w:rsidRPr="00000000" w14:paraId="0000022B">
      <w:pPr>
        <w:numPr>
          <w:ilvl w:val="0"/>
          <w:numId w:val="30"/>
        </w:numPr>
        <w:ind w:left="720" w:hanging="360"/>
        <w:rPr/>
      </w:pPr>
      <w:r w:rsidDel="00000000" w:rsidR="00000000" w:rsidRPr="00000000">
        <w:rPr>
          <w:rtl w:val="0"/>
        </w:rPr>
        <w:t xml:space="preserve">Email based ticket creation</w:t>
        <w:br w:type="textWrapping"/>
      </w:r>
    </w:p>
    <w:p w:rsidR="00000000" w:rsidDel="00000000" w:rsidP="00000000" w:rsidRDefault="00000000" w:rsidRPr="00000000" w14:paraId="0000022C">
      <w:pPr>
        <w:numPr>
          <w:ilvl w:val="0"/>
          <w:numId w:val="30"/>
        </w:numPr>
        <w:spacing w:after="240" w:lineRule="auto"/>
        <w:ind w:left="720" w:hanging="360"/>
        <w:rPr/>
      </w:pPr>
      <w:r w:rsidDel="00000000" w:rsidR="00000000" w:rsidRPr="00000000">
        <w:rPr>
          <w:rtl w:val="0"/>
        </w:rPr>
        <w:t xml:space="preserve">Scheduled review and governance meetings</w:t>
        <w:br w:type="textWrapping"/>
      </w:r>
    </w:p>
    <w:p w:rsidR="00000000" w:rsidDel="00000000" w:rsidP="00000000" w:rsidRDefault="00000000" w:rsidRPr="00000000" w14:paraId="0000022D">
      <w:pPr>
        <w:spacing w:after="240" w:before="240" w:lineRule="auto"/>
        <w:rPr/>
      </w:pPr>
      <w:r w:rsidDel="00000000" w:rsidR="00000000" w:rsidRPr="00000000">
        <w:rPr>
          <w:rtl w:val="0"/>
        </w:rPr>
        <w:t xml:space="preserve">Support coverage and operating hours will be agreed based on Siyapatha’s operational needs.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2"/>
        <w:numPr>
          <w:ilvl w:val="1"/>
          <w:numId w:val="14"/>
        </w:numPr>
        <w:ind w:left="0" w:hanging="432"/>
        <w:rPr/>
      </w:pPr>
      <w:bookmarkStart w:colFirst="0" w:colLast="0" w:name="_heading=h.abxzea6pl670" w:id="34"/>
      <w:bookmarkEnd w:id="34"/>
      <w:r w:rsidDel="00000000" w:rsidR="00000000" w:rsidRPr="00000000">
        <w:rPr>
          <w:rtl w:val="0"/>
        </w:rPr>
        <w:t xml:space="preserve">SLA Framework</w:t>
      </w:r>
    </w:p>
    <w:p w:rsidR="00000000" w:rsidDel="00000000" w:rsidP="00000000" w:rsidRDefault="00000000" w:rsidRPr="00000000" w14:paraId="00000231">
      <w:pPr>
        <w:spacing w:after="240" w:before="240" w:lineRule="auto"/>
        <w:rPr/>
      </w:pPr>
      <w:r w:rsidDel="00000000" w:rsidR="00000000" w:rsidRPr="00000000">
        <w:rPr>
          <w:rtl w:val="0"/>
        </w:rPr>
        <w:t xml:space="preserve">Service Level Agreements will be configured and monitored through </w:t>
      </w:r>
      <w:r w:rsidDel="00000000" w:rsidR="00000000" w:rsidRPr="00000000">
        <w:rPr>
          <w:b w:val="1"/>
          <w:bCs w:val="1"/>
          <w:rtl w:val="0"/>
        </w:rPr>
        <w:t xml:space="preserve">Freshdesk</w:t>
      </w:r>
      <w:r w:rsidDel="00000000" w:rsidR="00000000" w:rsidRPr="00000000">
        <w:rPr>
          <w:rtl w:val="0"/>
        </w:rPr>
        <w:t xml:space="preserve">, enabling real-time visibility into response and resolution performance.</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Indicative SLA Categories:</w:t>
      </w:r>
    </w:p>
    <w:p w:rsidR="00000000" w:rsidDel="00000000" w:rsidP="00000000" w:rsidRDefault="00000000" w:rsidRPr="00000000" w14:paraId="00000233">
      <w:pPr>
        <w:numPr>
          <w:ilvl w:val="0"/>
          <w:numId w:val="38"/>
        </w:numPr>
        <w:spacing w:before="240" w:lineRule="auto"/>
        <w:ind w:left="720" w:hanging="360"/>
        <w:rPr/>
      </w:pPr>
      <w:r w:rsidDel="00000000" w:rsidR="00000000" w:rsidRPr="00000000">
        <w:rPr>
          <w:b w:val="1"/>
          <w:bCs w:val="1"/>
          <w:rtl w:val="0"/>
        </w:rPr>
        <w:t xml:space="preserve">Critical:</w:t>
      </w:r>
      <w:r w:rsidDel="00000000" w:rsidR="00000000" w:rsidRPr="00000000">
        <w:rPr>
          <w:rtl w:val="0"/>
        </w:rPr>
        <w:t xml:space="preserve"> System unavailability or major business impact</w:t>
        <w:br w:type="textWrapping"/>
      </w:r>
    </w:p>
    <w:p w:rsidR="00000000" w:rsidDel="00000000" w:rsidP="00000000" w:rsidRDefault="00000000" w:rsidRPr="00000000" w14:paraId="00000234">
      <w:pPr>
        <w:numPr>
          <w:ilvl w:val="0"/>
          <w:numId w:val="38"/>
        </w:numPr>
        <w:ind w:left="720" w:hanging="360"/>
        <w:rPr/>
      </w:pPr>
      <w:r w:rsidDel="00000000" w:rsidR="00000000" w:rsidRPr="00000000">
        <w:rPr>
          <w:b w:val="1"/>
          <w:bCs w:val="1"/>
          <w:rtl w:val="0"/>
        </w:rPr>
        <w:t xml:space="preserve">High:</w:t>
      </w:r>
      <w:r w:rsidDel="00000000" w:rsidR="00000000" w:rsidRPr="00000000">
        <w:rPr>
          <w:rtl w:val="0"/>
        </w:rPr>
        <w:t xml:space="preserve"> Significant functional impact with limited workarounds</w:t>
        <w:br w:type="textWrapping"/>
      </w:r>
    </w:p>
    <w:p w:rsidR="00000000" w:rsidDel="00000000" w:rsidP="00000000" w:rsidRDefault="00000000" w:rsidRPr="00000000" w14:paraId="00000235">
      <w:pPr>
        <w:numPr>
          <w:ilvl w:val="0"/>
          <w:numId w:val="38"/>
        </w:numPr>
        <w:ind w:left="720" w:hanging="360"/>
        <w:rPr/>
      </w:pPr>
      <w:r w:rsidDel="00000000" w:rsidR="00000000" w:rsidRPr="00000000">
        <w:rPr>
          <w:b w:val="1"/>
          <w:bCs w:val="1"/>
          <w:rtl w:val="0"/>
        </w:rPr>
        <w:t xml:space="preserve">Medium:</w:t>
      </w:r>
      <w:r w:rsidDel="00000000" w:rsidR="00000000" w:rsidRPr="00000000">
        <w:rPr>
          <w:rtl w:val="0"/>
        </w:rPr>
        <w:t xml:space="preserve"> Partial impact affecting some users or processes</w:t>
        <w:br w:type="textWrapping"/>
      </w:r>
    </w:p>
    <w:p w:rsidR="00000000" w:rsidDel="00000000" w:rsidP="00000000" w:rsidRDefault="00000000" w:rsidRPr="00000000" w14:paraId="00000236">
      <w:pPr>
        <w:numPr>
          <w:ilvl w:val="0"/>
          <w:numId w:val="38"/>
        </w:numPr>
        <w:spacing w:after="240" w:lineRule="auto"/>
        <w:ind w:left="720" w:hanging="360"/>
        <w:rPr/>
      </w:pPr>
      <w:r w:rsidDel="00000000" w:rsidR="00000000" w:rsidRPr="00000000">
        <w:rPr>
          <w:b w:val="1"/>
          <w:bCs w:val="1"/>
          <w:rtl w:val="0"/>
        </w:rPr>
        <w:t xml:space="preserve">Low:</w:t>
      </w:r>
      <w:r w:rsidDel="00000000" w:rsidR="00000000" w:rsidRPr="00000000">
        <w:rPr>
          <w:rtl w:val="0"/>
        </w:rPr>
        <w:t xml:space="preserve"> Minor issues, usability concerns, or general inquiries</w:t>
        <w:br w:type="textWrapping"/>
      </w:r>
    </w:p>
    <w:p w:rsidR="00000000" w:rsidDel="00000000" w:rsidP="00000000" w:rsidRDefault="00000000" w:rsidRPr="00000000" w14:paraId="00000237">
      <w:pPr>
        <w:spacing w:after="240" w:before="240" w:lineRule="auto"/>
        <w:rPr/>
      </w:pPr>
      <w:r w:rsidDel="00000000" w:rsidR="00000000" w:rsidRPr="00000000">
        <w:rPr>
          <w:rtl w:val="0"/>
        </w:rPr>
        <w:t xml:space="preserve">Response and resolution targets will be defined for each category and tracked via the service desk to ensure consistent service levels and accountability.</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2"/>
        <w:numPr>
          <w:ilvl w:val="1"/>
          <w:numId w:val="14"/>
        </w:numPr>
        <w:ind w:left="0" w:hanging="432"/>
        <w:rPr/>
      </w:pPr>
      <w:bookmarkStart w:colFirst="0" w:colLast="0" w:name="_heading=h.f8l1pe4qfhrj" w:id="35"/>
      <w:bookmarkEnd w:id="35"/>
      <w:r w:rsidDel="00000000" w:rsidR="00000000" w:rsidRPr="00000000">
        <w:rPr>
          <w:rtl w:val="0"/>
        </w:rPr>
        <w:t xml:space="preserve">Enhancement and Change Request Handling </w:t>
      </w:r>
    </w:p>
    <w:p w:rsidR="00000000" w:rsidDel="00000000" w:rsidP="00000000" w:rsidRDefault="00000000" w:rsidRPr="00000000" w14:paraId="0000023A">
      <w:pPr>
        <w:spacing w:after="240" w:before="240" w:lineRule="auto"/>
        <w:rPr/>
      </w:pPr>
      <w:r w:rsidDel="00000000" w:rsidR="00000000" w:rsidRPr="00000000">
        <w:rPr>
          <w:rtl w:val="0"/>
        </w:rPr>
        <w:t xml:space="preserve">Enhancements and change requests will be managed through a controlled change management process and logged via the Freshdesk service desk for traceability.</w:t>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Change Handling Process:</w:t>
      </w:r>
    </w:p>
    <w:p w:rsidR="00000000" w:rsidDel="00000000" w:rsidP="00000000" w:rsidRDefault="00000000" w:rsidRPr="00000000" w14:paraId="0000023C">
      <w:pPr>
        <w:numPr>
          <w:ilvl w:val="0"/>
          <w:numId w:val="40"/>
        </w:numPr>
        <w:spacing w:before="240" w:lineRule="auto"/>
        <w:ind w:left="720" w:hanging="360"/>
        <w:rPr/>
      </w:pPr>
      <w:r w:rsidDel="00000000" w:rsidR="00000000" w:rsidRPr="00000000">
        <w:rPr>
          <w:rtl w:val="0"/>
        </w:rPr>
        <w:t xml:space="preserve">Formal submission of enhancement or change requests</w:t>
        <w:br w:type="textWrapping"/>
      </w:r>
    </w:p>
    <w:p w:rsidR="00000000" w:rsidDel="00000000" w:rsidP="00000000" w:rsidRDefault="00000000" w:rsidRPr="00000000" w14:paraId="0000023D">
      <w:pPr>
        <w:numPr>
          <w:ilvl w:val="0"/>
          <w:numId w:val="40"/>
        </w:numPr>
        <w:ind w:left="720" w:hanging="360"/>
        <w:rPr/>
      </w:pPr>
      <w:r w:rsidDel="00000000" w:rsidR="00000000" w:rsidRPr="00000000">
        <w:rPr>
          <w:rtl w:val="0"/>
        </w:rPr>
        <w:t xml:space="preserve">Impact analysis covering scope, effort, timeline, and risk</w:t>
        <w:br w:type="textWrapping"/>
      </w:r>
    </w:p>
    <w:p w:rsidR="00000000" w:rsidDel="00000000" w:rsidP="00000000" w:rsidRDefault="00000000" w:rsidRPr="00000000" w14:paraId="0000023E">
      <w:pPr>
        <w:numPr>
          <w:ilvl w:val="0"/>
          <w:numId w:val="40"/>
        </w:numPr>
        <w:ind w:left="720" w:hanging="360"/>
        <w:rPr/>
      </w:pPr>
      <w:r w:rsidDel="00000000" w:rsidR="00000000" w:rsidRPr="00000000">
        <w:rPr>
          <w:rtl w:val="0"/>
        </w:rPr>
        <w:t xml:space="preserve">Review and prioritisation in collaboration with Siyapatha stakeholders</w:t>
        <w:br w:type="textWrapping"/>
      </w:r>
    </w:p>
    <w:p w:rsidR="00000000" w:rsidDel="00000000" w:rsidP="00000000" w:rsidRDefault="00000000" w:rsidRPr="00000000" w14:paraId="0000023F">
      <w:pPr>
        <w:numPr>
          <w:ilvl w:val="0"/>
          <w:numId w:val="40"/>
        </w:numPr>
        <w:ind w:left="720" w:hanging="360"/>
        <w:rPr/>
      </w:pPr>
      <w:r w:rsidDel="00000000" w:rsidR="00000000" w:rsidRPr="00000000">
        <w:rPr>
          <w:rtl w:val="0"/>
        </w:rPr>
        <w:t xml:space="preserve">Approval before implementation</w:t>
        <w:br w:type="textWrapping"/>
      </w:r>
    </w:p>
    <w:p w:rsidR="00000000" w:rsidDel="00000000" w:rsidP="00000000" w:rsidRDefault="00000000" w:rsidRPr="00000000" w14:paraId="00000240">
      <w:pPr>
        <w:numPr>
          <w:ilvl w:val="0"/>
          <w:numId w:val="40"/>
        </w:numPr>
        <w:spacing w:after="240" w:lineRule="auto"/>
        <w:ind w:left="720" w:hanging="360"/>
        <w:rPr/>
      </w:pPr>
      <w:r w:rsidDel="00000000" w:rsidR="00000000" w:rsidRPr="00000000">
        <w:rPr>
          <w:rtl w:val="0"/>
        </w:rPr>
        <w:t xml:space="preserve">Controlled deployment and post-implementation validation</w:t>
        <w:br w:type="textWrapping"/>
      </w:r>
    </w:p>
    <w:p w:rsidR="00000000" w:rsidDel="00000000" w:rsidP="00000000" w:rsidRDefault="00000000" w:rsidRPr="00000000" w14:paraId="00000241">
      <w:pPr>
        <w:spacing w:after="240" w:before="240" w:lineRule="auto"/>
        <w:rPr/>
      </w:pPr>
      <w:r w:rsidDel="00000000" w:rsidR="00000000" w:rsidRPr="00000000">
        <w:rPr>
          <w:rtl w:val="0"/>
        </w:rPr>
        <w:t xml:space="preserve">This ensures all changes are delivered in a predictable and auditable manner without disrupting ongoing operations.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2"/>
        <w:numPr>
          <w:ilvl w:val="1"/>
          <w:numId w:val="14"/>
        </w:numPr>
        <w:ind w:left="0" w:hanging="432"/>
        <w:rPr/>
      </w:pPr>
      <w:bookmarkStart w:colFirst="0" w:colLast="0" w:name="_heading=h.gnnit550yc3u" w:id="36"/>
      <w:bookmarkEnd w:id="36"/>
      <w:r w:rsidDel="00000000" w:rsidR="00000000" w:rsidRPr="00000000">
        <w:rPr>
          <w:rtl w:val="0"/>
        </w:rPr>
        <w:t xml:space="preserve">Scalability, DR &amp; Business Continuity</w:t>
      </w:r>
    </w:p>
    <w:p w:rsidR="00000000" w:rsidDel="00000000" w:rsidP="00000000" w:rsidRDefault="00000000" w:rsidRPr="00000000" w14:paraId="00000244">
      <w:pPr>
        <w:widowControl w:val="1"/>
        <w:rPr/>
      </w:pPr>
      <w:r w:rsidDel="00000000" w:rsidR="00000000" w:rsidRPr="00000000">
        <w:rPr>
          <w:rtl w:val="0"/>
        </w:rPr>
      </w:r>
    </w:p>
    <w:p w:rsidR="00000000" w:rsidDel="00000000" w:rsidP="00000000" w:rsidRDefault="00000000" w:rsidRPr="00000000" w14:paraId="00000245">
      <w:pPr>
        <w:widowControl w:val="1"/>
        <w:spacing w:after="240" w:before="240" w:lineRule="auto"/>
        <w:rPr/>
      </w:pPr>
      <w:r w:rsidDel="00000000" w:rsidR="00000000" w:rsidRPr="00000000">
        <w:rPr>
          <w:rtl w:val="0"/>
        </w:rPr>
        <w:t xml:space="preserve">ConnectraCRM is designed to support enterprise scalability and business continuity requirements. The solution can be scaled to support growth in users, data volumes, and functional scope.</w:t>
      </w:r>
    </w:p>
    <w:p w:rsidR="00000000" w:rsidDel="00000000" w:rsidP="00000000" w:rsidRDefault="00000000" w:rsidRPr="00000000" w14:paraId="00000246">
      <w:pPr>
        <w:widowControl w:val="1"/>
        <w:spacing w:after="240" w:before="240" w:lineRule="auto"/>
        <w:rPr/>
      </w:pPr>
      <w:r w:rsidDel="00000000" w:rsidR="00000000" w:rsidRPr="00000000">
        <w:rPr>
          <w:rtl w:val="0"/>
        </w:rPr>
        <w:t xml:space="preserve">Key considerations include:</w:t>
      </w:r>
    </w:p>
    <w:p w:rsidR="00000000" w:rsidDel="00000000" w:rsidP="00000000" w:rsidRDefault="00000000" w:rsidRPr="00000000" w14:paraId="00000247">
      <w:pPr>
        <w:widowControl w:val="1"/>
        <w:numPr>
          <w:ilvl w:val="0"/>
          <w:numId w:val="42"/>
        </w:numPr>
        <w:spacing w:before="240" w:lineRule="auto"/>
        <w:ind w:left="720" w:hanging="360"/>
        <w:rPr/>
      </w:pPr>
      <w:r w:rsidDel="00000000" w:rsidR="00000000" w:rsidRPr="00000000">
        <w:rPr>
          <w:rtl w:val="0"/>
        </w:rPr>
        <w:t xml:space="preserve">Support for multiple environments (Development, UAT, Production)</w:t>
        <w:br w:type="textWrapping"/>
      </w:r>
    </w:p>
    <w:p w:rsidR="00000000" w:rsidDel="00000000" w:rsidP="00000000" w:rsidRDefault="00000000" w:rsidRPr="00000000" w14:paraId="00000248">
      <w:pPr>
        <w:widowControl w:val="1"/>
        <w:numPr>
          <w:ilvl w:val="0"/>
          <w:numId w:val="42"/>
        </w:numPr>
        <w:ind w:left="720" w:hanging="360"/>
        <w:rPr/>
      </w:pPr>
      <w:r w:rsidDel="00000000" w:rsidR="00000000" w:rsidRPr="00000000">
        <w:rPr>
          <w:rtl w:val="0"/>
        </w:rPr>
        <w:t xml:space="preserve">Scalability to support additional users, branches, and operational units</w:t>
        <w:br w:type="textWrapping"/>
      </w:r>
    </w:p>
    <w:p w:rsidR="00000000" w:rsidDel="00000000" w:rsidP="00000000" w:rsidRDefault="00000000" w:rsidRPr="00000000" w14:paraId="00000249">
      <w:pPr>
        <w:widowControl w:val="1"/>
        <w:numPr>
          <w:ilvl w:val="0"/>
          <w:numId w:val="42"/>
        </w:numPr>
        <w:ind w:left="720" w:hanging="360"/>
        <w:rPr/>
      </w:pPr>
      <w:r w:rsidDel="00000000" w:rsidR="00000000" w:rsidRPr="00000000">
        <w:rPr>
          <w:rtl w:val="0"/>
        </w:rPr>
        <w:t xml:space="preserve">Backup and recovery mechanisms aligned with internal IT policies</w:t>
        <w:br w:type="textWrapping"/>
      </w:r>
    </w:p>
    <w:p w:rsidR="00000000" w:rsidDel="00000000" w:rsidP="00000000" w:rsidRDefault="00000000" w:rsidRPr="00000000" w14:paraId="0000024A">
      <w:pPr>
        <w:widowControl w:val="1"/>
        <w:numPr>
          <w:ilvl w:val="0"/>
          <w:numId w:val="42"/>
        </w:numPr>
        <w:ind w:left="720" w:hanging="360"/>
        <w:rPr/>
      </w:pPr>
      <w:r w:rsidDel="00000000" w:rsidR="00000000" w:rsidRPr="00000000">
        <w:rPr>
          <w:rtl w:val="0"/>
        </w:rPr>
        <w:t xml:space="preserve">Support for Disaster Recovery setups based on customer infrastructure</w:t>
        <w:br w:type="textWrapping"/>
      </w:r>
    </w:p>
    <w:p w:rsidR="00000000" w:rsidDel="00000000" w:rsidP="00000000" w:rsidRDefault="00000000" w:rsidRPr="00000000" w14:paraId="0000024B">
      <w:pPr>
        <w:widowControl w:val="1"/>
        <w:numPr>
          <w:ilvl w:val="0"/>
          <w:numId w:val="42"/>
        </w:numPr>
        <w:spacing w:after="240" w:lineRule="auto"/>
        <w:ind w:left="720" w:hanging="360"/>
        <w:rPr/>
      </w:pPr>
      <w:r w:rsidDel="00000000" w:rsidR="00000000" w:rsidRPr="00000000">
        <w:rPr>
          <w:rtl w:val="0"/>
        </w:rPr>
        <w:t xml:space="preserve">Alignment with existing business continuity and DR frameworks</w:t>
        <w:br w:type="textWrapping"/>
      </w:r>
    </w:p>
    <w:p w:rsidR="00000000" w:rsidDel="00000000" w:rsidP="00000000" w:rsidRDefault="00000000" w:rsidRPr="00000000" w14:paraId="0000024C">
      <w:pPr>
        <w:widowControl w:val="1"/>
        <w:spacing w:after="240" w:before="240" w:lineRule="auto"/>
        <w:rPr/>
      </w:pPr>
      <w:r w:rsidDel="00000000" w:rsidR="00000000" w:rsidRPr="00000000">
        <w:rPr>
          <w:rtl w:val="0"/>
        </w:rPr>
        <w:t xml:space="preserve">Intellect Consulting will work closely with Siyapatha’s IT and infrastructure teams to ensure deployment and recovery strategies align with regulatory, governance, and operational requirements.</w:t>
      </w:r>
    </w:p>
    <w:p w:rsidR="00000000" w:rsidDel="00000000" w:rsidP="00000000" w:rsidRDefault="00000000" w:rsidRPr="00000000" w14:paraId="0000024D">
      <w:pPr>
        <w:widowControl w:val="1"/>
        <w:rPr/>
      </w:pPr>
      <w:r w:rsidDel="00000000" w:rsidR="00000000" w:rsidRPr="00000000">
        <w:rPr>
          <w:rtl w:val="0"/>
        </w:rPr>
      </w:r>
    </w:p>
    <w:p w:rsidR="00000000" w:rsidDel="00000000" w:rsidP="00000000" w:rsidRDefault="00000000" w:rsidRPr="00000000" w14:paraId="0000024E">
      <w:pPr>
        <w:widowControl w:val="1"/>
        <w:rPr/>
      </w:pPr>
      <w:r w:rsidDel="00000000" w:rsidR="00000000" w:rsidRPr="00000000">
        <w:rPr>
          <w:rtl w:val="0"/>
        </w:rPr>
      </w:r>
    </w:p>
    <w:p w:rsidR="00000000" w:rsidDel="00000000" w:rsidP="00000000" w:rsidRDefault="00000000" w:rsidRPr="00000000" w14:paraId="0000024F">
      <w:pPr>
        <w:pStyle w:val="Heading1"/>
        <w:numPr>
          <w:ilvl w:val="0"/>
          <w:numId w:val="14"/>
        </w:numPr>
        <w:ind w:left="0" w:hanging="360"/>
        <w:rPr/>
      </w:pPr>
      <w:bookmarkStart w:colFirst="0" w:colLast="0" w:name="_heading=h.z9stmmu5zqt2" w:id="37"/>
      <w:bookmarkEnd w:id="37"/>
      <w:r w:rsidDel="00000000" w:rsidR="00000000" w:rsidRPr="00000000">
        <w:rPr>
          <w:rtl w:val="0"/>
        </w:rPr>
        <w:t xml:space="preserve">Commercials and Licensing</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2"/>
        <w:numPr>
          <w:ilvl w:val="1"/>
          <w:numId w:val="14"/>
        </w:numPr>
        <w:ind w:left="0" w:hanging="432"/>
        <w:rPr/>
      </w:pPr>
      <w:bookmarkStart w:colFirst="0" w:colLast="0" w:name="_heading=h.pt6sh2cmk8pw" w:id="38"/>
      <w:bookmarkEnd w:id="38"/>
      <w:r w:rsidDel="00000000" w:rsidR="00000000" w:rsidRPr="00000000">
        <w:rPr>
          <w:rtl w:val="0"/>
        </w:rPr>
        <w:t xml:space="preserve">Licensing Model</w:t>
      </w:r>
    </w:p>
    <w:p w:rsidR="00000000" w:rsidDel="00000000" w:rsidP="00000000" w:rsidRDefault="00000000" w:rsidRPr="00000000" w14:paraId="00000252">
      <w:pPr>
        <w:spacing w:after="240" w:before="240" w:lineRule="auto"/>
        <w:rPr/>
      </w:pPr>
      <w:r w:rsidDel="00000000" w:rsidR="00000000" w:rsidRPr="00000000">
        <w:rPr>
          <w:rtl w:val="0"/>
        </w:rPr>
        <w:t xml:space="preserve">ConnectraCRM is built on </w:t>
      </w:r>
      <w:r w:rsidDel="00000000" w:rsidR="00000000" w:rsidRPr="00000000">
        <w:rPr>
          <w:b w:val="1"/>
          <w:bCs w:val="1"/>
          <w:rtl w:val="0"/>
        </w:rPr>
        <w:t xml:space="preserve">SuiteCRM</w:t>
      </w:r>
      <w:r w:rsidDel="00000000" w:rsidR="00000000" w:rsidRPr="00000000">
        <w:rPr>
          <w:rtl w:val="0"/>
        </w:rPr>
        <w:t xml:space="preserve">, which is a free and open-source CRM framework. As such, the CRM solution will be provided to Siyapatha under a </w:t>
      </w:r>
      <w:r w:rsidDel="00000000" w:rsidR="00000000" w:rsidRPr="00000000">
        <w:rPr>
          <w:b w:val="1"/>
          <w:bCs w:val="1"/>
          <w:rtl w:val="0"/>
        </w:rPr>
        <w:t xml:space="preserve">perpetual license</w:t>
      </w:r>
      <w:r w:rsidDel="00000000" w:rsidR="00000000" w:rsidRPr="00000000">
        <w:rPr>
          <w:rtl w:val="0"/>
        </w:rPr>
        <w:t xml:space="preserve">, with no recurring software licensing fees or per-user charges.</w:t>
      </w:r>
    </w:p>
    <w:p w:rsidR="00000000" w:rsidDel="00000000" w:rsidP="00000000" w:rsidRDefault="00000000" w:rsidRPr="00000000" w14:paraId="00000253">
      <w:pPr>
        <w:spacing w:after="240" w:before="240" w:lineRule="auto"/>
        <w:rPr/>
      </w:pPr>
      <w:r w:rsidDel="00000000" w:rsidR="00000000" w:rsidRPr="00000000">
        <w:rPr>
          <w:rtl w:val="0"/>
        </w:rPr>
        <w:t xml:space="preserve">Siyapatha will have the right to use the deployed CRM solution indefinitely within its organization. Any configurations or customizations delivered as part of the engagement will be made available to Siyapatha in accordance with the applicable open-source licensing model of the underlying platform.</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numPr>
          <w:ilvl w:val="1"/>
          <w:numId w:val="14"/>
        </w:numPr>
        <w:ind w:left="0" w:hanging="432"/>
        <w:rPr/>
      </w:pPr>
      <w:bookmarkStart w:colFirst="0" w:colLast="0" w:name="_heading=h.63kgmqtcfp1" w:id="39"/>
      <w:bookmarkEnd w:id="39"/>
      <w:r w:rsidDel="00000000" w:rsidR="00000000" w:rsidRPr="00000000">
        <w:rPr>
          <w:rtl w:val="0"/>
        </w:rPr>
        <w:t xml:space="preserve">Commercial Structure</w:t>
      </w:r>
    </w:p>
    <w:p w:rsidR="00000000" w:rsidDel="00000000" w:rsidP="00000000" w:rsidRDefault="00000000" w:rsidRPr="00000000" w14:paraId="00000256">
      <w:pPr>
        <w:spacing w:after="240" w:before="240" w:lineRule="auto"/>
        <w:rPr/>
      </w:pPr>
      <w:r w:rsidDel="00000000" w:rsidR="00000000" w:rsidRPr="00000000">
        <w:rPr>
          <w:rtl w:val="0"/>
        </w:rPr>
        <w:t xml:space="preserve">While the CRM platform itself is licensed on a perpetual basis, ongoing support and maintenance services will be provided by Intellect Consulting under a separate commercial arrangement.</w:t>
      </w:r>
    </w:p>
    <w:p w:rsidR="00000000" w:rsidDel="00000000" w:rsidP="00000000" w:rsidRDefault="00000000" w:rsidRPr="00000000" w14:paraId="00000257">
      <w:pPr>
        <w:spacing w:after="240" w:before="240" w:lineRule="auto"/>
        <w:rPr/>
      </w:pPr>
      <w:r w:rsidDel="00000000" w:rsidR="00000000" w:rsidRPr="00000000">
        <w:rPr>
          <w:rtl w:val="0"/>
        </w:rPr>
        <w:t xml:space="preserve">The overall commercial structure will consist of:</w:t>
      </w:r>
    </w:p>
    <w:p w:rsidR="00000000" w:rsidDel="00000000" w:rsidP="00000000" w:rsidRDefault="00000000" w:rsidRPr="00000000" w14:paraId="00000258">
      <w:pPr>
        <w:numPr>
          <w:ilvl w:val="0"/>
          <w:numId w:val="29"/>
        </w:numPr>
        <w:spacing w:before="240" w:lineRule="auto"/>
        <w:ind w:left="720" w:hanging="360"/>
        <w:rPr/>
      </w:pPr>
      <w:r w:rsidDel="00000000" w:rsidR="00000000" w:rsidRPr="00000000">
        <w:rPr>
          <w:rtl w:val="0"/>
        </w:rPr>
        <w:t xml:space="preserve">One-time CRM implementation and configuration services</w:t>
        <w:br w:type="textWrapping"/>
      </w:r>
    </w:p>
    <w:p w:rsidR="00000000" w:rsidDel="00000000" w:rsidP="00000000" w:rsidRDefault="00000000" w:rsidRPr="00000000" w14:paraId="00000259">
      <w:pPr>
        <w:numPr>
          <w:ilvl w:val="0"/>
          <w:numId w:val="29"/>
        </w:numPr>
        <w:ind w:left="720" w:hanging="360"/>
        <w:rPr/>
      </w:pPr>
      <w:r w:rsidDel="00000000" w:rsidR="00000000" w:rsidRPr="00000000">
        <w:rPr>
          <w:rtl w:val="0"/>
        </w:rPr>
        <w:t xml:space="preserve">Customisation and integration services</w:t>
        <w:br w:type="textWrapping"/>
      </w:r>
    </w:p>
    <w:p w:rsidR="00000000" w:rsidDel="00000000" w:rsidP="00000000" w:rsidRDefault="00000000" w:rsidRPr="00000000" w14:paraId="0000025A">
      <w:pPr>
        <w:numPr>
          <w:ilvl w:val="0"/>
          <w:numId w:val="29"/>
        </w:numPr>
        <w:ind w:left="720" w:hanging="360"/>
        <w:rPr/>
      </w:pPr>
      <w:r w:rsidDel="00000000" w:rsidR="00000000" w:rsidRPr="00000000">
        <w:rPr>
          <w:rtl w:val="0"/>
        </w:rPr>
        <w:t xml:space="preserve">Training and change enablement</w:t>
        <w:br w:type="textWrapping"/>
      </w:r>
    </w:p>
    <w:p w:rsidR="00000000" w:rsidDel="00000000" w:rsidP="00000000" w:rsidRDefault="00000000" w:rsidRPr="00000000" w14:paraId="0000025B">
      <w:pPr>
        <w:numPr>
          <w:ilvl w:val="0"/>
          <w:numId w:val="29"/>
        </w:numPr>
        <w:ind w:left="720" w:hanging="360"/>
        <w:rPr/>
      </w:pPr>
      <w:r w:rsidDel="00000000" w:rsidR="00000000" w:rsidRPr="00000000">
        <w:rPr>
          <w:rtl w:val="0"/>
        </w:rPr>
        <w:t xml:space="preserve">Annual support and maintenance services delivered by Intellect Consulting</w:t>
        <w:br w:type="textWrapping"/>
      </w:r>
    </w:p>
    <w:p w:rsidR="00000000" w:rsidDel="00000000" w:rsidP="00000000" w:rsidRDefault="00000000" w:rsidRPr="00000000" w14:paraId="0000025C">
      <w:pPr>
        <w:numPr>
          <w:ilvl w:val="0"/>
          <w:numId w:val="29"/>
        </w:numPr>
        <w:spacing w:after="240" w:lineRule="auto"/>
        <w:ind w:left="720" w:hanging="360"/>
        <w:rPr/>
      </w:pPr>
      <w:r w:rsidDel="00000000" w:rsidR="00000000" w:rsidRPr="00000000">
        <w:rPr>
          <w:rtl w:val="0"/>
        </w:rPr>
        <w:t xml:space="preserve">Enhancements and change requests on demand</w:t>
        <w:br w:type="textWrapping"/>
      </w:r>
    </w:p>
    <w:p w:rsidR="00000000" w:rsidDel="00000000" w:rsidP="00000000" w:rsidRDefault="00000000" w:rsidRPr="00000000" w14:paraId="0000025D">
      <w:pPr>
        <w:spacing w:after="240" w:before="240" w:lineRule="auto"/>
        <w:rPr/>
      </w:pPr>
      <w:r w:rsidDel="00000000" w:rsidR="00000000" w:rsidRPr="00000000">
        <w:rPr>
          <w:rtl w:val="0"/>
        </w:rPr>
        <w:t xml:space="preserve">This model ensures Siyapatha benefits from long-term ownership of the CRM solution while relying on Intellect Consulting for expert support and continuous improvement.</w:t>
      </w:r>
    </w:p>
    <w:p w:rsidR="00000000" w:rsidDel="00000000" w:rsidP="00000000" w:rsidRDefault="00000000" w:rsidRPr="00000000" w14:paraId="0000025E">
      <w:pPr>
        <w:pStyle w:val="Heading2"/>
        <w:numPr>
          <w:ilvl w:val="1"/>
          <w:numId w:val="14"/>
        </w:numPr>
        <w:ind w:left="0" w:hanging="432"/>
        <w:rPr/>
      </w:pPr>
      <w:bookmarkStart w:colFirst="0" w:colLast="0" w:name="_heading=h.egs2h5q6ow34" w:id="40"/>
      <w:bookmarkEnd w:id="40"/>
      <w:r w:rsidDel="00000000" w:rsidR="00000000" w:rsidRPr="00000000">
        <w:rPr>
          <w:rtl w:val="0"/>
        </w:rPr>
        <w:t xml:space="preserve">Commercial Assumptions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numPr>
          <w:ilvl w:val="0"/>
          <w:numId w:val="31"/>
        </w:numPr>
        <w:spacing w:before="240" w:lineRule="auto"/>
        <w:ind w:left="720" w:hanging="360"/>
        <w:rPr/>
      </w:pPr>
      <w:r w:rsidDel="00000000" w:rsidR="00000000" w:rsidRPr="00000000">
        <w:rPr>
          <w:rtl w:val="0"/>
        </w:rPr>
        <w:t xml:space="preserve">The CRM solution will be deployed within Siyapatha’s designated infrastructure</w:t>
        <w:br w:type="textWrapping"/>
      </w:r>
    </w:p>
    <w:p w:rsidR="00000000" w:rsidDel="00000000" w:rsidP="00000000" w:rsidRDefault="00000000" w:rsidRPr="00000000" w14:paraId="00000261">
      <w:pPr>
        <w:numPr>
          <w:ilvl w:val="0"/>
          <w:numId w:val="31"/>
        </w:numPr>
        <w:ind w:left="720" w:hanging="360"/>
        <w:rPr/>
      </w:pPr>
      <w:r w:rsidDel="00000000" w:rsidR="00000000" w:rsidRPr="00000000">
        <w:rPr>
          <w:rtl w:val="0"/>
        </w:rPr>
        <w:t xml:space="preserve">Ongoing support and maintenance services will be provided by Intellect Consulting</w:t>
        <w:br w:type="textWrapping"/>
      </w:r>
    </w:p>
    <w:p w:rsidR="00000000" w:rsidDel="00000000" w:rsidP="00000000" w:rsidRDefault="00000000" w:rsidRPr="00000000" w14:paraId="00000262">
      <w:pPr>
        <w:numPr>
          <w:ilvl w:val="0"/>
          <w:numId w:val="31"/>
        </w:numPr>
        <w:ind w:left="720" w:hanging="360"/>
        <w:rPr/>
      </w:pPr>
      <w:r w:rsidDel="00000000" w:rsidR="00000000" w:rsidRPr="00000000">
        <w:rPr>
          <w:rtl w:val="0"/>
        </w:rPr>
        <w:t xml:space="preserve">Infrastructure and hosting costs are assumed to be managed by Siyapatha unless otherwise agreed</w:t>
        <w:br w:type="textWrapping"/>
      </w:r>
    </w:p>
    <w:p w:rsidR="00000000" w:rsidDel="00000000" w:rsidP="00000000" w:rsidRDefault="00000000" w:rsidRPr="00000000" w14:paraId="00000263">
      <w:pPr>
        <w:numPr>
          <w:ilvl w:val="0"/>
          <w:numId w:val="31"/>
        </w:numPr>
        <w:ind w:left="720" w:hanging="360"/>
        <w:rPr/>
      </w:pPr>
      <w:r w:rsidDel="00000000" w:rsidR="00000000" w:rsidRPr="00000000">
        <w:rPr>
          <w:rtl w:val="0"/>
        </w:rPr>
        <w:t xml:space="preserve">Any third-party tools or services, if required, will be identified and priced separately</w:t>
        <w:br w:type="textWrapping"/>
      </w:r>
    </w:p>
    <w:p w:rsidR="00000000" w:rsidDel="00000000" w:rsidP="00000000" w:rsidRDefault="00000000" w:rsidRPr="00000000" w14:paraId="00000264">
      <w:pPr>
        <w:numPr>
          <w:ilvl w:val="0"/>
          <w:numId w:val="31"/>
        </w:numPr>
        <w:spacing w:after="240" w:lineRule="auto"/>
        <w:ind w:left="720" w:hanging="360"/>
        <w:rPr/>
      </w:pPr>
      <w:r w:rsidDel="00000000" w:rsidR="00000000" w:rsidRPr="00000000">
        <w:rPr>
          <w:rtl w:val="0"/>
        </w:rPr>
        <w:t xml:space="preserve">All commercials provided at the RFI stage are indicative and subject to final scope confirmation</w:t>
        <w:br w:type="textWrapping"/>
      </w:r>
    </w:p>
    <w:p w:rsidR="00000000" w:rsidDel="00000000" w:rsidP="00000000" w:rsidRDefault="00000000" w:rsidRPr="00000000" w14:paraId="00000265">
      <w:pPr>
        <w:pStyle w:val="Heading3"/>
        <w:keepNext w:val="0"/>
        <w:keepLines w:val="0"/>
        <w:spacing w:before="280" w:lineRule="auto"/>
        <w:ind w:left="0" w:firstLine="0"/>
        <w:rPr>
          <w:i w:val="1"/>
          <w:iCs w:val="1"/>
          <w:color w:val="404040"/>
          <w:sz w:val="20"/>
          <w:szCs w:val="20"/>
        </w:rPr>
      </w:pPr>
      <w:bookmarkStart w:colFirst="0" w:colLast="0" w:name="_heading=h.ld468nytu5of" w:id="41"/>
      <w:bookmarkEnd w:id="41"/>
      <w:r w:rsidDel="00000000" w:rsidR="00000000" w:rsidRPr="00000000">
        <w:rPr>
          <w:i w:val="1"/>
          <w:iCs w:val="1"/>
          <w:color w:val="404040"/>
          <w:sz w:val="20"/>
          <w:szCs w:val="20"/>
          <w:rtl w:val="0"/>
        </w:rPr>
        <w:t xml:space="preserve">Commercial Disclaimer</w:t>
      </w:r>
    </w:p>
    <w:p w:rsidR="00000000" w:rsidDel="00000000" w:rsidP="00000000" w:rsidRDefault="00000000" w:rsidRPr="00000000" w14:paraId="00000266">
      <w:pPr>
        <w:spacing w:after="240" w:before="240" w:lineRule="auto"/>
        <w:rPr/>
      </w:pPr>
      <w:r w:rsidDel="00000000" w:rsidR="00000000" w:rsidRPr="00000000">
        <w:rPr>
          <w:rtl w:val="0"/>
        </w:rPr>
        <w:t xml:space="preserve">All commercial information provided at this stage is indicative and non-binding, intended solely for evaluation and budgetary planning purposes as part of the RFI process. Final commercials will be subject to detailed scope definition, technical validation, and mutual agreement.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widowControl w:val="1"/>
        <w:rPr/>
      </w:pPr>
      <w:r w:rsidDel="00000000" w:rsidR="00000000" w:rsidRPr="00000000">
        <w:rPr>
          <w:rtl w:val="0"/>
        </w:rPr>
      </w:r>
    </w:p>
    <w:p w:rsidR="00000000" w:rsidDel="00000000" w:rsidP="00000000" w:rsidRDefault="00000000" w:rsidRPr="00000000" w14:paraId="00000269">
      <w:pPr>
        <w:pStyle w:val="Heading1"/>
        <w:numPr>
          <w:ilvl w:val="0"/>
          <w:numId w:val="14"/>
        </w:numPr>
        <w:ind w:left="0" w:hanging="360"/>
        <w:rPr/>
      </w:pPr>
      <w:bookmarkStart w:colFirst="0" w:colLast="0" w:name="_heading=h.5rm4rm39jawg" w:id="42"/>
      <w:bookmarkEnd w:id="42"/>
      <w:r w:rsidDel="00000000" w:rsidR="00000000" w:rsidRPr="00000000">
        <w:rPr>
          <w:rtl w:val="0"/>
        </w:rPr>
        <w:t xml:space="preserve">Value Added Features and Roadmap </w:t>
      </w:r>
    </w:p>
    <w:p w:rsidR="00000000" w:rsidDel="00000000" w:rsidP="00000000" w:rsidRDefault="00000000" w:rsidRPr="00000000" w14:paraId="0000026A">
      <w:pPr>
        <w:rPr/>
      </w:pPr>
      <w:r w:rsidDel="00000000" w:rsidR="00000000" w:rsidRPr="00000000">
        <w:rPr>
          <w:rtl w:val="0"/>
        </w:rPr>
        <w:t xml:space="preserve">ConnectraCRM is designed not only to meet current operational requirements but also to support Siyapatha’s long-term digital transformation roadmap. Beyond core CRM and call centre integration, the platform enables the introduction of value-added capabilities that enhance efficiency, customer experience, and decision-making in a controlled and phased manner.</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2"/>
        <w:numPr>
          <w:ilvl w:val="1"/>
          <w:numId w:val="14"/>
        </w:numPr>
        <w:ind w:left="0" w:hanging="432"/>
        <w:rPr/>
      </w:pPr>
      <w:bookmarkStart w:colFirst="0" w:colLast="0" w:name="_heading=h.2wo5yf2v6l0v" w:id="43"/>
      <w:bookmarkEnd w:id="43"/>
      <w:r w:rsidDel="00000000" w:rsidR="00000000" w:rsidRPr="00000000">
        <w:rPr>
          <w:rtl w:val="0"/>
        </w:rPr>
        <w:t xml:space="preserve">Value Added Features</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Omnichannel Customer Engagement</w:t>
      </w:r>
    </w:p>
    <w:p w:rsidR="00000000" w:rsidDel="00000000" w:rsidP="00000000" w:rsidRDefault="00000000" w:rsidRPr="00000000" w14:paraId="00000271">
      <w:pPr>
        <w:spacing w:after="240" w:before="240" w:lineRule="auto"/>
        <w:rPr/>
      </w:pPr>
      <w:r w:rsidDel="00000000" w:rsidR="00000000" w:rsidRPr="00000000">
        <w:rPr>
          <w:rtl w:val="0"/>
        </w:rPr>
        <w:t xml:space="preserve">ConnectraCRM enables centralised management of customer interactions across multiple channels including call centre, branches, email, web forms, and future digital channels. This ensures a consistent customer experience and a complete interaction history across all touchpoints.</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WhatsApp Banking Enablement (Future-Ready)</w:t>
      </w:r>
    </w:p>
    <w:p w:rsidR="00000000" w:rsidDel="00000000" w:rsidP="00000000" w:rsidRDefault="00000000" w:rsidRPr="00000000" w14:paraId="00000273">
      <w:pPr>
        <w:spacing w:after="240" w:before="240" w:lineRule="auto"/>
        <w:rPr/>
      </w:pPr>
      <w:r w:rsidDel="00000000" w:rsidR="00000000" w:rsidRPr="00000000">
        <w:rPr>
          <w:rtl w:val="0"/>
        </w:rPr>
        <w:t xml:space="preserve">ConnectraCRM can serve as the backend engagement and orchestration layer for WhatsApp-based customer interactions. This allows Siyapatha to introduce WhatsApp Banking capabilities in a controlled and phased manner, enabling customers to engage through a familiar channel while maintaining governance and visibility.</w:t>
      </w:r>
    </w:p>
    <w:p w:rsidR="00000000" w:rsidDel="00000000" w:rsidP="00000000" w:rsidRDefault="00000000" w:rsidRPr="00000000" w14:paraId="00000274">
      <w:pPr>
        <w:spacing w:after="240" w:before="240" w:lineRule="auto"/>
        <w:rPr/>
      </w:pPr>
      <w:r w:rsidDel="00000000" w:rsidR="00000000" w:rsidRPr="00000000">
        <w:rPr>
          <w:rtl w:val="0"/>
        </w:rPr>
        <w:t xml:space="preserve">Potential WhatsApp Banking use cases include:</w:t>
      </w:r>
    </w:p>
    <w:p w:rsidR="00000000" w:rsidDel="00000000" w:rsidP="00000000" w:rsidRDefault="00000000" w:rsidRPr="00000000" w14:paraId="00000275">
      <w:pPr>
        <w:numPr>
          <w:ilvl w:val="0"/>
          <w:numId w:val="32"/>
        </w:numPr>
        <w:spacing w:before="240" w:lineRule="auto"/>
        <w:ind w:left="720" w:hanging="360"/>
        <w:rPr/>
      </w:pPr>
      <w:r w:rsidDel="00000000" w:rsidR="00000000" w:rsidRPr="00000000">
        <w:rPr>
          <w:rtl w:val="0"/>
        </w:rPr>
        <w:t xml:space="preserve">Lead capture and service requests initiated via WhatsApp</w:t>
        <w:br w:type="textWrapping"/>
      </w:r>
    </w:p>
    <w:p w:rsidR="00000000" w:rsidDel="00000000" w:rsidP="00000000" w:rsidRDefault="00000000" w:rsidRPr="00000000" w14:paraId="00000276">
      <w:pPr>
        <w:numPr>
          <w:ilvl w:val="0"/>
          <w:numId w:val="32"/>
        </w:numPr>
        <w:ind w:left="720" w:hanging="360"/>
        <w:rPr/>
      </w:pPr>
      <w:r w:rsidDel="00000000" w:rsidR="00000000" w:rsidRPr="00000000">
        <w:rPr>
          <w:rtl w:val="0"/>
        </w:rPr>
        <w:t xml:space="preserve">Automated responses for common inquiries</w:t>
        <w:br w:type="textWrapping"/>
      </w:r>
    </w:p>
    <w:p w:rsidR="00000000" w:rsidDel="00000000" w:rsidP="00000000" w:rsidRDefault="00000000" w:rsidRPr="00000000" w14:paraId="00000277">
      <w:pPr>
        <w:numPr>
          <w:ilvl w:val="0"/>
          <w:numId w:val="32"/>
        </w:numPr>
        <w:ind w:left="720" w:hanging="360"/>
        <w:rPr/>
      </w:pPr>
      <w:r w:rsidDel="00000000" w:rsidR="00000000" w:rsidRPr="00000000">
        <w:rPr>
          <w:rtl w:val="0"/>
        </w:rPr>
        <w:t xml:space="preserve">Routing of complex requests to call centre or branch teams</w:t>
        <w:br w:type="textWrapping"/>
      </w:r>
    </w:p>
    <w:p w:rsidR="00000000" w:rsidDel="00000000" w:rsidP="00000000" w:rsidRDefault="00000000" w:rsidRPr="00000000" w14:paraId="00000278">
      <w:pPr>
        <w:numPr>
          <w:ilvl w:val="0"/>
          <w:numId w:val="32"/>
        </w:numPr>
        <w:ind w:left="720" w:hanging="360"/>
        <w:rPr/>
      </w:pPr>
      <w:r w:rsidDel="00000000" w:rsidR="00000000" w:rsidRPr="00000000">
        <w:rPr>
          <w:rtl w:val="0"/>
        </w:rPr>
        <w:t xml:space="preserve">Logging WhatsApp conversations within the customer interaction history</w:t>
        <w:br w:type="textWrapping"/>
      </w:r>
    </w:p>
    <w:p w:rsidR="00000000" w:rsidDel="00000000" w:rsidP="00000000" w:rsidRDefault="00000000" w:rsidRPr="00000000" w14:paraId="00000279">
      <w:pPr>
        <w:numPr>
          <w:ilvl w:val="0"/>
          <w:numId w:val="32"/>
        </w:numPr>
        <w:spacing w:after="240" w:lineRule="auto"/>
        <w:ind w:left="720" w:hanging="360"/>
        <w:rPr/>
      </w:pPr>
      <w:r w:rsidDel="00000000" w:rsidR="00000000" w:rsidRPr="00000000">
        <w:rPr>
          <w:rtl w:val="0"/>
        </w:rPr>
        <w:t xml:space="preserve">Triggering follow-up tasks and service workflows</w:t>
        <w:br w:type="textWrapping"/>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Advanced Reporting and Management Dashboards</w:t>
      </w:r>
    </w:p>
    <w:p w:rsidR="00000000" w:rsidDel="00000000" w:rsidP="00000000" w:rsidRDefault="00000000" w:rsidRPr="00000000" w14:paraId="0000027B">
      <w:pPr>
        <w:spacing w:after="240" w:before="240" w:lineRule="auto"/>
        <w:rPr/>
      </w:pPr>
      <w:r w:rsidDel="00000000" w:rsidR="00000000" w:rsidRPr="00000000">
        <w:rPr>
          <w:b w:val="1"/>
          <w:bCs w:val="1"/>
          <w:rtl w:val="0"/>
        </w:rPr>
        <w:br w:type="textWrapping"/>
      </w:r>
      <w:r w:rsidDel="00000000" w:rsidR="00000000" w:rsidRPr="00000000">
        <w:rPr>
          <w:rtl w:val="0"/>
        </w:rPr>
        <w:t xml:space="preserve"> Enhanced dashboards provide real-time visibility into lead performance, service SLAs, complaint resolution, and branch or team productivity, supporting data-driven decision-making.</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Workflow Automation and Process Standardisation</w:t>
      </w:r>
    </w:p>
    <w:p w:rsidR="00000000" w:rsidDel="00000000" w:rsidP="00000000" w:rsidRDefault="00000000" w:rsidRPr="00000000" w14:paraId="0000027D">
      <w:pPr>
        <w:spacing w:after="240" w:before="240" w:lineRule="auto"/>
        <w:rPr/>
      </w:pPr>
      <w:r w:rsidDel="00000000" w:rsidR="00000000" w:rsidRPr="00000000">
        <w:rPr>
          <w:rtl w:val="0"/>
        </w:rPr>
        <w:t xml:space="preserve"> Automation of lead allocation, follow-ups, SLA escalations, and approvals helps improve operational discipline, reduce manual effort, and ensure consistency across teams.</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Customer 360° Insights</w:t>
      </w:r>
    </w:p>
    <w:p w:rsidR="00000000" w:rsidDel="00000000" w:rsidP="00000000" w:rsidRDefault="00000000" w:rsidRPr="00000000" w14:paraId="0000027F">
      <w:pPr>
        <w:spacing w:after="240" w:before="240" w:lineRule="auto"/>
        <w:rPr/>
      </w:pPr>
      <w:r w:rsidDel="00000000" w:rsidR="00000000" w:rsidRPr="00000000">
        <w:rPr>
          <w:b w:val="1"/>
          <w:bCs w:val="1"/>
          <w:rtl w:val="0"/>
        </w:rPr>
        <w:br w:type="textWrapping"/>
      </w:r>
      <w:r w:rsidDel="00000000" w:rsidR="00000000" w:rsidRPr="00000000">
        <w:rPr>
          <w:rtl w:val="0"/>
        </w:rPr>
        <w:t xml:space="preserve"> A consolidated customer view combining interactions, service requests, and engagement patterns supports improved service quality and more informed business decisions.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2"/>
        <w:numPr>
          <w:ilvl w:val="1"/>
          <w:numId w:val="14"/>
        </w:numPr>
        <w:ind w:left="0" w:hanging="432"/>
        <w:rPr/>
      </w:pPr>
      <w:bookmarkStart w:colFirst="0" w:colLast="0" w:name="_heading=h.w9zrn7u1e860" w:id="44"/>
      <w:bookmarkEnd w:id="44"/>
      <w:r w:rsidDel="00000000" w:rsidR="00000000" w:rsidRPr="00000000">
        <w:rPr>
          <w:rtl w:val="0"/>
        </w:rPr>
        <w:t xml:space="preserve">Roadmap (Indicative)</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Phase 1 – Foundation</w:t>
      </w:r>
    </w:p>
    <w:p w:rsidR="00000000" w:rsidDel="00000000" w:rsidP="00000000" w:rsidRDefault="00000000" w:rsidRPr="00000000" w14:paraId="00000283">
      <w:pPr>
        <w:numPr>
          <w:ilvl w:val="0"/>
          <w:numId w:val="33"/>
        </w:numPr>
        <w:spacing w:before="240" w:lineRule="auto"/>
        <w:ind w:left="720" w:hanging="360"/>
        <w:rPr/>
      </w:pPr>
      <w:r w:rsidDel="00000000" w:rsidR="00000000" w:rsidRPr="00000000">
        <w:rPr>
          <w:rtl w:val="0"/>
        </w:rPr>
        <w:t xml:space="preserve">CRM core implementation</w:t>
        <w:br w:type="textWrapping"/>
      </w:r>
    </w:p>
    <w:p w:rsidR="00000000" w:rsidDel="00000000" w:rsidP="00000000" w:rsidRDefault="00000000" w:rsidRPr="00000000" w14:paraId="00000284">
      <w:pPr>
        <w:numPr>
          <w:ilvl w:val="0"/>
          <w:numId w:val="33"/>
        </w:numPr>
        <w:ind w:left="720" w:hanging="360"/>
        <w:rPr/>
      </w:pPr>
      <w:r w:rsidDel="00000000" w:rsidR="00000000" w:rsidRPr="00000000">
        <w:rPr>
          <w:rtl w:val="0"/>
        </w:rPr>
        <w:t xml:space="preserve">Lead management and complaint management</w:t>
        <w:br w:type="textWrapping"/>
      </w:r>
    </w:p>
    <w:p w:rsidR="00000000" w:rsidDel="00000000" w:rsidP="00000000" w:rsidRDefault="00000000" w:rsidRPr="00000000" w14:paraId="00000285">
      <w:pPr>
        <w:numPr>
          <w:ilvl w:val="0"/>
          <w:numId w:val="33"/>
        </w:numPr>
        <w:ind w:left="720" w:hanging="360"/>
        <w:rPr/>
      </w:pPr>
      <w:r w:rsidDel="00000000" w:rsidR="00000000" w:rsidRPr="00000000">
        <w:rPr>
          <w:rtl w:val="0"/>
        </w:rPr>
        <w:t xml:space="preserve">Integration with existing call centre system</w:t>
        <w:br w:type="textWrapping"/>
      </w:r>
    </w:p>
    <w:p w:rsidR="00000000" w:rsidDel="00000000" w:rsidP="00000000" w:rsidRDefault="00000000" w:rsidRPr="00000000" w14:paraId="00000286">
      <w:pPr>
        <w:numPr>
          <w:ilvl w:val="0"/>
          <w:numId w:val="33"/>
        </w:numPr>
        <w:spacing w:after="240" w:lineRule="auto"/>
        <w:ind w:left="720" w:hanging="360"/>
        <w:rPr/>
      </w:pPr>
      <w:r w:rsidDel="00000000" w:rsidR="00000000" w:rsidRPr="00000000">
        <w:rPr>
          <w:rtl w:val="0"/>
        </w:rPr>
        <w:t xml:space="preserve">Standard dashboards and reporting</w:t>
        <w:br w:type="textWrapping"/>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Phase 2 – Optimisation</w:t>
      </w:r>
    </w:p>
    <w:p w:rsidR="00000000" w:rsidDel="00000000" w:rsidP="00000000" w:rsidRDefault="00000000" w:rsidRPr="00000000" w14:paraId="00000288">
      <w:pPr>
        <w:numPr>
          <w:ilvl w:val="0"/>
          <w:numId w:val="39"/>
        </w:numPr>
        <w:spacing w:before="240" w:lineRule="auto"/>
        <w:ind w:left="720" w:hanging="360"/>
        <w:rPr/>
      </w:pPr>
      <w:r w:rsidDel="00000000" w:rsidR="00000000" w:rsidRPr="00000000">
        <w:rPr>
          <w:rtl w:val="0"/>
        </w:rPr>
        <w:t xml:space="preserve">Enhanced dashboards and analytics</w:t>
        <w:br w:type="textWrapping"/>
      </w:r>
    </w:p>
    <w:p w:rsidR="00000000" w:rsidDel="00000000" w:rsidP="00000000" w:rsidRDefault="00000000" w:rsidRPr="00000000" w14:paraId="00000289">
      <w:pPr>
        <w:numPr>
          <w:ilvl w:val="0"/>
          <w:numId w:val="39"/>
        </w:numPr>
        <w:ind w:left="720" w:hanging="360"/>
        <w:rPr/>
      </w:pPr>
      <w:r w:rsidDel="00000000" w:rsidR="00000000" w:rsidRPr="00000000">
        <w:rPr>
          <w:rtl w:val="0"/>
        </w:rPr>
        <w:t xml:space="preserve">Improved automation and workflow optimisation</w:t>
        <w:br w:type="textWrapping"/>
      </w:r>
    </w:p>
    <w:p w:rsidR="00000000" w:rsidDel="00000000" w:rsidP="00000000" w:rsidRDefault="00000000" w:rsidRPr="00000000" w14:paraId="0000028A">
      <w:pPr>
        <w:numPr>
          <w:ilvl w:val="0"/>
          <w:numId w:val="39"/>
        </w:numPr>
        <w:ind w:left="720" w:hanging="360"/>
        <w:rPr/>
      </w:pPr>
      <w:r w:rsidDel="00000000" w:rsidR="00000000" w:rsidRPr="00000000">
        <w:rPr>
          <w:rtl w:val="0"/>
        </w:rPr>
        <w:t xml:space="preserve">Integration with additional digital channels</w:t>
        <w:br w:type="textWrapping"/>
      </w:r>
    </w:p>
    <w:p w:rsidR="00000000" w:rsidDel="00000000" w:rsidP="00000000" w:rsidRDefault="00000000" w:rsidRPr="00000000" w14:paraId="0000028B">
      <w:pPr>
        <w:numPr>
          <w:ilvl w:val="0"/>
          <w:numId w:val="39"/>
        </w:numPr>
        <w:spacing w:after="240" w:lineRule="auto"/>
        <w:ind w:left="720" w:hanging="360"/>
        <w:rPr/>
      </w:pPr>
      <w:r w:rsidDel="00000000" w:rsidR="00000000" w:rsidRPr="00000000">
        <w:rPr>
          <w:rtl w:val="0"/>
        </w:rPr>
        <w:t xml:space="preserve">User experience and usability enhancements</w:t>
        <w:br w:type="textWrapping"/>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Phase 3 – Intelligence and Automation</w:t>
      </w:r>
    </w:p>
    <w:p w:rsidR="00000000" w:rsidDel="00000000" w:rsidP="00000000" w:rsidRDefault="00000000" w:rsidRPr="00000000" w14:paraId="0000028D">
      <w:pPr>
        <w:numPr>
          <w:ilvl w:val="0"/>
          <w:numId w:val="39"/>
        </w:numPr>
        <w:spacing w:before="240" w:lineRule="auto"/>
        <w:ind w:left="720" w:hanging="360"/>
        <w:rPr/>
      </w:pPr>
      <w:r w:rsidDel="00000000" w:rsidR="00000000" w:rsidRPr="00000000">
        <w:rPr>
          <w:rtl w:val="0"/>
        </w:rPr>
        <w:t xml:space="preserve">AI-assisted insights such as lead prioritisation and service trend analysis</w:t>
        <w:br w:type="textWrapping"/>
      </w:r>
    </w:p>
    <w:p w:rsidR="00000000" w:rsidDel="00000000" w:rsidP="00000000" w:rsidRDefault="00000000" w:rsidRPr="00000000" w14:paraId="0000028E">
      <w:pPr>
        <w:numPr>
          <w:ilvl w:val="0"/>
          <w:numId w:val="39"/>
        </w:numPr>
        <w:ind w:left="720" w:hanging="360"/>
        <w:rPr/>
      </w:pPr>
      <w:r w:rsidDel="00000000" w:rsidR="00000000" w:rsidRPr="00000000">
        <w:rPr>
          <w:rtl w:val="0"/>
        </w:rPr>
        <w:t xml:space="preserve">Intelligent suggestions for next best actions</w:t>
        <w:br w:type="textWrapping"/>
      </w:r>
    </w:p>
    <w:p w:rsidR="00000000" w:rsidDel="00000000" w:rsidP="00000000" w:rsidRDefault="00000000" w:rsidRPr="00000000" w14:paraId="0000028F">
      <w:pPr>
        <w:numPr>
          <w:ilvl w:val="0"/>
          <w:numId w:val="39"/>
        </w:numPr>
        <w:ind w:left="720" w:hanging="360"/>
        <w:rPr/>
      </w:pPr>
      <w:r w:rsidDel="00000000" w:rsidR="00000000" w:rsidRPr="00000000">
        <w:rPr>
          <w:rtl w:val="0"/>
        </w:rPr>
        <w:t xml:space="preserve">Conversational and assisted interfaces for internal users</w:t>
        <w:br w:type="textWrapping"/>
      </w:r>
    </w:p>
    <w:p w:rsidR="00000000" w:rsidDel="00000000" w:rsidP="00000000" w:rsidRDefault="00000000" w:rsidRPr="00000000" w14:paraId="00000290">
      <w:pPr>
        <w:numPr>
          <w:ilvl w:val="0"/>
          <w:numId w:val="39"/>
        </w:numPr>
        <w:spacing w:after="240" w:lineRule="auto"/>
        <w:ind w:left="720" w:hanging="360"/>
        <w:rPr/>
      </w:pPr>
      <w:r w:rsidDel="00000000" w:rsidR="00000000" w:rsidRPr="00000000">
        <w:rPr>
          <w:rtl w:val="0"/>
        </w:rPr>
        <w:t xml:space="preserve">Advanced analytics and predictive reporting</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2"/>
        <w:numPr>
          <w:ilvl w:val="1"/>
          <w:numId w:val="14"/>
        </w:numPr>
        <w:ind w:left="0" w:hanging="432"/>
        <w:rPr/>
      </w:pPr>
      <w:bookmarkStart w:colFirst="0" w:colLast="0" w:name="_heading=h.gw5xcnjjt321" w:id="45"/>
      <w:bookmarkEnd w:id="45"/>
      <w:r w:rsidDel="00000000" w:rsidR="00000000" w:rsidRPr="00000000">
        <w:rPr>
          <w:rtl w:val="0"/>
        </w:rPr>
        <w:t xml:space="preserve">Future Innovation Considerations </w:t>
      </w:r>
    </w:p>
    <w:p w:rsidR="00000000" w:rsidDel="00000000" w:rsidP="00000000" w:rsidRDefault="00000000" w:rsidRPr="00000000" w14:paraId="00000296">
      <w:pPr>
        <w:spacing w:after="240" w:before="240" w:lineRule="auto"/>
        <w:rPr/>
      </w:pPr>
      <w:r w:rsidDel="00000000" w:rsidR="00000000" w:rsidRPr="00000000">
        <w:rPr>
          <w:rtl w:val="0"/>
        </w:rPr>
        <w:t xml:space="preserve">Future enhancements can be introduced progressively based on organisational readiness and regulatory alignment, including:</w:t>
      </w:r>
    </w:p>
    <w:p w:rsidR="00000000" w:rsidDel="00000000" w:rsidP="00000000" w:rsidRDefault="00000000" w:rsidRPr="00000000" w14:paraId="00000297">
      <w:pPr>
        <w:numPr>
          <w:ilvl w:val="0"/>
          <w:numId w:val="41"/>
        </w:numPr>
        <w:spacing w:before="240" w:lineRule="auto"/>
        <w:ind w:left="720" w:hanging="360"/>
        <w:rPr/>
      </w:pPr>
      <w:r w:rsidDel="00000000" w:rsidR="00000000" w:rsidRPr="00000000">
        <w:rPr>
          <w:rtl w:val="0"/>
        </w:rPr>
        <w:t xml:space="preserve">AI-assisted user support and knowledge access</w:t>
        <w:br w:type="textWrapping"/>
      </w:r>
    </w:p>
    <w:p w:rsidR="00000000" w:rsidDel="00000000" w:rsidP="00000000" w:rsidRDefault="00000000" w:rsidRPr="00000000" w14:paraId="00000298">
      <w:pPr>
        <w:numPr>
          <w:ilvl w:val="0"/>
          <w:numId w:val="41"/>
        </w:numPr>
        <w:ind w:left="720" w:hanging="360"/>
        <w:rPr/>
      </w:pPr>
      <w:r w:rsidDel="00000000" w:rsidR="00000000" w:rsidRPr="00000000">
        <w:rPr>
          <w:rtl w:val="0"/>
        </w:rPr>
        <w:t xml:space="preserve">Intelligent summarisation of customer interactions</w:t>
        <w:br w:type="textWrapping"/>
      </w:r>
    </w:p>
    <w:p w:rsidR="00000000" w:rsidDel="00000000" w:rsidP="00000000" w:rsidRDefault="00000000" w:rsidRPr="00000000" w14:paraId="00000299">
      <w:pPr>
        <w:numPr>
          <w:ilvl w:val="0"/>
          <w:numId w:val="41"/>
        </w:numPr>
        <w:ind w:left="720" w:hanging="360"/>
        <w:rPr/>
      </w:pPr>
      <w:r w:rsidDel="00000000" w:rsidR="00000000" w:rsidRPr="00000000">
        <w:rPr>
          <w:rtl w:val="0"/>
        </w:rPr>
        <w:t xml:space="preserve">Predictive insights to support marketing and service strategies</w:t>
        <w:br w:type="textWrapping"/>
      </w:r>
    </w:p>
    <w:p w:rsidR="00000000" w:rsidDel="00000000" w:rsidP="00000000" w:rsidRDefault="00000000" w:rsidRPr="00000000" w14:paraId="0000029A">
      <w:pPr>
        <w:numPr>
          <w:ilvl w:val="0"/>
          <w:numId w:val="41"/>
        </w:numPr>
        <w:spacing w:after="240" w:lineRule="auto"/>
        <w:ind w:left="720" w:hanging="360"/>
        <w:rPr/>
      </w:pPr>
      <w:r w:rsidDel="00000000" w:rsidR="00000000" w:rsidRPr="00000000">
        <w:rPr>
          <w:rtl w:val="0"/>
        </w:rPr>
        <w:t xml:space="preserve">Enhanced self-service capabilities for internal users</w:t>
        <w:br w:type="textWrapping"/>
      </w:r>
    </w:p>
    <w:p w:rsidR="00000000" w:rsidDel="00000000" w:rsidP="00000000" w:rsidRDefault="00000000" w:rsidRPr="00000000" w14:paraId="0000029B">
      <w:pPr>
        <w:spacing w:after="240" w:before="240" w:lineRule="auto"/>
        <w:rPr/>
      </w:pPr>
      <w:r w:rsidDel="00000000" w:rsidR="00000000" w:rsidRPr="00000000">
        <w:rPr>
          <w:rtl w:val="0"/>
        </w:rPr>
        <w:t xml:space="preserve">All roadmap items can be evaluated and implemented in collaboration with Siyapatha’s business, IT, and compliance teams to ensure alignment with governance and regulatory requirements.</w:t>
      </w:r>
    </w:p>
    <w:p w:rsidR="00000000" w:rsidDel="00000000" w:rsidP="00000000" w:rsidRDefault="00000000" w:rsidRPr="00000000" w14:paraId="0000029C">
      <w:pPr>
        <w:pStyle w:val="Heading2"/>
        <w:ind w:left="0" w:firstLine="0"/>
        <w:rPr/>
      </w:pPr>
      <w:bookmarkStart w:colFirst="0" w:colLast="0" w:name="_heading=h.a2mregf0xil5" w:id="46"/>
      <w:bookmarkEnd w:id="46"/>
      <w:r w:rsidDel="00000000" w:rsidR="00000000" w:rsidRPr="00000000">
        <w:rPr>
          <w:rtl w:val="0"/>
        </w:rPr>
      </w:r>
    </w:p>
    <w:p w:rsidR="00000000" w:rsidDel="00000000" w:rsidP="00000000" w:rsidRDefault="00000000" w:rsidRPr="00000000" w14:paraId="0000029D">
      <w:pPr>
        <w:pStyle w:val="Heading3"/>
        <w:keepNext w:val="0"/>
        <w:keepLines w:val="0"/>
        <w:widowControl w:val="1"/>
        <w:spacing w:before="280" w:lineRule="auto"/>
        <w:ind w:left="0"/>
        <w:rPr>
          <w:color w:val="404040"/>
          <w:sz w:val="26"/>
          <w:szCs w:val="26"/>
        </w:rPr>
      </w:pPr>
      <w:bookmarkStart w:colFirst="0" w:colLast="0" w:name="_heading=h.n4010jnxowth" w:id="47"/>
      <w:bookmarkEnd w:id="47"/>
      <w:r w:rsidDel="00000000" w:rsidR="00000000" w:rsidRPr="00000000">
        <w:rPr>
          <w:color w:val="404040"/>
          <w:sz w:val="26"/>
          <w:szCs w:val="26"/>
          <w:rtl w:val="0"/>
        </w:rPr>
        <w:t xml:space="preserve">Future Customer Mobile App (CRM-Enabled Digital Engagement &amp; Banking Services)</w:t>
      </w:r>
    </w:p>
    <w:p w:rsidR="00000000" w:rsidDel="00000000" w:rsidP="00000000" w:rsidRDefault="00000000" w:rsidRPr="00000000" w14:paraId="0000029E">
      <w:pPr>
        <w:widowControl w:val="1"/>
        <w:spacing w:after="240" w:before="240" w:lineRule="auto"/>
        <w:rPr/>
      </w:pPr>
      <w:r w:rsidDel="00000000" w:rsidR="00000000" w:rsidRPr="00000000">
        <w:rPr>
          <w:rtl w:val="0"/>
        </w:rPr>
        <w:t xml:space="preserve">As a future enhancement, Siyapatha Finance can introduce a customer mobile app that is tightly connected with ConnectraCRM to deliver a modern, always-on digital experience. The app can combine product discovery and engagement with core finance servicing features, helping Siyapatha attract younger customer segments and keep them engaged through convenient, personalised, and secure interactions.</w:t>
      </w:r>
    </w:p>
    <w:p w:rsidR="00000000" w:rsidDel="00000000" w:rsidP="00000000" w:rsidRDefault="00000000" w:rsidRPr="00000000" w14:paraId="0000029F">
      <w:pPr>
        <w:widowControl w:val="1"/>
        <w:spacing w:after="240" w:before="240" w:lineRule="auto"/>
        <w:rPr>
          <w:b w:val="1"/>
          <w:bCs w:val="1"/>
        </w:rPr>
      </w:pPr>
      <w:r w:rsidDel="00000000" w:rsidR="00000000" w:rsidRPr="00000000">
        <w:rPr>
          <w:b w:val="1"/>
          <w:bCs w:val="1"/>
          <w:rtl w:val="0"/>
        </w:rPr>
        <w:t xml:space="preserve">How the app can leverage CRM to promote products and improve conversion</w:t>
      </w:r>
    </w:p>
    <w:p w:rsidR="00000000" w:rsidDel="00000000" w:rsidP="00000000" w:rsidRDefault="00000000" w:rsidRPr="00000000" w14:paraId="000002A0">
      <w:pPr>
        <w:widowControl w:val="1"/>
        <w:numPr>
          <w:ilvl w:val="0"/>
          <w:numId w:val="44"/>
        </w:numPr>
        <w:spacing w:after="0" w:afterAutospacing="0" w:before="240" w:lineRule="auto"/>
        <w:ind w:left="720" w:hanging="360"/>
      </w:pPr>
      <w:r w:rsidDel="00000000" w:rsidR="00000000" w:rsidRPr="00000000">
        <w:rPr>
          <w:b w:val="1"/>
          <w:bCs w:val="1"/>
          <w:rtl w:val="0"/>
        </w:rPr>
        <w:t xml:space="preserve">Personalised product offers:</w:t>
      </w:r>
      <w:r w:rsidDel="00000000" w:rsidR="00000000" w:rsidRPr="00000000">
        <w:rPr>
          <w:rtl w:val="0"/>
        </w:rPr>
        <w:t xml:space="preserve"> Show relevant loan/savings/finance products based on customer profile, life stage, and interaction history stored in CRM.</w:t>
        <w:br w:type="textWrapping"/>
      </w:r>
    </w:p>
    <w:p w:rsidR="00000000" w:rsidDel="00000000" w:rsidP="00000000" w:rsidRDefault="00000000" w:rsidRPr="00000000" w14:paraId="000002A1">
      <w:pPr>
        <w:widowControl w:val="1"/>
        <w:numPr>
          <w:ilvl w:val="0"/>
          <w:numId w:val="44"/>
        </w:numPr>
        <w:spacing w:after="0" w:afterAutospacing="0" w:before="0" w:beforeAutospacing="0" w:lineRule="auto"/>
        <w:ind w:left="720" w:hanging="360"/>
      </w:pPr>
      <w:r w:rsidDel="00000000" w:rsidR="00000000" w:rsidRPr="00000000">
        <w:rPr>
          <w:b w:val="1"/>
          <w:bCs w:val="1"/>
          <w:rtl w:val="0"/>
        </w:rPr>
        <w:t xml:space="preserve">Digital lead capture:</w:t>
      </w:r>
      <w:r w:rsidDel="00000000" w:rsidR="00000000" w:rsidRPr="00000000">
        <w:rPr>
          <w:rtl w:val="0"/>
        </w:rPr>
        <w:t xml:space="preserve"> Customers can submit enquiries or applications in-app, automatically creating leads/opportunities in CRM with complete context.</w:t>
        <w:br w:type="textWrapping"/>
      </w:r>
    </w:p>
    <w:p w:rsidR="00000000" w:rsidDel="00000000" w:rsidP="00000000" w:rsidRDefault="00000000" w:rsidRPr="00000000" w14:paraId="000002A2">
      <w:pPr>
        <w:widowControl w:val="1"/>
        <w:numPr>
          <w:ilvl w:val="0"/>
          <w:numId w:val="44"/>
        </w:numPr>
        <w:spacing w:after="0" w:afterAutospacing="0" w:before="0" w:beforeAutospacing="0" w:lineRule="auto"/>
        <w:ind w:left="720" w:hanging="360"/>
      </w:pPr>
      <w:r w:rsidDel="00000000" w:rsidR="00000000" w:rsidRPr="00000000">
        <w:rPr>
          <w:b w:val="1"/>
          <w:bCs w:val="1"/>
          <w:rtl w:val="0"/>
        </w:rPr>
        <w:t xml:space="preserve">Campaign reachability:</w:t>
      </w:r>
      <w:r w:rsidDel="00000000" w:rsidR="00000000" w:rsidRPr="00000000">
        <w:rPr>
          <w:rtl w:val="0"/>
        </w:rPr>
        <w:t xml:space="preserve"> Push notifications and in-app messages driven by CRM campaigns and segmentation to increase response rates.</w:t>
        <w:br w:type="textWrapping"/>
      </w:r>
    </w:p>
    <w:p w:rsidR="00000000" w:rsidDel="00000000" w:rsidP="00000000" w:rsidRDefault="00000000" w:rsidRPr="00000000" w14:paraId="000002A3">
      <w:pPr>
        <w:widowControl w:val="1"/>
        <w:numPr>
          <w:ilvl w:val="0"/>
          <w:numId w:val="44"/>
        </w:numPr>
        <w:spacing w:after="240" w:before="0" w:beforeAutospacing="0" w:lineRule="auto"/>
        <w:ind w:left="720" w:hanging="360"/>
      </w:pPr>
      <w:r w:rsidDel="00000000" w:rsidR="00000000" w:rsidRPr="00000000">
        <w:rPr>
          <w:b w:val="1"/>
          <w:bCs w:val="1"/>
          <w:rtl w:val="0"/>
        </w:rPr>
        <w:t xml:space="preserve">Next-best-action journeys:</w:t>
      </w:r>
      <w:r w:rsidDel="00000000" w:rsidR="00000000" w:rsidRPr="00000000">
        <w:rPr>
          <w:rtl w:val="0"/>
        </w:rPr>
        <w:t xml:space="preserve"> Guided steps and reminders (documents needed, appointment scheduling, follow-ups) linked to CRM activities.</w:t>
        <w:br w:type="textWrapping"/>
      </w:r>
    </w:p>
    <w:p w:rsidR="00000000" w:rsidDel="00000000" w:rsidP="00000000" w:rsidRDefault="00000000" w:rsidRPr="00000000" w14:paraId="000002A4">
      <w:pPr>
        <w:widowControl w:val="1"/>
        <w:spacing w:after="240" w:before="240" w:lineRule="auto"/>
        <w:rPr>
          <w:b w:val="1"/>
          <w:bCs w:val="1"/>
        </w:rPr>
      </w:pPr>
      <w:r w:rsidDel="00000000" w:rsidR="00000000" w:rsidRPr="00000000">
        <w:rPr>
          <w:b w:val="1"/>
          <w:bCs w:val="1"/>
          <w:rtl w:val="0"/>
        </w:rPr>
        <w:t xml:space="preserve">Banking and servicing functionalities to increase engagement</w:t>
      </w:r>
    </w:p>
    <w:p w:rsidR="00000000" w:rsidDel="00000000" w:rsidP="00000000" w:rsidRDefault="00000000" w:rsidRPr="00000000" w14:paraId="000002A5">
      <w:pPr>
        <w:widowControl w:val="1"/>
        <w:numPr>
          <w:ilvl w:val="0"/>
          <w:numId w:val="48"/>
        </w:numPr>
        <w:spacing w:after="0" w:afterAutospacing="0" w:before="240" w:lineRule="auto"/>
        <w:ind w:left="720" w:hanging="360"/>
      </w:pPr>
      <w:r w:rsidDel="00000000" w:rsidR="00000000" w:rsidRPr="00000000">
        <w:rPr>
          <w:b w:val="1"/>
          <w:bCs w:val="1"/>
          <w:rtl w:val="0"/>
        </w:rPr>
        <w:t xml:space="preserve">Application and request tracking:</w:t>
      </w:r>
      <w:r w:rsidDel="00000000" w:rsidR="00000000" w:rsidRPr="00000000">
        <w:rPr>
          <w:rtl w:val="0"/>
        </w:rPr>
        <w:t xml:space="preserve"> Customers can view application status, next steps, and required documents in real time.</w:t>
        <w:br w:type="textWrapping"/>
      </w:r>
    </w:p>
    <w:p w:rsidR="00000000" w:rsidDel="00000000" w:rsidP="00000000" w:rsidRDefault="00000000" w:rsidRPr="00000000" w14:paraId="000002A6">
      <w:pPr>
        <w:widowControl w:val="1"/>
        <w:numPr>
          <w:ilvl w:val="0"/>
          <w:numId w:val="48"/>
        </w:numPr>
        <w:spacing w:after="0" w:afterAutospacing="0" w:before="0" w:beforeAutospacing="0" w:lineRule="auto"/>
        <w:ind w:left="720" w:hanging="360"/>
      </w:pPr>
      <w:r w:rsidDel="00000000" w:rsidR="00000000" w:rsidRPr="00000000">
        <w:rPr>
          <w:b w:val="1"/>
          <w:bCs w:val="1"/>
          <w:rtl w:val="0"/>
        </w:rPr>
        <w:t xml:space="preserve">Self-service support:</w:t>
      </w:r>
      <w:r w:rsidDel="00000000" w:rsidR="00000000" w:rsidRPr="00000000">
        <w:rPr>
          <w:rtl w:val="0"/>
        </w:rPr>
        <w:t xml:space="preserve"> Log requests/complaints in-app, track SLAs, and chat with support—creating cases directly in CRM.</w:t>
        <w:br w:type="textWrapping"/>
      </w:r>
    </w:p>
    <w:p w:rsidR="00000000" w:rsidDel="00000000" w:rsidP="00000000" w:rsidRDefault="00000000" w:rsidRPr="00000000" w14:paraId="000002A7">
      <w:pPr>
        <w:widowControl w:val="1"/>
        <w:numPr>
          <w:ilvl w:val="0"/>
          <w:numId w:val="48"/>
        </w:numPr>
        <w:spacing w:after="0" w:afterAutospacing="0" w:before="0" w:beforeAutospacing="0" w:lineRule="auto"/>
        <w:ind w:left="720" w:hanging="360"/>
      </w:pPr>
      <w:r w:rsidDel="00000000" w:rsidR="00000000" w:rsidRPr="00000000">
        <w:rPr>
          <w:b w:val="1"/>
          <w:bCs w:val="1"/>
          <w:rtl w:val="0"/>
        </w:rPr>
        <w:t xml:space="preserve">Account and repayment services:</w:t>
      </w:r>
      <w:r w:rsidDel="00000000" w:rsidR="00000000" w:rsidRPr="00000000">
        <w:rPr>
          <w:rtl w:val="0"/>
        </w:rPr>
        <w:t xml:space="preserve"> View balances, instalment schedules, payment reminders, and enable digital repayments (via integrated payment gateways).</w:t>
        <w:br w:type="textWrapping"/>
      </w:r>
    </w:p>
    <w:p w:rsidR="00000000" w:rsidDel="00000000" w:rsidP="00000000" w:rsidRDefault="00000000" w:rsidRPr="00000000" w14:paraId="000002A8">
      <w:pPr>
        <w:widowControl w:val="1"/>
        <w:numPr>
          <w:ilvl w:val="0"/>
          <w:numId w:val="48"/>
        </w:numPr>
        <w:spacing w:after="240" w:before="0" w:beforeAutospacing="0" w:lineRule="auto"/>
        <w:ind w:left="720" w:hanging="360"/>
      </w:pPr>
      <w:r w:rsidDel="00000000" w:rsidR="00000000" w:rsidRPr="00000000">
        <w:rPr>
          <w:b w:val="1"/>
          <w:bCs w:val="1"/>
          <w:rtl w:val="0"/>
        </w:rPr>
        <w:t xml:space="preserve">Secure communication:</w:t>
      </w:r>
      <w:r w:rsidDel="00000000" w:rsidR="00000000" w:rsidRPr="00000000">
        <w:rPr>
          <w:rtl w:val="0"/>
        </w:rPr>
        <w:t xml:space="preserve"> Two-way messaging with call centre/branch staff and document upload with audit trails.</w:t>
        <w:br w:type="textWrapping"/>
      </w:r>
    </w:p>
    <w:p w:rsidR="00000000" w:rsidDel="00000000" w:rsidP="00000000" w:rsidRDefault="00000000" w:rsidRPr="00000000" w14:paraId="000002A9">
      <w:pPr>
        <w:widowControl w:val="1"/>
        <w:spacing w:after="240" w:before="240" w:lineRule="auto"/>
        <w:rPr/>
      </w:pPr>
      <w:r w:rsidDel="00000000" w:rsidR="00000000" w:rsidRPr="00000000">
        <w:rPr>
          <w:rtl w:val="0"/>
        </w:rPr>
        <w:t xml:space="preserve">By combining CRM-driven personalisation with practical finance servicing features, the mobile app can become a key channel for customer acquisition, retention, and service efficiency. Implemented in phases, this initiative can support Siyapatha’s digital transformation to an industry-aligned standard while maintaining governance, security, and compliance expectations.</w:t>
      </w:r>
    </w:p>
    <w:p w:rsidR="00000000" w:rsidDel="00000000" w:rsidP="00000000" w:rsidRDefault="00000000" w:rsidRPr="00000000" w14:paraId="000002A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numPr>
          <w:ilvl w:val="0"/>
          <w:numId w:val="14"/>
        </w:numPr>
        <w:ind w:left="0" w:hanging="360"/>
        <w:rPr/>
      </w:pPr>
      <w:bookmarkStart w:colFirst="0" w:colLast="0" w:name="_heading=h.9i6dklmlmb4z" w:id="48"/>
      <w:bookmarkEnd w:id="48"/>
      <w:r w:rsidDel="00000000" w:rsidR="00000000" w:rsidRPr="00000000">
        <w:rPr>
          <w:rtl w:val="0"/>
        </w:rPr>
        <w:t xml:space="preserve">Indicative Cost Estimate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 following cost estimates are provided at a high level for indicative and budgetary purposes only, based on our current understanding of the requirements outlined in the RFI. Final costs will be subject to detailed requirement confirmation, solution scope finalisation, integration complexity, and commercial discussions.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2"/>
        <w:numPr>
          <w:ilvl w:val="1"/>
          <w:numId w:val="14"/>
        </w:numPr>
        <w:ind w:left="0" w:hanging="432"/>
        <w:rPr/>
      </w:pPr>
      <w:bookmarkStart w:colFirst="0" w:colLast="0" w:name="_heading=h.c4ohvoeqr09m" w:id="49"/>
      <w:bookmarkEnd w:id="49"/>
      <w:r w:rsidDel="00000000" w:rsidR="00000000" w:rsidRPr="00000000">
        <w:rPr>
          <w:rtl w:val="0"/>
        </w:rPr>
        <w:t xml:space="preserve">Implementation Cost (Indicative)</w:t>
      </w:r>
    </w:p>
    <w:p w:rsidR="00000000" w:rsidDel="00000000" w:rsidP="00000000" w:rsidRDefault="00000000" w:rsidRPr="00000000" w14:paraId="000002B0">
      <w:pPr>
        <w:spacing w:after="240" w:before="240" w:lineRule="auto"/>
        <w:rPr/>
      </w:pPr>
      <w:r w:rsidDel="00000000" w:rsidR="00000000" w:rsidRPr="00000000">
        <w:rPr>
          <w:rtl w:val="0"/>
        </w:rPr>
        <w:t xml:space="preserve">The one-time implementation cost includes:</w:t>
      </w:r>
    </w:p>
    <w:p w:rsidR="00000000" w:rsidDel="00000000" w:rsidP="00000000" w:rsidRDefault="00000000" w:rsidRPr="00000000" w14:paraId="000002B1">
      <w:pPr>
        <w:numPr>
          <w:ilvl w:val="0"/>
          <w:numId w:val="27"/>
        </w:numPr>
        <w:spacing w:before="240" w:lineRule="auto"/>
        <w:ind w:left="720" w:hanging="360"/>
        <w:rPr/>
      </w:pPr>
      <w:r w:rsidDel="00000000" w:rsidR="00000000" w:rsidRPr="00000000">
        <w:rPr>
          <w:rtl w:val="0"/>
        </w:rPr>
        <w:t xml:space="preserve">CRM configuration and setup using ConnectraCRM</w:t>
        <w:br w:type="textWrapping"/>
      </w:r>
    </w:p>
    <w:p w:rsidR="00000000" w:rsidDel="00000000" w:rsidP="00000000" w:rsidRDefault="00000000" w:rsidRPr="00000000" w14:paraId="000002B2">
      <w:pPr>
        <w:numPr>
          <w:ilvl w:val="0"/>
          <w:numId w:val="27"/>
        </w:numPr>
        <w:ind w:left="720" w:hanging="360"/>
        <w:rPr/>
      </w:pPr>
      <w:r w:rsidDel="00000000" w:rsidR="00000000" w:rsidRPr="00000000">
        <w:rPr>
          <w:rtl w:val="0"/>
        </w:rPr>
        <w:t xml:space="preserve">Lead management and complaint management workflows</w:t>
        <w:br w:type="textWrapping"/>
      </w:r>
    </w:p>
    <w:p w:rsidR="00000000" w:rsidDel="00000000" w:rsidP="00000000" w:rsidRDefault="00000000" w:rsidRPr="00000000" w14:paraId="000002B3">
      <w:pPr>
        <w:numPr>
          <w:ilvl w:val="0"/>
          <w:numId w:val="27"/>
        </w:numPr>
        <w:ind w:left="720" w:hanging="360"/>
        <w:rPr/>
      </w:pPr>
      <w:r w:rsidDel="00000000" w:rsidR="00000000" w:rsidRPr="00000000">
        <w:rPr>
          <w:rtl w:val="0"/>
        </w:rPr>
        <w:t xml:space="preserve">Integration with the existing call centre system</w:t>
        <w:br w:type="textWrapping"/>
      </w:r>
    </w:p>
    <w:p w:rsidR="00000000" w:rsidDel="00000000" w:rsidP="00000000" w:rsidRDefault="00000000" w:rsidRPr="00000000" w14:paraId="000002B4">
      <w:pPr>
        <w:numPr>
          <w:ilvl w:val="0"/>
          <w:numId w:val="27"/>
        </w:numPr>
        <w:ind w:left="720" w:hanging="360"/>
        <w:rPr/>
      </w:pPr>
      <w:r w:rsidDel="00000000" w:rsidR="00000000" w:rsidRPr="00000000">
        <w:rPr>
          <w:rtl w:val="0"/>
        </w:rPr>
        <w:t xml:space="preserve">Reporting and dashboard configuration</w:t>
        <w:br w:type="textWrapping"/>
      </w:r>
    </w:p>
    <w:p w:rsidR="00000000" w:rsidDel="00000000" w:rsidP="00000000" w:rsidRDefault="00000000" w:rsidRPr="00000000" w14:paraId="000002B5">
      <w:pPr>
        <w:numPr>
          <w:ilvl w:val="0"/>
          <w:numId w:val="27"/>
        </w:numPr>
        <w:spacing w:after="240" w:lineRule="auto"/>
        <w:ind w:left="720" w:hanging="360"/>
        <w:rPr/>
      </w:pPr>
      <w:r w:rsidDel="00000000" w:rsidR="00000000" w:rsidRPr="00000000">
        <w:rPr>
          <w:rtl w:val="0"/>
        </w:rPr>
        <w:t xml:space="preserve">User training and go-live support</w:t>
        <w:br w:type="textWrapping"/>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Indicative Range:</w:t>
        <w:br w:type="textWrapping"/>
      </w:r>
      <w:r w:rsidDel="00000000" w:rsidR="00000000" w:rsidRPr="00000000">
        <w:rPr>
          <w:rtl w:val="0"/>
        </w:rPr>
      </w:r>
    </w:p>
    <w:tbl>
      <w:tblPr>
        <w:tblStyle w:val="Table4"/>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0"/>
        <w:gridCol w:w="4741"/>
        <w:gridCol w:w="2594"/>
        <w:tblGridChange w:id="0">
          <w:tblGrid>
            <w:gridCol w:w="2380"/>
            <w:gridCol w:w="4741"/>
            <w:gridCol w:w="2594"/>
          </w:tblGrid>
        </w:tblGridChange>
      </w:tblGrid>
      <w:tr>
        <w:trPr>
          <w:cantSplit w:val="0"/>
          <w:trHeight w:val="785" w:hRule="atLeast"/>
          <w:tblHeader w:val="0"/>
        </w:trPr>
        <w:tc>
          <w:tcPr/>
          <w:p w:rsidR="00000000" w:rsidDel="00000000" w:rsidP="00000000" w:rsidRDefault="00000000" w:rsidRPr="00000000" w14:paraId="000002B7">
            <w:pPr>
              <w:spacing w:after="240" w:before="240" w:lineRule="auto"/>
              <w:jc w:val="center"/>
              <w:rPr/>
            </w:pPr>
            <w:r w:rsidDel="00000000" w:rsidR="00000000" w:rsidRPr="00000000">
              <w:rPr>
                <w:b w:val="1"/>
                <w:bCs w:val="1"/>
                <w:rtl w:val="0"/>
              </w:rPr>
              <w:t xml:space="preserve">Cost Component</w:t>
            </w:r>
            <w:r w:rsidDel="00000000" w:rsidR="00000000" w:rsidRPr="00000000">
              <w:rPr>
                <w:rtl w:val="0"/>
              </w:rPr>
            </w:r>
          </w:p>
        </w:tc>
        <w:tc>
          <w:tcPr/>
          <w:p w:rsidR="00000000" w:rsidDel="00000000" w:rsidP="00000000" w:rsidRDefault="00000000" w:rsidRPr="00000000" w14:paraId="000002B8">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02B9">
            <w:pPr>
              <w:spacing w:after="240" w:before="240" w:lineRule="auto"/>
              <w:jc w:val="center"/>
              <w:rPr/>
            </w:pPr>
            <w:r w:rsidDel="00000000" w:rsidR="00000000" w:rsidRPr="00000000">
              <w:rPr>
                <w:b w:val="1"/>
                <w:bCs w:val="1"/>
                <w:rtl w:val="0"/>
              </w:rPr>
              <w:t xml:space="preserve">Indicative Amount (USD)</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2BA">
            <w:pPr>
              <w:spacing w:after="240" w:before="240" w:lineRule="auto"/>
              <w:rPr/>
            </w:pPr>
            <w:r w:rsidDel="00000000" w:rsidR="00000000" w:rsidRPr="00000000">
              <w:rPr>
                <w:rtl w:val="0"/>
              </w:rPr>
              <w:t xml:space="preserve">CRM Implementation</w:t>
            </w:r>
          </w:p>
        </w:tc>
        <w:tc>
          <w:tcPr/>
          <w:p w:rsidR="00000000" w:rsidDel="00000000" w:rsidP="00000000" w:rsidRDefault="00000000" w:rsidRPr="00000000" w14:paraId="000002BB">
            <w:pPr>
              <w:spacing w:after="240" w:before="240" w:lineRule="auto"/>
              <w:rPr/>
            </w:pPr>
            <w:r w:rsidDel="00000000" w:rsidR="00000000" w:rsidRPr="00000000">
              <w:rPr>
                <w:rtl w:val="0"/>
              </w:rPr>
              <w:t xml:space="preserve">ConnectraCRM setup, configuration, workflows, dashboards, and call centre integration</w:t>
            </w:r>
          </w:p>
        </w:tc>
        <w:tc>
          <w:tcPr/>
          <w:p w:rsidR="00000000" w:rsidDel="00000000" w:rsidP="00000000" w:rsidRDefault="00000000" w:rsidRPr="00000000" w14:paraId="000002BC">
            <w:pPr>
              <w:spacing w:after="240" w:before="240" w:lineRule="auto"/>
              <w:rPr/>
            </w:pPr>
            <w:r w:rsidDel="00000000" w:rsidR="00000000" w:rsidRPr="00000000">
              <w:rPr>
                <w:rtl w:val="0"/>
              </w:rPr>
              <w:t xml:space="preserve">60,000 – 80,000</w:t>
            </w:r>
          </w:p>
        </w:tc>
      </w:tr>
      <w:tr>
        <w:trPr>
          <w:cantSplit w:val="0"/>
          <w:trHeight w:val="785" w:hRule="atLeast"/>
          <w:tblHeader w:val="0"/>
        </w:trPr>
        <w:tc>
          <w:tcPr/>
          <w:p w:rsidR="00000000" w:rsidDel="00000000" w:rsidP="00000000" w:rsidRDefault="00000000" w:rsidRPr="00000000" w14:paraId="000002BD">
            <w:pPr>
              <w:spacing w:after="240" w:before="240" w:lineRule="auto"/>
              <w:rPr/>
            </w:pPr>
            <w:r w:rsidDel="00000000" w:rsidR="00000000" w:rsidRPr="00000000">
              <w:rPr>
                <w:rtl w:val="0"/>
              </w:rPr>
              <w:t xml:space="preserve">Annual Support &amp; Maintenance</w:t>
            </w:r>
          </w:p>
        </w:tc>
        <w:tc>
          <w:tcPr/>
          <w:p w:rsidR="00000000" w:rsidDel="00000000" w:rsidP="00000000" w:rsidRDefault="00000000" w:rsidRPr="00000000" w14:paraId="000002BE">
            <w:pPr>
              <w:spacing w:after="240" w:before="240" w:lineRule="auto"/>
              <w:rPr/>
            </w:pPr>
            <w:r w:rsidDel="00000000" w:rsidR="00000000" w:rsidRPr="00000000">
              <w:rPr>
                <w:rtl w:val="0"/>
              </w:rPr>
              <w:t xml:space="preserve">L1/L2/L3 support via Freshdesk, SLA monitoring, minor configuration support</w:t>
            </w:r>
          </w:p>
        </w:tc>
        <w:tc>
          <w:tcPr/>
          <w:p w:rsidR="00000000" w:rsidDel="00000000" w:rsidP="00000000" w:rsidRDefault="00000000" w:rsidRPr="00000000" w14:paraId="000002BF">
            <w:pPr>
              <w:spacing w:after="240" w:before="240" w:lineRule="auto"/>
              <w:rPr/>
            </w:pPr>
            <w:r w:rsidDel="00000000" w:rsidR="00000000" w:rsidRPr="00000000">
              <w:rPr>
                <w:rtl w:val="0"/>
              </w:rPr>
              <w:t xml:space="preserve">To be proposed separately</w:t>
            </w:r>
          </w:p>
        </w:tc>
      </w:tr>
      <w:tr>
        <w:trPr>
          <w:cantSplit w:val="0"/>
          <w:trHeight w:val="785" w:hRule="atLeast"/>
          <w:tblHeader w:val="0"/>
        </w:trPr>
        <w:tc>
          <w:tcPr/>
          <w:p w:rsidR="00000000" w:rsidDel="00000000" w:rsidP="00000000" w:rsidRDefault="00000000" w:rsidRPr="00000000" w14:paraId="000002C0">
            <w:pPr>
              <w:spacing w:after="240" w:before="240" w:lineRule="auto"/>
              <w:rPr/>
            </w:pPr>
            <w:r w:rsidDel="00000000" w:rsidR="00000000" w:rsidRPr="00000000">
              <w:rPr>
                <w:rtl w:val="0"/>
              </w:rPr>
              <w:t xml:space="preserve">Optional / Future Enhancements</w:t>
            </w:r>
          </w:p>
        </w:tc>
        <w:tc>
          <w:tcPr/>
          <w:p w:rsidR="00000000" w:rsidDel="00000000" w:rsidP="00000000" w:rsidRDefault="00000000" w:rsidRPr="00000000" w14:paraId="000002C1">
            <w:pPr>
              <w:spacing w:after="240" w:before="240" w:lineRule="auto"/>
              <w:rPr/>
            </w:pPr>
            <w:r w:rsidDel="00000000" w:rsidR="00000000" w:rsidRPr="00000000">
              <w:rPr>
                <w:rtl w:val="0"/>
              </w:rPr>
              <w:t xml:space="preserve">WhatsApp Banking, advanced analytics, AI-assisted capabilities, additional integrations</w:t>
            </w:r>
          </w:p>
        </w:tc>
        <w:tc>
          <w:tcPr/>
          <w:p w:rsidR="00000000" w:rsidDel="00000000" w:rsidP="00000000" w:rsidRDefault="00000000" w:rsidRPr="00000000" w14:paraId="000002C2">
            <w:pPr>
              <w:spacing w:after="240" w:before="240" w:lineRule="auto"/>
              <w:rPr/>
            </w:pPr>
            <w:r w:rsidDel="00000000" w:rsidR="00000000" w:rsidRPr="00000000">
              <w:rPr>
                <w:rtl w:val="0"/>
              </w:rPr>
              <w:t xml:space="preserve">To be estimated separately</w:t>
            </w:r>
          </w:p>
        </w:tc>
      </w:tr>
    </w:tbl>
    <w:p w:rsidR="00000000" w:rsidDel="00000000" w:rsidP="00000000" w:rsidRDefault="00000000" w:rsidRPr="00000000" w14:paraId="000002C3">
      <w:pPr>
        <w:spacing w:after="240" w:before="240" w:lineRule="auto"/>
        <w:rPr>
          <w:b w:val="1"/>
          <w:bCs w:val="1"/>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2"/>
        <w:numPr>
          <w:ilvl w:val="1"/>
          <w:numId w:val="14"/>
        </w:numPr>
        <w:ind w:left="0" w:hanging="432"/>
        <w:rPr/>
      </w:pPr>
      <w:r w:rsidDel="00000000" w:rsidR="00000000" w:rsidRPr="00000000">
        <w:rPr>
          <w:rtl w:val="0"/>
        </w:rPr>
        <w:t xml:space="preserve">Payment Milestones (Indicative)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The implementation cost will be invoiced based on milestone completion to ensure transparency and alignment with delivery progress.</w:t>
      </w:r>
    </w:p>
    <w:p w:rsidR="00000000" w:rsidDel="00000000" w:rsidP="00000000" w:rsidRDefault="00000000" w:rsidRPr="00000000" w14:paraId="000002CB">
      <w:pPr>
        <w:rPr/>
      </w:pPr>
      <w:r w:rsidDel="00000000" w:rsidR="00000000" w:rsidRPr="00000000">
        <w:rPr>
          <w:rtl w:val="0"/>
        </w:rPr>
      </w:r>
    </w:p>
    <w:tbl>
      <w:tblPr>
        <w:tblStyle w:val="Table5"/>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4640"/>
        <w:gridCol w:w="1620"/>
        <w:tblGridChange w:id="0">
          <w:tblGrid>
            <w:gridCol w:w="3005"/>
            <w:gridCol w:w="4640"/>
            <w:gridCol w:w="1620"/>
          </w:tblGrid>
        </w:tblGridChange>
      </w:tblGrid>
      <w:tr>
        <w:trPr>
          <w:cantSplit w:val="0"/>
          <w:tblHeader w:val="0"/>
        </w:trPr>
        <w:tc>
          <w:tcPr>
            <w:vAlign w:val="center"/>
          </w:tcPr>
          <w:p w:rsidR="00000000" w:rsidDel="00000000" w:rsidP="00000000" w:rsidRDefault="00000000" w:rsidRPr="00000000" w14:paraId="000002CC">
            <w:pPr>
              <w:rPr/>
            </w:pPr>
            <w:r w:rsidDel="00000000" w:rsidR="00000000" w:rsidRPr="00000000">
              <w:rPr>
                <w:b w:val="1"/>
                <w:bCs w:val="1"/>
                <w:rtl w:val="0"/>
              </w:rPr>
              <w:t xml:space="preserve">Milestone</w:t>
            </w:r>
            <w:r w:rsidDel="00000000" w:rsidR="00000000" w:rsidRPr="00000000">
              <w:rPr>
                <w:rtl w:val="0"/>
              </w:rPr>
            </w:r>
          </w:p>
        </w:tc>
        <w:tc>
          <w:tcPr>
            <w:vAlign w:val="center"/>
          </w:tcPr>
          <w:p w:rsidR="00000000" w:rsidDel="00000000" w:rsidP="00000000" w:rsidRDefault="00000000" w:rsidRPr="00000000" w14:paraId="000002CD">
            <w:pPr>
              <w:rPr/>
            </w:pPr>
            <w:r w:rsidDel="00000000" w:rsidR="00000000" w:rsidRPr="00000000">
              <w:rPr>
                <w:b w:val="1"/>
                <w:bCs w:val="1"/>
                <w:rtl w:val="0"/>
              </w:rPr>
              <w:t xml:space="preserve">Description</w:t>
            </w:r>
            <w:r w:rsidDel="00000000" w:rsidR="00000000" w:rsidRPr="00000000">
              <w:rPr>
                <w:rtl w:val="0"/>
              </w:rPr>
            </w:r>
          </w:p>
        </w:tc>
        <w:tc>
          <w:tcPr>
            <w:vAlign w:val="center"/>
          </w:tcPr>
          <w:p w:rsidR="00000000" w:rsidDel="00000000" w:rsidP="00000000" w:rsidRDefault="00000000" w:rsidRPr="00000000" w14:paraId="000002CE">
            <w:pPr>
              <w:rPr/>
            </w:pPr>
            <w:r w:rsidDel="00000000" w:rsidR="00000000" w:rsidRPr="00000000">
              <w:rPr>
                <w:b w:val="1"/>
                <w:bCs w:val="1"/>
                <w:rtl w:val="0"/>
              </w:rPr>
              <w:t xml:space="preserve">Payment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F">
            <w:pPr>
              <w:rPr/>
            </w:pPr>
            <w:r w:rsidDel="00000000" w:rsidR="00000000" w:rsidRPr="00000000">
              <w:rPr>
                <w:rtl w:val="0"/>
              </w:rPr>
              <w:t xml:space="preserve">Project Initiation</w:t>
            </w:r>
          </w:p>
        </w:tc>
        <w:tc>
          <w:tcPr>
            <w:vAlign w:val="center"/>
          </w:tcPr>
          <w:p w:rsidR="00000000" w:rsidDel="00000000" w:rsidP="00000000" w:rsidRDefault="00000000" w:rsidRPr="00000000" w14:paraId="000002D0">
            <w:pPr>
              <w:rPr/>
            </w:pPr>
            <w:r w:rsidDel="00000000" w:rsidR="00000000" w:rsidRPr="00000000">
              <w:rPr>
                <w:rtl w:val="0"/>
              </w:rPr>
              <w:t xml:space="preserve">Contract execution, formal project kickoff, and completion of agreed environment setup</w:t>
            </w:r>
          </w:p>
        </w:tc>
        <w:tc>
          <w:tcPr>
            <w:vAlign w:val="center"/>
          </w:tcPr>
          <w:p w:rsidR="00000000" w:rsidDel="00000000" w:rsidP="00000000" w:rsidRDefault="00000000" w:rsidRPr="00000000" w14:paraId="000002D1">
            <w:pPr>
              <w:rPr/>
            </w:pPr>
            <w:r w:rsidDel="00000000" w:rsidR="00000000" w:rsidRPr="00000000">
              <w:rPr>
                <w:b w:val="1"/>
                <w:bCs w:val="1"/>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2">
            <w:pPr>
              <w:rPr/>
            </w:pPr>
            <w:r w:rsidDel="00000000" w:rsidR="00000000" w:rsidRPr="00000000">
              <w:rPr>
                <w:rtl w:val="0"/>
              </w:rPr>
              <w:t xml:space="preserve">Solution Design &amp; Configuration Complete</w:t>
            </w:r>
          </w:p>
        </w:tc>
        <w:tc>
          <w:tcPr>
            <w:vAlign w:val="center"/>
          </w:tcPr>
          <w:p w:rsidR="00000000" w:rsidDel="00000000" w:rsidP="00000000" w:rsidRDefault="00000000" w:rsidRPr="00000000" w14:paraId="000002D3">
            <w:pPr>
              <w:rPr/>
            </w:pPr>
            <w:r w:rsidDel="00000000" w:rsidR="00000000" w:rsidRPr="00000000">
              <w:rPr>
                <w:rtl w:val="0"/>
              </w:rPr>
              <w:t xml:space="preserve">Core CRM configuration, workflows, and initial integrations completed</w:t>
            </w:r>
          </w:p>
        </w:tc>
        <w:tc>
          <w:tcPr>
            <w:vAlign w:val="center"/>
          </w:tcPr>
          <w:p w:rsidR="00000000" w:rsidDel="00000000" w:rsidP="00000000" w:rsidRDefault="00000000" w:rsidRPr="00000000" w14:paraId="000002D4">
            <w:pPr>
              <w:rPr/>
            </w:pPr>
            <w:r w:rsidDel="00000000" w:rsidR="00000000" w:rsidRPr="00000000">
              <w:rPr>
                <w:b w:val="1"/>
                <w:bCs w:val="1"/>
                <w:rtl w:val="0"/>
              </w:rPr>
              <w:t xml:space="preserve">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5">
            <w:pPr>
              <w:rPr/>
            </w:pPr>
            <w:r w:rsidDel="00000000" w:rsidR="00000000" w:rsidRPr="00000000">
              <w:rPr>
                <w:rtl w:val="0"/>
              </w:rPr>
              <w:t xml:space="preserve">Ready for User Acceptance Testing (UAT)</w:t>
            </w:r>
          </w:p>
        </w:tc>
        <w:tc>
          <w:tcPr>
            <w:vAlign w:val="center"/>
          </w:tcPr>
          <w:p w:rsidR="00000000" w:rsidDel="00000000" w:rsidP="00000000" w:rsidRDefault="00000000" w:rsidRPr="00000000" w14:paraId="000002D6">
            <w:pPr>
              <w:rPr/>
            </w:pPr>
            <w:r w:rsidDel="00000000" w:rsidR="00000000" w:rsidRPr="00000000">
              <w:rPr>
                <w:rtl w:val="0"/>
              </w:rPr>
              <w:t xml:space="preserve">Solution ready for business UAT</w:t>
            </w:r>
          </w:p>
        </w:tc>
        <w:tc>
          <w:tcPr>
            <w:vAlign w:val="center"/>
          </w:tcPr>
          <w:p w:rsidR="00000000" w:rsidDel="00000000" w:rsidP="00000000" w:rsidRDefault="00000000" w:rsidRPr="00000000" w14:paraId="000002D7">
            <w:pPr>
              <w:rPr/>
            </w:pPr>
            <w:r w:rsidDel="00000000" w:rsidR="00000000" w:rsidRPr="00000000">
              <w:rPr>
                <w:b w:val="1"/>
                <w:bCs w:val="1"/>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8">
            <w:pPr>
              <w:rPr/>
            </w:pPr>
            <w:r w:rsidDel="00000000" w:rsidR="00000000" w:rsidRPr="00000000">
              <w:rPr>
                <w:rtl w:val="0"/>
              </w:rPr>
              <w:t xml:space="preserve">Go Live</w:t>
            </w:r>
          </w:p>
        </w:tc>
        <w:tc>
          <w:tcPr>
            <w:vAlign w:val="center"/>
          </w:tcPr>
          <w:p w:rsidR="00000000" w:rsidDel="00000000" w:rsidP="00000000" w:rsidRDefault="00000000" w:rsidRPr="00000000" w14:paraId="000002D9">
            <w:pPr>
              <w:rPr/>
            </w:pPr>
            <w:r w:rsidDel="00000000" w:rsidR="00000000" w:rsidRPr="00000000">
              <w:rPr>
                <w:rtl w:val="0"/>
              </w:rPr>
              <w:t xml:space="preserve">Production deployment and system go live</w:t>
            </w:r>
          </w:p>
        </w:tc>
        <w:tc>
          <w:tcPr>
            <w:vAlign w:val="center"/>
          </w:tcPr>
          <w:p w:rsidR="00000000" w:rsidDel="00000000" w:rsidP="00000000" w:rsidRDefault="00000000" w:rsidRPr="00000000" w14:paraId="000002DA">
            <w:pPr>
              <w:rPr/>
            </w:pPr>
            <w:r w:rsidDel="00000000" w:rsidR="00000000" w:rsidRPr="00000000">
              <w:rPr>
                <w:b w:val="1"/>
                <w:bCs w:val="1"/>
                <w:rtl w:val="0"/>
              </w:rPr>
              <w:t xml:space="preserve">20%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B">
            <w:pPr>
              <w:rPr/>
            </w:pPr>
            <w:r w:rsidDel="00000000" w:rsidR="00000000" w:rsidRPr="00000000">
              <w:rPr>
                <w:rtl w:val="0"/>
              </w:rPr>
              <w:t xml:space="preserve">Post Go Live Stabilisation</w:t>
            </w:r>
          </w:p>
        </w:tc>
        <w:tc>
          <w:tcPr>
            <w:vAlign w:val="center"/>
          </w:tcPr>
          <w:p w:rsidR="00000000" w:rsidDel="00000000" w:rsidP="00000000" w:rsidRDefault="00000000" w:rsidRPr="00000000" w14:paraId="000002DC">
            <w:pPr>
              <w:rPr/>
            </w:pPr>
            <w:r w:rsidDel="00000000" w:rsidR="00000000" w:rsidRPr="00000000">
              <w:rPr>
                <w:rtl w:val="0"/>
              </w:rPr>
              <w:t xml:space="preserve">Completion of post go live support and stabilization period</w:t>
            </w:r>
          </w:p>
        </w:tc>
        <w:tc>
          <w:tcPr>
            <w:vAlign w:val="center"/>
          </w:tcPr>
          <w:p w:rsidR="00000000" w:rsidDel="00000000" w:rsidP="00000000" w:rsidRDefault="00000000" w:rsidRPr="00000000" w14:paraId="000002DD">
            <w:pPr>
              <w:rPr/>
            </w:pPr>
            <w:r w:rsidDel="00000000" w:rsidR="00000000" w:rsidRPr="00000000">
              <w:rPr>
                <w:b w:val="1"/>
                <w:bCs w:val="1"/>
                <w:rtl w:val="0"/>
              </w:rPr>
              <w:t xml:space="preserve">10%</w:t>
            </w:r>
            <w:r w:rsidDel="00000000" w:rsidR="00000000" w:rsidRPr="00000000">
              <w:rPr>
                <w:rtl w:val="0"/>
              </w:rPr>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b w:val="1"/>
          <w:bCs w:val="1"/>
          <w:rtl w:val="0"/>
        </w:rPr>
        <w:t xml:space="preserve">Key Cost Assumptions</w:t>
      </w:r>
    </w:p>
    <w:p w:rsidR="00000000" w:rsidDel="00000000" w:rsidP="00000000" w:rsidRDefault="00000000" w:rsidRPr="00000000" w14:paraId="000002E1">
      <w:pPr>
        <w:rPr>
          <w:b w:val="1"/>
          <w:bCs w:val="1"/>
        </w:rPr>
      </w:pPr>
      <w:r w:rsidDel="00000000" w:rsidR="00000000" w:rsidRPr="00000000">
        <w:rPr>
          <w:rtl w:val="0"/>
        </w:rPr>
      </w:r>
    </w:p>
    <w:p w:rsidR="00000000" w:rsidDel="00000000" w:rsidP="00000000" w:rsidRDefault="00000000" w:rsidRPr="00000000" w14:paraId="000002E2">
      <w:pPr>
        <w:numPr>
          <w:ilvl w:val="0"/>
          <w:numId w:val="34"/>
        </w:numPr>
        <w:ind w:left="720" w:hanging="360"/>
        <w:rPr/>
      </w:pPr>
      <w:r w:rsidDel="00000000" w:rsidR="00000000" w:rsidRPr="00000000">
        <w:rPr>
          <w:rtl w:val="0"/>
        </w:rPr>
        <w:t xml:space="preserve">Costs are based on the scope outlined in the RFI and initial discussions</w:t>
      </w:r>
    </w:p>
    <w:p w:rsidR="00000000" w:rsidDel="00000000" w:rsidP="00000000" w:rsidRDefault="00000000" w:rsidRPr="00000000" w14:paraId="000002E3">
      <w:pPr>
        <w:numPr>
          <w:ilvl w:val="0"/>
          <w:numId w:val="34"/>
        </w:numPr>
        <w:ind w:left="720" w:hanging="360"/>
        <w:rPr/>
      </w:pPr>
      <w:r w:rsidDel="00000000" w:rsidR="00000000" w:rsidRPr="00000000">
        <w:rPr>
          <w:rtl w:val="0"/>
        </w:rPr>
        <w:t xml:space="preserve">Infrastructure and hosting costs are excluded unless otherwise agreed</w:t>
      </w:r>
    </w:p>
    <w:p w:rsidR="00000000" w:rsidDel="00000000" w:rsidP="00000000" w:rsidRDefault="00000000" w:rsidRPr="00000000" w14:paraId="000002E4">
      <w:pPr>
        <w:numPr>
          <w:ilvl w:val="0"/>
          <w:numId w:val="34"/>
        </w:numPr>
        <w:ind w:left="720" w:hanging="360"/>
        <w:rPr/>
      </w:pPr>
      <w:r w:rsidDel="00000000" w:rsidR="00000000" w:rsidRPr="00000000">
        <w:rPr>
          <w:rtl w:val="0"/>
        </w:rPr>
        <w:t xml:space="preserve">Third-party services, if required, will be priced separately</w:t>
      </w:r>
    </w:p>
    <w:p w:rsidR="00000000" w:rsidDel="00000000" w:rsidP="00000000" w:rsidRDefault="00000000" w:rsidRPr="00000000" w14:paraId="000002E5">
      <w:pPr>
        <w:numPr>
          <w:ilvl w:val="0"/>
          <w:numId w:val="34"/>
        </w:numPr>
        <w:ind w:left="720" w:hanging="360"/>
        <w:rPr/>
      </w:pPr>
      <w:r w:rsidDel="00000000" w:rsidR="00000000" w:rsidRPr="00000000">
        <w:rPr>
          <w:rtl w:val="0"/>
        </w:rPr>
        <w:t xml:space="preserve">Final pricing and milestones will be confirmed after detailed requirement workshops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b w:val="1"/>
          <w:bCs w:val="1"/>
          <w:rtl w:val="0"/>
        </w:rPr>
        <w:t xml:space="preserve">Cost Disclaimer</w:t>
      </w:r>
    </w:p>
    <w:p w:rsidR="00000000" w:rsidDel="00000000" w:rsidP="00000000" w:rsidRDefault="00000000" w:rsidRPr="00000000" w14:paraId="000002E8">
      <w:pPr>
        <w:rPr>
          <w:b w:val="1"/>
          <w:bCs w:val="1"/>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All pricing and milestones are indicative and non-binding, intended solely for evaluation and planning purposes as part of the RFI process.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1"/>
        <w:numPr>
          <w:ilvl w:val="0"/>
          <w:numId w:val="14"/>
        </w:numPr>
        <w:ind w:left="0" w:hanging="360"/>
        <w:rPr/>
      </w:pPr>
      <w:bookmarkStart w:colFirst="0" w:colLast="0" w:name="_heading=h.exw8mw26ae5t" w:id="50"/>
      <w:bookmarkEnd w:id="50"/>
      <w:r w:rsidDel="00000000" w:rsidR="00000000" w:rsidRPr="00000000">
        <w:rPr>
          <w:rtl w:val="0"/>
        </w:rPr>
        <w:t xml:space="preserve">Assumptions and Dependencies</w:t>
      </w:r>
    </w:p>
    <w:p w:rsidR="00000000" w:rsidDel="00000000" w:rsidP="00000000" w:rsidRDefault="00000000" w:rsidRPr="00000000" w14:paraId="000002EC">
      <w:pPr>
        <w:rPr/>
      </w:pPr>
      <w:r w:rsidDel="00000000" w:rsidR="00000000" w:rsidRPr="00000000">
        <w:rPr>
          <w:rtl w:val="0"/>
        </w:rPr>
        <w:t xml:space="preserve">This section outlines the key assumptions and dependencies considered while preparing this RFI response. These assumptions help set a common understanding and will be validated and refined during subsequent project phases.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pStyle w:val="Heading2"/>
        <w:numPr>
          <w:ilvl w:val="1"/>
          <w:numId w:val="14"/>
        </w:numPr>
        <w:ind w:left="0" w:hanging="432"/>
        <w:rPr/>
      </w:pPr>
      <w:r w:rsidDel="00000000" w:rsidR="00000000" w:rsidRPr="00000000">
        <w:rPr>
          <w:rtl w:val="0"/>
        </w:rPr>
        <w:t xml:space="preserve">Key Assumptions</w:t>
      </w:r>
    </w:p>
    <w:p w:rsidR="00000000" w:rsidDel="00000000" w:rsidP="00000000" w:rsidRDefault="00000000" w:rsidRPr="00000000" w14:paraId="000002EF">
      <w:pPr>
        <w:numPr>
          <w:ilvl w:val="0"/>
          <w:numId w:val="35"/>
        </w:numPr>
        <w:ind w:left="720" w:hanging="360"/>
        <w:rPr/>
      </w:pPr>
      <w:r w:rsidDel="00000000" w:rsidR="00000000" w:rsidRPr="00000000">
        <w:rPr>
          <w:rtl w:val="0"/>
        </w:rPr>
        <w:t xml:space="preserve">Siyapatha will nominate key business and IT stakeholders to participate in requirement clarification, design reviews, and UAT activities.</w:t>
      </w:r>
    </w:p>
    <w:p w:rsidR="00000000" w:rsidDel="00000000" w:rsidP="00000000" w:rsidRDefault="00000000" w:rsidRPr="00000000" w14:paraId="000002F0">
      <w:pPr>
        <w:numPr>
          <w:ilvl w:val="0"/>
          <w:numId w:val="35"/>
        </w:numPr>
        <w:ind w:left="720" w:hanging="360"/>
        <w:rPr/>
      </w:pPr>
      <w:r w:rsidDel="00000000" w:rsidR="00000000" w:rsidRPr="00000000">
        <w:rPr>
          <w:rtl w:val="0"/>
        </w:rPr>
        <w:t xml:space="preserve">Business requirements provided during the RFI stage represent a high-level view and may evolve during detailed requirement workshops.</w:t>
      </w:r>
    </w:p>
    <w:p w:rsidR="00000000" w:rsidDel="00000000" w:rsidP="00000000" w:rsidRDefault="00000000" w:rsidRPr="00000000" w14:paraId="000002F1">
      <w:pPr>
        <w:numPr>
          <w:ilvl w:val="0"/>
          <w:numId w:val="35"/>
        </w:numPr>
        <w:ind w:left="720" w:hanging="360"/>
        <w:rPr/>
      </w:pPr>
      <w:r w:rsidDel="00000000" w:rsidR="00000000" w:rsidRPr="00000000">
        <w:rPr>
          <w:rtl w:val="0"/>
        </w:rPr>
        <w:t xml:space="preserve">Required access to existing systems, documentation, and environments will be provided in a timely manner to support integration and testing activities.</w:t>
      </w:r>
    </w:p>
    <w:p w:rsidR="00000000" w:rsidDel="00000000" w:rsidP="00000000" w:rsidRDefault="00000000" w:rsidRPr="00000000" w14:paraId="000002F2">
      <w:pPr>
        <w:numPr>
          <w:ilvl w:val="0"/>
          <w:numId w:val="35"/>
        </w:numPr>
        <w:ind w:left="720" w:hanging="360"/>
        <w:rPr/>
      </w:pPr>
      <w:r w:rsidDel="00000000" w:rsidR="00000000" w:rsidRPr="00000000">
        <w:rPr>
          <w:rtl w:val="0"/>
        </w:rPr>
        <w:t xml:space="preserve">Infrastructure and hosting for the CRM solution will be provided and managed by Siyapatha unless otherwise agreed.</w:t>
      </w:r>
    </w:p>
    <w:p w:rsidR="00000000" w:rsidDel="00000000" w:rsidP="00000000" w:rsidRDefault="00000000" w:rsidRPr="00000000" w14:paraId="000002F3">
      <w:pPr>
        <w:numPr>
          <w:ilvl w:val="0"/>
          <w:numId w:val="35"/>
        </w:numPr>
        <w:ind w:left="720" w:hanging="360"/>
        <w:rPr/>
      </w:pPr>
      <w:r w:rsidDel="00000000" w:rsidR="00000000" w:rsidRPr="00000000">
        <w:rPr>
          <w:rtl w:val="0"/>
        </w:rPr>
        <w:t xml:space="preserve">Users participating in UAT and training will be available as per the agreed project plan.</w:t>
      </w:r>
    </w:p>
    <w:p w:rsidR="00000000" w:rsidDel="00000000" w:rsidP="00000000" w:rsidRDefault="00000000" w:rsidRPr="00000000" w14:paraId="000002F4">
      <w:pPr>
        <w:numPr>
          <w:ilvl w:val="0"/>
          <w:numId w:val="35"/>
        </w:numPr>
        <w:ind w:left="720" w:hanging="360"/>
        <w:rPr/>
      </w:pPr>
      <w:r w:rsidDel="00000000" w:rsidR="00000000" w:rsidRPr="00000000">
        <w:rPr>
          <w:rtl w:val="0"/>
        </w:rPr>
        <w:t xml:space="preserve">Any data migration requirements, if applicable, will be limited to scope agreed during detailed design.</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2"/>
        <w:numPr>
          <w:ilvl w:val="1"/>
          <w:numId w:val="14"/>
        </w:numPr>
        <w:ind w:left="0" w:hanging="432"/>
        <w:rPr/>
      </w:pPr>
      <w:r w:rsidDel="00000000" w:rsidR="00000000" w:rsidRPr="00000000">
        <w:rPr>
          <w:rtl w:val="0"/>
        </w:rPr>
        <w:t xml:space="preserve">Dependencies</w:t>
      </w:r>
    </w:p>
    <w:p w:rsidR="00000000" w:rsidDel="00000000" w:rsidP="00000000" w:rsidRDefault="00000000" w:rsidRPr="00000000" w14:paraId="000002F8">
      <w:pPr>
        <w:numPr>
          <w:ilvl w:val="0"/>
          <w:numId w:val="36"/>
        </w:numPr>
        <w:ind w:left="720" w:hanging="360"/>
        <w:rPr/>
      </w:pPr>
      <w:r w:rsidDel="00000000" w:rsidR="00000000" w:rsidRPr="00000000">
        <w:rPr>
          <w:rtl w:val="0"/>
        </w:rPr>
        <w:t xml:space="preserve">Integration with the existing call centre and IVR systems is dependent on the availability of technical documentation, APIs, and support from the respective vendors.</w:t>
      </w:r>
    </w:p>
    <w:p w:rsidR="00000000" w:rsidDel="00000000" w:rsidP="00000000" w:rsidRDefault="00000000" w:rsidRPr="00000000" w14:paraId="000002F9">
      <w:pPr>
        <w:numPr>
          <w:ilvl w:val="0"/>
          <w:numId w:val="36"/>
        </w:numPr>
        <w:ind w:left="720" w:hanging="360"/>
        <w:rPr/>
      </w:pPr>
      <w:r w:rsidDel="00000000" w:rsidR="00000000" w:rsidRPr="00000000">
        <w:rPr>
          <w:rtl w:val="0"/>
        </w:rPr>
        <w:t xml:space="preserve">WhatsApp Banking and other advanced digital channels are subject to regulatory alignment, business readiness, and third-party service availability.</w:t>
      </w:r>
    </w:p>
    <w:p w:rsidR="00000000" w:rsidDel="00000000" w:rsidP="00000000" w:rsidRDefault="00000000" w:rsidRPr="00000000" w14:paraId="000002FA">
      <w:pPr>
        <w:numPr>
          <w:ilvl w:val="0"/>
          <w:numId w:val="36"/>
        </w:numPr>
        <w:ind w:left="720" w:hanging="360"/>
        <w:rPr/>
      </w:pPr>
      <w:r w:rsidDel="00000000" w:rsidR="00000000" w:rsidRPr="00000000">
        <w:rPr>
          <w:rtl w:val="0"/>
        </w:rPr>
        <w:t xml:space="preserve">Timely decision-making and approvals from Siyapatha stakeholders are required to maintain the proposed project timelines.</w:t>
      </w:r>
    </w:p>
    <w:p w:rsidR="00000000" w:rsidDel="00000000" w:rsidP="00000000" w:rsidRDefault="00000000" w:rsidRPr="00000000" w14:paraId="000002FB">
      <w:pPr>
        <w:numPr>
          <w:ilvl w:val="0"/>
          <w:numId w:val="36"/>
        </w:numPr>
        <w:ind w:left="720" w:hanging="360"/>
        <w:rPr/>
      </w:pPr>
      <w:r w:rsidDel="00000000" w:rsidR="00000000" w:rsidRPr="00000000">
        <w:rPr>
          <w:rtl w:val="0"/>
        </w:rPr>
        <w:t xml:space="preserve">Any changes in scope, regulatory requirements, or integration complexity may impact delivery timelines and commercials.</w:t>
      </w:r>
    </w:p>
    <w:p w:rsidR="00000000" w:rsidDel="00000000" w:rsidP="00000000" w:rsidRDefault="00000000" w:rsidRPr="00000000" w14:paraId="000002FC">
      <w:pPr>
        <w:numPr>
          <w:ilvl w:val="0"/>
          <w:numId w:val="36"/>
        </w:numPr>
        <w:ind w:left="720" w:hanging="360"/>
        <w:rPr/>
      </w:pPr>
      <w:r w:rsidDel="00000000" w:rsidR="00000000" w:rsidRPr="00000000">
        <w:rPr>
          <w:rtl w:val="0"/>
        </w:rPr>
        <w:t xml:space="preserve">Third-party tools or services, if required, will be subject to separate commercial and contractual arrangements.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2"/>
        <w:numPr>
          <w:ilvl w:val="1"/>
          <w:numId w:val="14"/>
        </w:numPr>
        <w:ind w:left="0" w:hanging="432"/>
        <w:rPr/>
      </w:pPr>
      <w:r w:rsidDel="00000000" w:rsidR="00000000" w:rsidRPr="00000000">
        <w:rPr>
          <w:rtl w:val="0"/>
        </w:rPr>
        <w:t xml:space="preserve">Scope Clarification Dependency</w:t>
      </w:r>
    </w:p>
    <w:p w:rsidR="00000000" w:rsidDel="00000000" w:rsidP="00000000" w:rsidRDefault="00000000" w:rsidRPr="00000000" w14:paraId="000002FF">
      <w:pPr>
        <w:numPr>
          <w:ilvl w:val="0"/>
          <w:numId w:val="37"/>
        </w:numPr>
        <w:ind w:left="720" w:hanging="360"/>
        <w:rPr/>
      </w:pPr>
      <w:r w:rsidDel="00000000" w:rsidR="00000000" w:rsidRPr="00000000">
        <w:rPr>
          <w:rtl w:val="0"/>
        </w:rPr>
        <w:t xml:space="preserve">Final scope, timelines, and commercials will be confirmed after detailed requirement workshops and technical validation.</w:t>
      </w:r>
    </w:p>
    <w:p w:rsidR="00000000" w:rsidDel="00000000" w:rsidP="00000000" w:rsidRDefault="00000000" w:rsidRPr="00000000" w14:paraId="00000300">
      <w:pPr>
        <w:numPr>
          <w:ilvl w:val="0"/>
          <w:numId w:val="37"/>
        </w:numPr>
        <w:ind w:left="720" w:hanging="360"/>
        <w:rPr/>
      </w:pPr>
      <w:r w:rsidDel="00000000" w:rsidR="00000000" w:rsidRPr="00000000">
        <w:rPr>
          <w:rtl w:val="0"/>
        </w:rPr>
        <w:t xml:space="preserve">This RFI response is based on the information available at the time of submission and is intended for evaluation purposes only.</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1"/>
        <w:numPr>
          <w:ilvl w:val="0"/>
          <w:numId w:val="14"/>
        </w:numPr>
        <w:ind w:left="0" w:hanging="360"/>
        <w:rPr/>
      </w:pPr>
      <w:r w:rsidDel="00000000" w:rsidR="00000000" w:rsidRPr="00000000">
        <w:rPr>
          <w:rtl w:val="0"/>
        </w:rPr>
        <w:t xml:space="preserve">Conclusion and Next Steps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jc w:val="both"/>
        <w:rPr/>
      </w:pPr>
      <w:r w:rsidDel="00000000" w:rsidR="00000000" w:rsidRPr="00000000">
        <w:rPr>
          <w:rtl w:val="0"/>
        </w:rPr>
        <w:t xml:space="preserve">Intellect Consulting appreciates the opportunity to respond to Siyapatha Finance PLC’s Request for Information for the Marketing Call Centre and CRM initiative. We believe our proposed approach of establishing a strong CRM foundation through ConnectraCRM and subsequently integrating it with the existing call centre platform provides a practical and low risk path toward achieving Siyapatha’s customer engagement and operational objectives.</w:t>
      </w:r>
    </w:p>
    <w:p w:rsidR="00000000" w:rsidDel="00000000" w:rsidP="00000000" w:rsidRDefault="00000000" w:rsidRPr="00000000" w14:paraId="00000305">
      <w:pPr>
        <w:jc w:val="both"/>
        <w:rPr/>
      </w:pPr>
      <w:r w:rsidDel="00000000" w:rsidR="00000000" w:rsidRPr="00000000">
        <w:rPr>
          <w:rtl w:val="0"/>
        </w:rPr>
        <w:t xml:space="preserve">We look forward to the opportunity to further clarify requirements, demonstrate key capabilities, and refine the solution in collaboration with Siyapatha’s business and technology teams. Subject to Siyapatha’s evaluation process, we would welcome the next steps to include detailed discussions, solution demonstrations, and progression to a formal Request for Proposal stage.</w:t>
      </w:r>
    </w:p>
    <w:p w:rsidR="00000000" w:rsidDel="00000000" w:rsidP="00000000" w:rsidRDefault="00000000" w:rsidRPr="00000000" w14:paraId="00000306">
      <w:pPr>
        <w:widowControl w:val="1"/>
        <w:rPr/>
      </w:pPr>
      <w:r w:rsidDel="00000000" w:rsidR="00000000" w:rsidRPr="00000000">
        <w:rPr>
          <w:rtl w:val="0"/>
        </w:rPr>
      </w:r>
    </w:p>
    <w:sectPr>
      <w:headerReference r:id="rId16" w:type="default"/>
      <w:headerReference r:id="rId17" w:type="first"/>
      <w:footerReference r:id="rId18" w:type="default"/>
      <w:footerReference r:id="rId19" w:type="first"/>
      <w:pgSz w:h="16838" w:w="11906" w:orient="portrait"/>
      <w:pgMar w:bottom="1440" w:top="1440" w:left="1530" w:right="1440"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ewana Premarathne" w:id="0" w:date="2025-12-17T15:47:11Z">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new section to highlights individual experience in Fintech</w:t>
      </w:r>
    </w:p>
  </w:comment>
  <w:comment w:author="Gayan C Liyanage" w:id="1" w:date="2025-12-16T06:58:06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@jeewana87@gmail.com need have figure for this</w:t>
      </w:r>
    </w:p>
  </w:comment>
  <w:comment w:author="Jeewana Premarathne" w:id="2" w:date="2025-12-17T13:39:53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0C" w15:done="0"/>
  <w15:commentEx w15:paraId="0000030D" w15:done="0"/>
  <w15:commentEx w15:paraId="0000030E" w15:paraIdParent="0000030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wentieth Century"/>
  <w:font w:name="Noto Sans Symbols">
    <w:embedRegular w:fontKey="{00000000-0000-0000-0000-000000000000}" r:id="rId1" w:subsetted="0"/>
    <w:embedBold w:fontKey="{00000000-0000-0000-0000-000000000000}" r:id="rId2" w:subsetted="0"/>
  </w:font>
  <w:font w:name="DM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pBdr>
        <w:top w:space="0" w:sz="0" w:val="nil"/>
        <w:left w:space="0" w:sz="0" w:val="nil"/>
        <w:bottom w:space="0" w:sz="0" w:val="nil"/>
        <w:right w:space="0" w:sz="0" w:val="nil"/>
        <w:between w:space="0" w:sz="0" w:val="nil"/>
      </w:pBdr>
      <w:tabs>
        <w:tab w:val="center" w:leader="none" w:pos="4513"/>
        <w:tab w:val="right" w:leader="none" w:pos="9026"/>
      </w:tabs>
      <w:jc w:val="right"/>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-700083</wp:posOffset>
              </wp:positionH>
              <wp:positionV relativeFrom="paragraph">
                <wp:posOffset>-121597</wp:posOffset>
              </wp:positionV>
              <wp:extent cx="4143375" cy="447675"/>
              <wp:effectExtent b="0" l="0" r="0" t="0"/>
              <wp:wrapNone/>
              <wp:docPr id="2042150333" name=""/>
              <a:graphic>
                <a:graphicData uri="http://schemas.microsoft.com/office/word/2010/wordprocessingShape">
                  <wps:wsp>
                    <wps:cNvSpPr/>
                    <wps:cNvPr id="6" name="Shape 6"/>
                    <wps:spPr>
                      <a:xfrm>
                        <a:off x="3288600" y="3570450"/>
                        <a:ext cx="4114800" cy="419100"/>
                      </a:xfrm>
                      <a:prstGeom prst="rect">
                        <a:avLst/>
                      </a:prstGeom>
                      <a:noFill/>
                      <a:ln>
                        <a:noFill/>
                      </a:ln>
                    </wps:spPr>
                    <wps:txbx>
                      <w:txbxContent>
                        <w:p w:rsidR="00000000" w:rsidDel="00000000" w:rsidP="00000000" w:rsidRDefault="00000000" w:rsidRPr="00000000">
                          <w:pPr>
                            <w:spacing w:after="0" w:before="91.00000381469727" w:line="240"/>
                            <w:ind w:left="0" w:right="17.000000476837158" w:firstLine="0"/>
                            <w:jc w:val="center"/>
                            <w:textDirection w:val="btLr"/>
                          </w:pPr>
                          <w:r w:rsidDel="00000000" w:rsidR="00000000" w:rsidRPr="00000000">
                            <w:rPr>
                              <w:rFonts w:ascii="DM Sans" w:cs="DM Sans" w:eastAsia="DM Sans" w:hAnsi="DM Sans"/>
                              <w:b w:val="0"/>
                              <w:i w:val="0"/>
                              <w:smallCaps w:val="0"/>
                              <w:strike w:val="0"/>
                              <w:color w:val="161641"/>
                              <w:sz w:val="20"/>
                              <w:vertAlign w:val="baseline"/>
                            </w:rPr>
                            <w:t xml:space="preserve">© 2025 Intellect Consulting (Pvt) Ltd | Commercial in confidence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-700083</wp:posOffset>
              </wp:positionH>
              <wp:positionV relativeFrom="paragraph">
                <wp:posOffset>-121597</wp:posOffset>
              </wp:positionV>
              <wp:extent cx="4143375" cy="447675"/>
              <wp:effectExtent b="0" l="0" r="0" t="0"/>
              <wp:wrapNone/>
              <wp:docPr id="2042150333"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4143375" cy="44767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A">
    <w:pPr>
      <w:pBdr>
        <w:top w:space="0" w:sz="0" w:val="nil"/>
        <w:left w:space="0" w:sz="0" w:val="nil"/>
        <w:bottom w:space="0" w:sz="0" w:val="nil"/>
        <w:right w:space="0" w:sz="0" w:val="nil"/>
        <w:between w:space="0" w:sz="0" w:val="nil"/>
      </w:pBdr>
      <w:tabs>
        <w:tab w:val="center" w:leader="none" w:pos="4513"/>
        <w:tab w:val="right" w:leader="none" w:pos="9026"/>
      </w:tabs>
      <w:ind w:right="36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-941382</wp:posOffset>
              </wp:positionH>
              <wp:positionV relativeFrom="paragraph">
                <wp:posOffset>184468</wp:posOffset>
              </wp:positionV>
              <wp:extent cx="2517775" cy="336392"/>
              <wp:effectExtent b="0" l="0" r="0" t="0"/>
              <wp:wrapNone/>
              <wp:docPr id="2042150332" name=""/>
              <a:graphic>
                <a:graphicData uri="http://schemas.microsoft.com/office/word/2010/wordprocessingShape">
                  <wps:wsp>
                    <wps:cNvSpPr/>
                    <wps:cNvPr id="5" name="Shape 5"/>
                    <wps:spPr>
                      <a:xfrm>
                        <a:off x="4101400" y="3626092"/>
                        <a:ext cx="2489200" cy="307817"/>
                      </a:xfrm>
                      <a:prstGeom prst="rect">
                        <a:avLst/>
                      </a:prstGeom>
                      <a:noFill/>
                      <a:ln>
                        <a:noFill/>
                      </a:ln>
                    </wps:spPr>
                    <wps:txbx>
                      <w:txbxContent>
                        <w:p w:rsidR="00000000" w:rsidDel="00000000" w:rsidP="00000000" w:rsidRDefault="00000000" w:rsidRPr="00000000">
                          <w:pPr>
                            <w:spacing w:after="0" w:before="91.00000381469727" w:line="240"/>
                            <w:ind w:left="0" w:right="17.000000476837158" w:firstLine="0"/>
                            <w:jc w:val="center"/>
                            <w:textDirection w:val="btLr"/>
                          </w:pPr>
                          <w:r w:rsidDel="00000000" w:rsidR="00000000" w:rsidRPr="00000000">
                            <w:rPr>
                              <w:rFonts w:ascii="DM Sans" w:cs="DM Sans" w:eastAsia="DM Sans" w:hAnsi="DM Sans"/>
                              <w:b w:val="1"/>
                              <w:i w:val="0"/>
                              <w:smallCaps w:val="0"/>
                              <w:strike w:val="0"/>
                              <w:color w:val="161641"/>
                              <w:sz w:val="16"/>
                              <w:vertAlign w:val="baseline"/>
                            </w:rPr>
                            <w:t xml:space="preserve">© 2025 Intellect Consulting (Pvt) Ltd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-941382</wp:posOffset>
              </wp:positionH>
              <wp:positionV relativeFrom="paragraph">
                <wp:posOffset>184468</wp:posOffset>
              </wp:positionV>
              <wp:extent cx="2517775" cy="336392"/>
              <wp:effectExtent b="0" l="0" r="0" t="0"/>
              <wp:wrapNone/>
              <wp:docPr id="204215033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517775" cy="336392"/>
                      </a:xfrm>
                      <a:prstGeom prst="rect"/>
                      <a:ln/>
                    </pic:spPr>
                  </pic:pic>
                </a:graphicData>
              </a:graphic>
            </wp:anchor>
          </w:drawing>
        </mc:Fallback>
      </mc:AlternateContent>
    </w:r>
  </w:p>
  <w:p w:rsidR="00000000" w:rsidDel="00000000" w:rsidP="00000000" w:rsidRDefault="00000000" w:rsidRPr="00000000" w14:paraId="0000030B">
    <w:pPr>
      <w:pBdr>
        <w:top w:space="0" w:sz="0" w:val="nil"/>
        <w:left w:space="0" w:sz="0" w:val="nil"/>
        <w:bottom w:space="0" w:sz="0" w:val="nil"/>
        <w:right w:space="0" w:sz="0" w:val="nil"/>
        <w:between w:space="0" w:sz="0" w:val="nil"/>
      </w:pBdr>
      <w:tabs>
        <w:tab w:val="center" w:leader="none" w:pos="4513"/>
        <w:tab w:val="right" w:leader="none" w:pos="9026"/>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pBdr>
        <w:top w:space="0" w:sz="0" w:val="nil"/>
        <w:left w:space="0" w:sz="0" w:val="nil"/>
        <w:bottom w:space="0" w:sz="0" w:val="nil"/>
        <w:right w:space="0" w:sz="0" w:val="nil"/>
        <w:between w:space="0" w:sz="0" w:val="nil"/>
      </w:pBdr>
      <w:tabs>
        <w:tab w:val="center" w:leader="none" w:pos="4513"/>
        <w:tab w:val="right" w:leader="none" w:pos="9026"/>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-697190</wp:posOffset>
              </wp:positionH>
              <wp:positionV relativeFrom="paragraph">
                <wp:posOffset>-58748</wp:posOffset>
              </wp:positionV>
              <wp:extent cx="4936240" cy="304380"/>
              <wp:effectExtent b="0" l="0" r="0" t="0"/>
              <wp:wrapNone/>
              <wp:docPr id="2042150330" name=""/>
              <a:graphic>
                <a:graphicData uri="http://schemas.microsoft.com/office/word/2010/wordprocessingShape">
                  <wps:wsp>
                    <wps:cNvSpPr/>
                    <wps:cNvPr id="3" name="Shape 3"/>
                    <wps:spPr>
                      <a:xfrm>
                        <a:off x="2892168" y="3646650"/>
                        <a:ext cx="4907665"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DM Sans" w:cs="DM Sans" w:eastAsia="DM Sans" w:hAnsi="DM Sans"/>
                              <w:b w:val="0"/>
                              <w:i w:val="0"/>
                              <w:smallCaps w:val="0"/>
                              <w:strike w:val="0"/>
                              <w:color w:val="161641"/>
                              <w:sz w:val="20"/>
                              <w:vertAlign w:val="baseline"/>
                            </w:rPr>
                            <w:t xml:space="preserve">Response to RFI- Marketing Call Center and CRM Module Integration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-697190</wp:posOffset>
              </wp:positionH>
              <wp:positionV relativeFrom="paragraph">
                <wp:posOffset>-58748</wp:posOffset>
              </wp:positionV>
              <wp:extent cx="4936240" cy="304380"/>
              <wp:effectExtent b="0" l="0" r="0" t="0"/>
              <wp:wrapNone/>
              <wp:docPr id="204215033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4936240" cy="30438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5166360</wp:posOffset>
          </wp:positionH>
          <wp:positionV relativeFrom="paragraph">
            <wp:posOffset>-704508</wp:posOffset>
          </wp:positionV>
          <wp:extent cx="1498615" cy="1498615"/>
          <wp:effectExtent b="0" l="0" r="0" t="0"/>
          <wp:wrapNone/>
          <wp:docPr id="2042150337"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498615" cy="149861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pBdr>
        <w:top w:space="0" w:sz="0" w:val="nil"/>
        <w:left w:space="0" w:sz="0" w:val="nil"/>
        <w:bottom w:space="0" w:sz="0" w:val="nil"/>
        <w:right w:space="0" w:sz="0" w:val="nil"/>
        <w:between w:space="0" w:sz="0" w:val="nil"/>
      </w:pBdr>
      <w:tabs>
        <w:tab w:val="center" w:leader="none" w:pos="4513"/>
        <w:tab w:val="right" w:leader="none" w:pos="9026"/>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-923287</wp:posOffset>
          </wp:positionH>
          <wp:positionV relativeFrom="paragraph">
            <wp:posOffset>1822450</wp:posOffset>
          </wp:positionV>
          <wp:extent cx="7604760" cy="8470265"/>
          <wp:effectExtent b="0" l="0" r="0" t="0"/>
          <wp:wrapSquare wrapText="bothSides" distB="0" distT="0" distL="114300" distR="114300"/>
          <wp:docPr id="204215034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604760" cy="84702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360" w:hanging="360"/>
      </w:pPr>
      <w:rPr/>
    </w:lvl>
    <w:lvl w:ilvl="1">
      <w:start w:val="1"/>
      <w:numFmt w:val="decimal"/>
      <w:lvlText w:val="%1.%2."/>
      <w:lvlJc w:val="left"/>
      <w:pPr>
        <w:ind w:left="792" w:hanging="432"/>
      </w:pPr>
      <w:rPr>
        <w:shd w:fill="auto" w:val="clea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404040"/>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hanging="360"/>
    </w:pPr>
    <w:rPr>
      <w:b w:val="1"/>
      <w:bCs w:val="1"/>
      <w:color w:val="161641"/>
      <w:sz w:val="28"/>
      <w:szCs w:val="28"/>
    </w:rPr>
  </w:style>
  <w:style w:type="paragraph" w:styleId="Heading2">
    <w:name w:val="heading 2"/>
    <w:basedOn w:val="Normal"/>
    <w:next w:val="Normal"/>
    <w:pPr>
      <w:keepNext w:val="1"/>
      <w:keepLines w:val="1"/>
      <w:spacing w:after="80" w:before="160" w:lineRule="auto"/>
      <w:ind w:left="792" w:hanging="432"/>
    </w:pPr>
    <w:rPr>
      <w:b w:val="1"/>
      <w:bCs w:val="1"/>
      <w:color w:val="161641"/>
      <w:sz w:val="24"/>
      <w:szCs w:val="24"/>
    </w:rPr>
  </w:style>
  <w:style w:type="paragraph" w:styleId="Heading3">
    <w:name w:val="heading 3"/>
    <w:basedOn w:val="Normal"/>
    <w:next w:val="Normal"/>
    <w:pPr>
      <w:keepNext w:val="1"/>
      <w:keepLines w:val="1"/>
      <w:spacing w:after="80" w:before="160" w:lineRule="auto"/>
      <w:ind w:left="504" w:hanging="504"/>
    </w:pPr>
    <w:rPr>
      <w:b w:val="1"/>
      <w:bCs w:val="1"/>
      <w:color w:val="161641"/>
      <w:sz w:val="24"/>
      <w:szCs w:val="24"/>
    </w:rPr>
  </w:style>
  <w:style w:type="paragraph" w:styleId="Heading4">
    <w:name w:val="heading 4"/>
    <w:basedOn w:val="Normal"/>
    <w:next w:val="Normal"/>
    <w:pPr>
      <w:keepNext w:val="1"/>
      <w:keepLines w:val="1"/>
      <w:spacing w:after="40" w:before="80" w:lineRule="auto"/>
    </w:pPr>
    <w:rPr>
      <w:i w:val="1"/>
      <w:iCs w:val="1"/>
      <w:color w:val="1481ab"/>
    </w:rPr>
  </w:style>
  <w:style w:type="paragraph" w:styleId="Heading5">
    <w:name w:val="heading 5"/>
    <w:basedOn w:val="Normal"/>
    <w:next w:val="Normal"/>
    <w:pPr>
      <w:keepNext w:val="1"/>
      <w:keepLines w:val="1"/>
      <w:spacing w:after="40" w:before="80" w:lineRule="auto"/>
    </w:pPr>
    <w:rPr>
      <w:color w:val="1481ab"/>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Twentieth Century" w:cs="Twentieth Century" w:eastAsia="Twentieth Century" w:hAnsi="Twentieth Century"/>
      <w:sz w:val="56"/>
      <w:szCs w:val="56"/>
    </w:rPr>
  </w:style>
  <w:style w:type="paragraph" w:styleId="Heading7">
    <w:name w:val="heading 7"/>
    <w:basedOn w:val="Normal"/>
    <w:next w:val="Normal"/>
    <w:link w:val="Heading7Char"/>
    <w:uiPriority w:val="9"/>
    <w:semiHidden w:val="1"/>
    <w:unhideWhenUsed w:val="1"/>
    <w:qFormat w:val="1"/>
    <w:rsid w:val="009F667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F667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F667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1C3A8D"/>
    <w:rPr>
      <w:rFonts w:ascii="DM Sans" w:hAnsi="DM Sans" w:cstheme="majorBidi" w:eastAsiaTheme="majorEastAsia"/>
      <w:b w:val="1"/>
      <w:color w:val="161641"/>
      <w:kern w:val="0"/>
      <w:sz w:val="28"/>
      <w:szCs w:val="40"/>
      <w:lang w:bidi="ar-SA" w:val="en-US"/>
    </w:rPr>
  </w:style>
  <w:style w:type="character" w:styleId="Heading2Char" w:customStyle="1">
    <w:name w:val="Heading 2 Char"/>
    <w:basedOn w:val="DefaultParagraphFont"/>
    <w:link w:val="Heading2"/>
    <w:uiPriority w:val="9"/>
    <w:rsid w:val="001C3A8D"/>
    <w:rPr>
      <w:rFonts w:ascii="DM Sans" w:hAnsi="DM Sans" w:cstheme="majorBidi" w:eastAsiaTheme="majorEastAsia"/>
      <w:b w:val="1"/>
      <w:color w:val="161641"/>
      <w:kern w:val="0"/>
      <w:szCs w:val="32"/>
      <w:lang w:bidi="ar-SA" w:val="en-US"/>
    </w:rPr>
  </w:style>
  <w:style w:type="character" w:styleId="Heading3Char" w:customStyle="1">
    <w:name w:val="Heading 3 Char"/>
    <w:basedOn w:val="DefaultParagraphFont"/>
    <w:link w:val="Heading3"/>
    <w:uiPriority w:val="9"/>
    <w:rsid w:val="0076162B"/>
    <w:rPr>
      <w:rFonts w:ascii="DM Sans" w:hAnsi="DM Sans" w:cstheme="majorBidi" w:eastAsiaTheme="majorEastAsia"/>
      <w:b w:val="1"/>
      <w:color w:val="161641"/>
      <w:kern w:val="0"/>
      <w:szCs w:val="28"/>
      <w:lang w:bidi="ar-SA" w:val="en-US"/>
    </w:rPr>
  </w:style>
  <w:style w:type="character" w:styleId="Heading4Char" w:customStyle="1">
    <w:name w:val="Heading 4 Char"/>
    <w:basedOn w:val="DefaultParagraphFont"/>
    <w:link w:val="Heading4"/>
    <w:uiPriority w:val="9"/>
    <w:semiHidden w:val="1"/>
    <w:rsid w:val="009F6678"/>
    <w:rPr>
      <w:rFonts w:cstheme="majorBidi" w:eastAsiaTheme="majorEastAsia"/>
      <w:i w:val="1"/>
      <w:iCs w:val="1"/>
      <w:color w:val="1481ab" w:themeColor="accent1" w:themeShade="0000BF"/>
      <w:lang w:val="en-GB"/>
    </w:rPr>
  </w:style>
  <w:style w:type="character" w:styleId="Heading5Char" w:customStyle="1">
    <w:name w:val="Heading 5 Char"/>
    <w:basedOn w:val="DefaultParagraphFont"/>
    <w:link w:val="Heading5"/>
    <w:uiPriority w:val="9"/>
    <w:semiHidden w:val="1"/>
    <w:rsid w:val="009F6678"/>
    <w:rPr>
      <w:rFonts w:cstheme="majorBidi" w:eastAsiaTheme="majorEastAsia"/>
      <w:color w:val="1481ab" w:themeColor="accent1" w:themeShade="0000BF"/>
      <w:lang w:val="en-GB"/>
    </w:rPr>
  </w:style>
  <w:style w:type="character" w:styleId="Heading6Char" w:customStyle="1">
    <w:name w:val="Heading 6 Char"/>
    <w:basedOn w:val="DefaultParagraphFont"/>
    <w:link w:val="Heading6"/>
    <w:uiPriority w:val="9"/>
    <w:semiHidden w:val="1"/>
    <w:rsid w:val="009F6678"/>
    <w:rPr>
      <w:rFonts w:cstheme="majorBidi" w:eastAsiaTheme="majorEastAsia"/>
      <w:i w:val="1"/>
      <w:iCs w:val="1"/>
      <w:color w:val="595959" w:themeColor="text1" w:themeTint="0000A6"/>
      <w:lang w:val="en-GB"/>
    </w:rPr>
  </w:style>
  <w:style w:type="character" w:styleId="Heading7Char" w:customStyle="1">
    <w:name w:val="Heading 7 Char"/>
    <w:basedOn w:val="DefaultParagraphFont"/>
    <w:link w:val="Heading7"/>
    <w:uiPriority w:val="9"/>
    <w:semiHidden w:val="1"/>
    <w:rsid w:val="009F6678"/>
    <w:rPr>
      <w:rFonts w:cstheme="majorBidi" w:eastAsiaTheme="majorEastAsia"/>
      <w:color w:val="595959" w:themeColor="text1" w:themeTint="0000A6"/>
      <w:lang w:val="en-GB"/>
    </w:rPr>
  </w:style>
  <w:style w:type="character" w:styleId="Heading8Char" w:customStyle="1">
    <w:name w:val="Heading 8 Char"/>
    <w:basedOn w:val="DefaultParagraphFont"/>
    <w:link w:val="Heading8"/>
    <w:uiPriority w:val="9"/>
    <w:semiHidden w:val="1"/>
    <w:rsid w:val="009F6678"/>
    <w:rPr>
      <w:rFonts w:cstheme="majorBidi" w:eastAsiaTheme="majorEastAsia"/>
      <w:i w:val="1"/>
      <w:iCs w:val="1"/>
      <w:color w:val="272727" w:themeColor="text1" w:themeTint="0000D8"/>
      <w:lang w:val="en-GB"/>
    </w:rPr>
  </w:style>
  <w:style w:type="character" w:styleId="Heading9Char" w:customStyle="1">
    <w:name w:val="Heading 9 Char"/>
    <w:basedOn w:val="DefaultParagraphFont"/>
    <w:link w:val="Heading9"/>
    <w:uiPriority w:val="9"/>
    <w:semiHidden w:val="1"/>
    <w:rsid w:val="009F6678"/>
    <w:rPr>
      <w:rFonts w:cstheme="majorBidi" w:eastAsiaTheme="majorEastAsia"/>
      <w:color w:val="272727" w:themeColor="text1" w:themeTint="0000D8"/>
      <w:lang w:val="en-GB"/>
    </w:rPr>
  </w:style>
  <w:style w:type="character" w:styleId="TitleChar" w:customStyle="1">
    <w:name w:val="Title Char"/>
    <w:basedOn w:val="DefaultParagraphFont"/>
    <w:link w:val="Title"/>
    <w:uiPriority w:val="10"/>
    <w:rsid w:val="009F6678"/>
    <w:rPr>
      <w:rFonts w:asciiTheme="majorHAnsi" w:cstheme="majorBidi" w:eastAsiaTheme="majorEastAsia" w:hAnsiTheme="majorHAnsi"/>
      <w:spacing w:val="-10"/>
      <w:kern w:val="28"/>
      <w:sz w:val="56"/>
      <w:szCs w:val="56"/>
      <w:lang w:val="en-GB"/>
    </w:rPr>
  </w:style>
  <w:style w:type="character" w:styleId="SubtitleChar" w:customStyle="1">
    <w:name w:val="Subtitle Char"/>
    <w:basedOn w:val="DefaultParagraphFont"/>
    <w:link w:val="Subtitle"/>
    <w:uiPriority w:val="11"/>
    <w:rsid w:val="009F6678"/>
    <w:rPr>
      <w:rFonts w:cstheme="majorBidi" w:eastAsiaTheme="majorEastAsia"/>
      <w:color w:val="595959" w:themeColor="text1" w:themeTint="0000A6"/>
      <w:spacing w:val="15"/>
      <w:sz w:val="28"/>
      <w:szCs w:val="28"/>
      <w:lang w:val="en-GB"/>
    </w:rPr>
  </w:style>
  <w:style w:type="paragraph" w:styleId="Quote">
    <w:name w:val="Quote"/>
    <w:basedOn w:val="Normal"/>
    <w:next w:val="Normal"/>
    <w:link w:val="QuoteChar"/>
    <w:uiPriority w:val="29"/>
    <w:qFormat w:val="1"/>
    <w:rsid w:val="009F6678"/>
    <w:pPr>
      <w:spacing w:after="160" w:before="160"/>
      <w:jc w:val="center"/>
    </w:pPr>
    <w:rPr>
      <w:i w:val="1"/>
      <w:iCs w:val="1"/>
    </w:rPr>
  </w:style>
  <w:style w:type="character" w:styleId="QuoteChar" w:customStyle="1">
    <w:name w:val="Quote Char"/>
    <w:basedOn w:val="DefaultParagraphFont"/>
    <w:link w:val="Quote"/>
    <w:uiPriority w:val="29"/>
    <w:rsid w:val="009F6678"/>
    <w:rPr>
      <w:rFonts w:cs="Arial Unicode MS"/>
      <w:i w:val="1"/>
      <w:iCs w:val="1"/>
      <w:color w:val="404040" w:themeColor="text1" w:themeTint="0000BF"/>
      <w:lang w:val="en-GB"/>
    </w:rPr>
  </w:style>
  <w:style w:type="paragraph" w:styleId="ListParagraph">
    <w:name w:val="List Paragraph"/>
    <w:basedOn w:val="Normal"/>
    <w:uiPriority w:val="34"/>
    <w:qFormat w:val="1"/>
    <w:rsid w:val="009F6678"/>
    <w:pPr>
      <w:ind w:left="720"/>
      <w:contextualSpacing w:val="1"/>
    </w:pPr>
  </w:style>
  <w:style w:type="character" w:styleId="IntenseEmphasis">
    <w:name w:val="Intense Emphasis"/>
    <w:basedOn w:val="DefaultParagraphFont"/>
    <w:uiPriority w:val="21"/>
    <w:qFormat w:val="1"/>
    <w:rsid w:val="009F6678"/>
    <w:rPr>
      <w:i w:val="1"/>
      <w:iCs w:val="1"/>
      <w:color w:val="1481ab" w:themeColor="accent1" w:themeShade="0000BF"/>
    </w:rPr>
  </w:style>
  <w:style w:type="paragraph" w:styleId="IntenseQuote">
    <w:name w:val="Intense Quote"/>
    <w:basedOn w:val="Normal"/>
    <w:next w:val="Normal"/>
    <w:link w:val="IntenseQuoteChar"/>
    <w:uiPriority w:val="30"/>
    <w:qFormat w:val="1"/>
    <w:rsid w:val="009F6678"/>
    <w:pPr>
      <w:pBdr>
        <w:top w:color="1481ab" w:space="10" w:sz="4" w:themeColor="accent1" w:themeShade="0000BF" w:val="single"/>
        <w:bottom w:color="1481ab" w:space="10" w:sz="4" w:themeColor="accent1" w:themeShade="0000BF" w:val="single"/>
      </w:pBdr>
      <w:spacing w:after="360" w:before="360"/>
      <w:ind w:left="864" w:right="864"/>
      <w:jc w:val="center"/>
    </w:pPr>
    <w:rPr>
      <w:i w:val="1"/>
      <w:iCs w:val="1"/>
      <w:color w:val="1481ab" w:themeColor="accent1" w:themeShade="0000BF"/>
    </w:rPr>
  </w:style>
  <w:style w:type="character" w:styleId="IntenseQuoteChar" w:customStyle="1">
    <w:name w:val="Intense Quote Char"/>
    <w:basedOn w:val="DefaultParagraphFont"/>
    <w:link w:val="IntenseQuote"/>
    <w:uiPriority w:val="30"/>
    <w:rsid w:val="009F6678"/>
    <w:rPr>
      <w:rFonts w:cs="Arial Unicode MS"/>
      <w:i w:val="1"/>
      <w:iCs w:val="1"/>
      <w:color w:val="1481ab" w:themeColor="accent1" w:themeShade="0000BF"/>
      <w:lang w:val="en-GB"/>
    </w:rPr>
  </w:style>
  <w:style w:type="character" w:styleId="IntenseReference">
    <w:name w:val="Intense Reference"/>
    <w:basedOn w:val="DefaultParagraphFont"/>
    <w:uiPriority w:val="32"/>
    <w:qFormat w:val="1"/>
    <w:rsid w:val="009F6678"/>
    <w:rPr>
      <w:b w:val="1"/>
      <w:bCs w:val="1"/>
      <w:smallCaps w:val="1"/>
      <w:color w:val="1481ab" w:themeColor="accent1" w:themeShade="0000BF"/>
      <w:spacing w:val="5"/>
    </w:rPr>
  </w:style>
  <w:style w:type="paragraph" w:styleId="Header">
    <w:name w:val="header"/>
    <w:basedOn w:val="Normal"/>
    <w:link w:val="HeaderChar"/>
    <w:uiPriority w:val="99"/>
    <w:unhideWhenUsed w:val="1"/>
    <w:rsid w:val="009F6678"/>
    <w:pPr>
      <w:tabs>
        <w:tab w:val="center" w:pos="4513"/>
        <w:tab w:val="right" w:pos="9026"/>
      </w:tabs>
    </w:pPr>
  </w:style>
  <w:style w:type="character" w:styleId="HeaderChar" w:customStyle="1">
    <w:name w:val="Header Char"/>
    <w:basedOn w:val="DefaultParagraphFont"/>
    <w:link w:val="Header"/>
    <w:uiPriority w:val="99"/>
    <w:rsid w:val="009F6678"/>
    <w:rPr>
      <w:rFonts w:cs="Arial Unicode MS"/>
      <w:lang w:val="en-GB"/>
    </w:rPr>
  </w:style>
  <w:style w:type="paragraph" w:styleId="Footer">
    <w:name w:val="footer"/>
    <w:basedOn w:val="Normal"/>
    <w:link w:val="FooterChar"/>
    <w:uiPriority w:val="99"/>
    <w:unhideWhenUsed w:val="1"/>
    <w:rsid w:val="009F6678"/>
    <w:pPr>
      <w:tabs>
        <w:tab w:val="center" w:pos="4513"/>
        <w:tab w:val="right" w:pos="9026"/>
      </w:tabs>
    </w:pPr>
  </w:style>
  <w:style w:type="character" w:styleId="FooterChar" w:customStyle="1">
    <w:name w:val="Footer Char"/>
    <w:basedOn w:val="DefaultParagraphFont"/>
    <w:link w:val="Footer"/>
    <w:uiPriority w:val="99"/>
    <w:rsid w:val="009F6678"/>
    <w:rPr>
      <w:rFonts w:cs="Arial Unicode MS"/>
      <w:lang w:val="en-GB"/>
    </w:rPr>
  </w:style>
  <w:style w:type="character" w:styleId="PageNumber">
    <w:name w:val="page number"/>
    <w:basedOn w:val="DefaultParagraphFont"/>
    <w:uiPriority w:val="99"/>
    <w:semiHidden w:val="1"/>
    <w:unhideWhenUsed w:val="1"/>
    <w:rsid w:val="007919AA"/>
  </w:style>
  <w:style w:type="table" w:styleId="TableGrid">
    <w:name w:val="Table Grid"/>
    <w:basedOn w:val="TableNormal"/>
    <w:uiPriority w:val="39"/>
    <w:rsid w:val="006F03A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E900A0"/>
    <w:rPr>
      <w:color w:val="6b9f25" w:themeColor="hyperlink"/>
      <w:u w:val="single"/>
    </w:rPr>
  </w:style>
  <w:style w:type="character" w:styleId="UnresolvedMention">
    <w:name w:val="Unresolved Mention"/>
    <w:basedOn w:val="DefaultParagraphFont"/>
    <w:uiPriority w:val="99"/>
    <w:semiHidden w:val="1"/>
    <w:unhideWhenUsed w:val="1"/>
    <w:rsid w:val="00E900A0"/>
    <w:rPr>
      <w:color w:val="605e5c"/>
      <w:shd w:color="auto" w:fill="e1dfdd" w:val="clear"/>
    </w:rPr>
  </w:style>
  <w:style w:type="numbering" w:styleId="CurrentList1" w:customStyle="1">
    <w:name w:val="Current List1"/>
    <w:uiPriority w:val="99"/>
    <w:rsid w:val="00223645"/>
  </w:style>
  <w:style w:type="numbering" w:styleId="CurrentList2" w:customStyle="1">
    <w:name w:val="Current List2"/>
    <w:uiPriority w:val="99"/>
    <w:rsid w:val="001A3599"/>
  </w:style>
  <w:style w:type="paragraph" w:styleId="NormalWeb">
    <w:name w:val="Normal (Web)"/>
    <w:basedOn w:val="Normal"/>
    <w:uiPriority w:val="99"/>
    <w:semiHidden w:val="1"/>
    <w:unhideWhenUsed w:val="1"/>
    <w:rsid w:val="00E35459"/>
    <w:pPr>
      <w:widowControl w:val="1"/>
      <w:spacing w:after="100" w:afterAutospacing="1" w:before="100" w:beforeAutospacing="1"/>
    </w:pPr>
    <w:rPr>
      <w:rFonts w:ascii="Times New Roman" w:cs="Times New Roman" w:eastAsia="Times New Roman" w:hAnsi="Times New Roman"/>
      <w:color w:val="auto"/>
      <w:sz w:val="24"/>
      <w:szCs w:val="24"/>
      <w:lang w:bidi="si-LK" w:eastAsia="en-GB"/>
    </w:rPr>
  </w:style>
  <w:style w:type="character" w:styleId="CommentReference">
    <w:name w:val="annotation reference"/>
    <w:basedOn w:val="DefaultParagraphFont"/>
    <w:uiPriority w:val="99"/>
    <w:semiHidden w:val="1"/>
    <w:unhideWhenUsed w:val="1"/>
    <w:rsid w:val="00C33401"/>
    <w:rPr>
      <w:sz w:val="16"/>
      <w:szCs w:val="16"/>
    </w:rPr>
  </w:style>
  <w:style w:type="paragraph" w:styleId="CommentText">
    <w:name w:val="annotation text"/>
    <w:basedOn w:val="Normal"/>
    <w:link w:val="CommentTextChar"/>
    <w:uiPriority w:val="99"/>
    <w:unhideWhenUsed w:val="1"/>
    <w:rsid w:val="00C33401"/>
    <w:rPr>
      <w:sz w:val="20"/>
      <w:szCs w:val="20"/>
    </w:rPr>
  </w:style>
  <w:style w:type="character" w:styleId="CommentTextChar" w:customStyle="1">
    <w:name w:val="Comment Text Char"/>
    <w:basedOn w:val="DefaultParagraphFont"/>
    <w:link w:val="CommentText"/>
    <w:uiPriority w:val="99"/>
    <w:rsid w:val="00C33401"/>
    <w:rPr>
      <w:rFonts w:ascii="DM Sans" w:cs="Calibri" w:eastAsia="Calibri" w:hAnsi="DM Sans"/>
      <w:color w:val="404040" w:themeColor="text1" w:themeTint="0000BF"/>
      <w:kern w:val="0"/>
      <w:sz w:val="20"/>
      <w:szCs w:val="20"/>
      <w:lang w:bidi="ar-SA" w:val="en-US"/>
    </w:rPr>
  </w:style>
  <w:style w:type="paragraph" w:styleId="CommentSubject">
    <w:name w:val="annotation subject"/>
    <w:basedOn w:val="CommentText"/>
    <w:next w:val="CommentText"/>
    <w:link w:val="CommentSubjectChar"/>
    <w:uiPriority w:val="99"/>
    <w:semiHidden w:val="1"/>
    <w:unhideWhenUsed w:val="1"/>
    <w:rsid w:val="00C33401"/>
    <w:rPr>
      <w:b w:val="1"/>
      <w:bCs w:val="1"/>
    </w:rPr>
  </w:style>
  <w:style w:type="character" w:styleId="CommentSubjectChar" w:customStyle="1">
    <w:name w:val="Comment Subject Char"/>
    <w:basedOn w:val="CommentTextChar"/>
    <w:link w:val="CommentSubject"/>
    <w:uiPriority w:val="99"/>
    <w:semiHidden w:val="1"/>
    <w:rsid w:val="00C33401"/>
    <w:rPr>
      <w:rFonts w:ascii="DM Sans" w:cs="Calibri" w:eastAsia="Calibri" w:hAnsi="DM Sans"/>
      <w:b w:val="1"/>
      <w:bCs w:val="1"/>
      <w:color w:val="404040" w:themeColor="text1" w:themeTint="0000BF"/>
      <w:kern w:val="0"/>
      <w:sz w:val="20"/>
      <w:szCs w:val="20"/>
      <w:lang w:bidi="ar-SA" w:val="en-US"/>
    </w:rPr>
  </w:style>
  <w:style w:type="paragraph" w:styleId="TOCHeading">
    <w:name w:val="TOC Heading"/>
    <w:basedOn w:val="Heading1"/>
    <w:next w:val="Normal"/>
    <w:uiPriority w:val="39"/>
    <w:unhideWhenUsed w:val="1"/>
    <w:qFormat w:val="1"/>
    <w:rsid w:val="003F5F37"/>
    <w:pPr>
      <w:widowControl w:val="1"/>
      <w:spacing w:after="0" w:before="480" w:line="276" w:lineRule="auto"/>
      <w:ind w:left="0" w:firstLine="0"/>
      <w:outlineLvl w:val="9"/>
    </w:pPr>
    <w:rPr>
      <w:rFonts w:asciiTheme="majorHAnsi" w:hAnsiTheme="majorHAnsi"/>
      <w:color w:val="1481ab" w:themeColor="accent1" w:themeShade="0000BF"/>
    </w:rPr>
  </w:style>
  <w:style w:type="paragraph" w:styleId="TOC1">
    <w:name w:val="toc 1"/>
    <w:basedOn w:val="Normal"/>
    <w:next w:val="Normal"/>
    <w:autoRedefine w:val="1"/>
    <w:uiPriority w:val="39"/>
    <w:unhideWhenUsed w:val="1"/>
    <w:rsid w:val="003F5F37"/>
    <w:pPr>
      <w:tabs>
        <w:tab w:val="left" w:pos="440"/>
        <w:tab w:val="right" w:leader="dot" w:pos="9016"/>
      </w:tabs>
      <w:spacing w:after="120" w:before="120"/>
    </w:pPr>
    <w:rPr>
      <w:rFonts w:cs="Times New Roman"/>
      <w:b w:val="1"/>
      <w:bCs w:val="1"/>
      <w:caps w:val="1"/>
      <w:noProof w:val="1"/>
      <w:color w:val="161641"/>
    </w:rPr>
  </w:style>
  <w:style w:type="paragraph" w:styleId="TOC2">
    <w:name w:val="toc 2"/>
    <w:basedOn w:val="Normal"/>
    <w:next w:val="Normal"/>
    <w:autoRedefine w:val="1"/>
    <w:uiPriority w:val="39"/>
    <w:unhideWhenUsed w:val="1"/>
    <w:rsid w:val="003F5F37"/>
    <w:pPr>
      <w:ind w:left="220"/>
    </w:pPr>
    <w:rPr>
      <w:rFonts w:cs="Times New Roman" w:asciiTheme="minorHAnsi" w:hAnsiTheme="minorHAnsi"/>
      <w:smallCaps w:val="1"/>
      <w:sz w:val="20"/>
      <w:szCs w:val="24"/>
    </w:rPr>
  </w:style>
  <w:style w:type="paragraph" w:styleId="TOC3">
    <w:name w:val="toc 3"/>
    <w:basedOn w:val="Normal"/>
    <w:next w:val="Normal"/>
    <w:autoRedefine w:val="1"/>
    <w:uiPriority w:val="39"/>
    <w:unhideWhenUsed w:val="1"/>
    <w:rsid w:val="003F5F37"/>
    <w:pPr>
      <w:ind w:left="440"/>
    </w:pPr>
    <w:rPr>
      <w:rFonts w:cs="Times New Roman" w:asciiTheme="minorHAnsi" w:hAnsiTheme="minorHAnsi"/>
      <w:i w:val="1"/>
      <w:iCs w:val="1"/>
      <w:sz w:val="20"/>
      <w:szCs w:val="24"/>
    </w:rPr>
  </w:style>
  <w:style w:type="paragraph" w:styleId="TOC4">
    <w:name w:val="toc 4"/>
    <w:basedOn w:val="Normal"/>
    <w:next w:val="Normal"/>
    <w:autoRedefine w:val="1"/>
    <w:uiPriority w:val="39"/>
    <w:unhideWhenUsed w:val="1"/>
    <w:rsid w:val="003F5F37"/>
    <w:pPr>
      <w:ind w:left="660"/>
    </w:pPr>
    <w:rPr>
      <w:rFonts w:cs="Times New Roman" w:asciiTheme="minorHAnsi" w:hAnsiTheme="minorHAnsi"/>
      <w:sz w:val="18"/>
      <w:szCs w:val="21"/>
    </w:rPr>
  </w:style>
  <w:style w:type="paragraph" w:styleId="TOC5">
    <w:name w:val="toc 5"/>
    <w:basedOn w:val="Normal"/>
    <w:next w:val="Normal"/>
    <w:autoRedefine w:val="1"/>
    <w:uiPriority w:val="39"/>
    <w:unhideWhenUsed w:val="1"/>
    <w:rsid w:val="003F5F37"/>
    <w:pPr>
      <w:ind w:left="880"/>
    </w:pPr>
    <w:rPr>
      <w:rFonts w:cs="Times New Roman" w:asciiTheme="minorHAnsi" w:hAnsiTheme="minorHAnsi"/>
      <w:sz w:val="18"/>
      <w:szCs w:val="21"/>
    </w:rPr>
  </w:style>
  <w:style w:type="paragraph" w:styleId="TOC6">
    <w:name w:val="toc 6"/>
    <w:basedOn w:val="Normal"/>
    <w:next w:val="Normal"/>
    <w:autoRedefine w:val="1"/>
    <w:uiPriority w:val="39"/>
    <w:unhideWhenUsed w:val="1"/>
    <w:rsid w:val="003F5F37"/>
    <w:pPr>
      <w:ind w:left="1100"/>
    </w:pPr>
    <w:rPr>
      <w:rFonts w:cs="Times New Roman" w:asciiTheme="minorHAnsi" w:hAnsiTheme="minorHAnsi"/>
      <w:sz w:val="18"/>
      <w:szCs w:val="21"/>
    </w:rPr>
  </w:style>
  <w:style w:type="paragraph" w:styleId="TOC7">
    <w:name w:val="toc 7"/>
    <w:basedOn w:val="Normal"/>
    <w:next w:val="Normal"/>
    <w:autoRedefine w:val="1"/>
    <w:uiPriority w:val="39"/>
    <w:unhideWhenUsed w:val="1"/>
    <w:rsid w:val="003F5F37"/>
    <w:pPr>
      <w:ind w:left="1320"/>
    </w:pPr>
    <w:rPr>
      <w:rFonts w:cs="Times New Roman" w:asciiTheme="minorHAnsi" w:hAnsiTheme="minorHAnsi"/>
      <w:sz w:val="18"/>
      <w:szCs w:val="21"/>
    </w:rPr>
  </w:style>
  <w:style w:type="paragraph" w:styleId="TOC8">
    <w:name w:val="toc 8"/>
    <w:basedOn w:val="Normal"/>
    <w:next w:val="Normal"/>
    <w:autoRedefine w:val="1"/>
    <w:uiPriority w:val="39"/>
    <w:unhideWhenUsed w:val="1"/>
    <w:rsid w:val="003F5F37"/>
    <w:pPr>
      <w:ind w:left="1540"/>
    </w:pPr>
    <w:rPr>
      <w:rFonts w:cs="Times New Roman" w:asciiTheme="minorHAnsi" w:hAnsiTheme="minorHAnsi"/>
      <w:sz w:val="18"/>
      <w:szCs w:val="21"/>
    </w:rPr>
  </w:style>
  <w:style w:type="paragraph" w:styleId="TOC9">
    <w:name w:val="toc 9"/>
    <w:basedOn w:val="Normal"/>
    <w:next w:val="Normal"/>
    <w:autoRedefine w:val="1"/>
    <w:uiPriority w:val="39"/>
    <w:unhideWhenUsed w:val="1"/>
    <w:rsid w:val="003F5F37"/>
    <w:pPr>
      <w:ind w:left="1760"/>
    </w:pPr>
    <w:rPr>
      <w:rFonts w:cs="Times New Roman" w:asciiTheme="minorHAnsi" w:hAnsiTheme="minorHAnsi"/>
      <w:sz w:val="18"/>
      <w:szCs w:val="21"/>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intellectconsulting.io" TargetMode="External"/><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footer" Target="footer2.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DMSans-regular.ttf"/><Relationship Id="rId4" Type="http://schemas.openxmlformats.org/officeDocument/2006/relationships/font" Target="fonts/DMSans-bold.ttf"/><Relationship Id="rId5" Type="http://schemas.openxmlformats.org/officeDocument/2006/relationships/font" Target="fonts/DMSans-italic.ttf"/><Relationship Id="rId6" Type="http://schemas.openxmlformats.org/officeDocument/2006/relationships/font" Target="fonts/DM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p5A2nWB5jiYQRwrJq7OF9pUQg==">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2025-06-19T09:12:00Z</dcterms:created>
  <dc:creator>Lasitha 0dsec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0x0101008C6ECF7F0EFC4244B01522A55B23C6BD</vt:lpwstr>
  </property>
  <property fmtid="{D5CDD505-2E9C-101B-9397-08002B2CF9AE}" pid="3" name="MediaServiceImageTags">
    <vt:lpwstr/>
  </property>
</Properties>
</file>