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Meeting Minutes – CRM Technical Direction &amp; Proposal Strategy (03.12.2025)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Decision on CRM Approach</w:t>
      </w:r>
    </w:p>
    <w:p w:rsidR="00000000" w:rsidDel="00000000" w:rsidP="00000000" w:rsidRDefault="00000000" w:rsidRPr="00000000" w14:paraId="00000003">
      <w:pPr>
        <w:numPr>
          <w:ilvl w:val="1"/>
          <w:numId w:val="2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We agreed to build </w:t>
      </w:r>
      <w:r w:rsidDel="00000000" w:rsidR="00000000" w:rsidRPr="00000000">
        <w:rPr>
          <w:highlight w:val="cyan"/>
          <w:rtl w:val="0"/>
        </w:rPr>
        <w:t xml:space="preserve">our own CRM</w:t>
      </w:r>
      <w:r w:rsidDel="00000000" w:rsidR="00000000" w:rsidRPr="00000000">
        <w:rPr>
          <w:rtl w:val="0"/>
        </w:rPr>
        <w:t xml:space="preserve"> solution using an open-source framework (e.g., SuiteCRM or an alternative) as the foundation.</w:t>
      </w:r>
    </w:p>
    <w:p w:rsidR="00000000" w:rsidDel="00000000" w:rsidP="00000000" w:rsidRDefault="00000000" w:rsidRPr="00000000" w14:paraId="00000004">
      <w:pPr>
        <w:numPr>
          <w:ilvl w:val="1"/>
          <w:numId w:val="2"/>
        </w:numPr>
        <w:spacing w:after="0" w:after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The selected framework must support extensibility, integration needs, and future productisation.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Framework Evaluation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We need to </w:t>
      </w:r>
      <w:r w:rsidDel="00000000" w:rsidR="00000000" w:rsidRPr="00000000">
        <w:rPr>
          <w:b w:val="1"/>
          <w:bCs w:val="1"/>
          <w:rtl w:val="0"/>
        </w:rPr>
        <w:t xml:space="preserve">finalize whether SuiteCRM or another open-source framework</w:t>
      </w:r>
      <w:r w:rsidDel="00000000" w:rsidR="00000000" w:rsidRPr="00000000">
        <w:rPr>
          <w:rtl w:val="0"/>
        </w:rPr>
        <w:t xml:space="preserve"> is the best fit.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Gayan is not yet certain if the framework is SuiteCRM , he needs the next couple of days to further evaluate it.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This decision should be made promptly to avoid delays in the MVP build.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MVP Development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Once the framework is confirmed, we will </w:t>
      </w:r>
      <w:r w:rsidDel="00000000" w:rsidR="00000000" w:rsidRPr="00000000">
        <w:rPr>
          <w:b w:val="1"/>
          <w:bCs w:val="1"/>
          <w:rtl w:val="0"/>
        </w:rPr>
        <w:t xml:space="preserve">immediately begin developing the MVP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Early development will help us:</w:t>
      </w:r>
    </w:p>
    <w:p w:rsidR="00000000" w:rsidDel="00000000" w:rsidP="00000000" w:rsidRDefault="00000000" w:rsidRPr="00000000" w14:paraId="0000000C">
      <w:pPr>
        <w:numPr>
          <w:ilvl w:val="2"/>
          <w:numId w:val="2"/>
        </w:numPr>
        <w:spacing w:after="0" w:afterAutospacing="0" w:lineRule="auto"/>
        <w:ind w:left="2160" w:hanging="360"/>
      </w:pPr>
      <w:r w:rsidDel="00000000" w:rsidR="00000000" w:rsidRPr="00000000">
        <w:rPr>
          <w:rtl w:val="0"/>
        </w:rPr>
        <w:t xml:space="preserve">Understand the technical landscape more deeply</w:t>
      </w:r>
    </w:p>
    <w:p w:rsidR="00000000" w:rsidDel="00000000" w:rsidP="00000000" w:rsidRDefault="00000000" w:rsidRPr="00000000" w14:paraId="0000000D">
      <w:pPr>
        <w:numPr>
          <w:ilvl w:val="2"/>
          <w:numId w:val="2"/>
        </w:numPr>
        <w:spacing w:after="0" w:afterAutospacing="0" w:lineRule="auto"/>
        <w:ind w:left="2160" w:hanging="360"/>
      </w:pPr>
      <w:r w:rsidDel="00000000" w:rsidR="00000000" w:rsidRPr="00000000">
        <w:rPr>
          <w:rtl w:val="0"/>
        </w:rPr>
        <w:t xml:space="preserve">Improve effort estimation accuracy</w:t>
      </w:r>
    </w:p>
    <w:p w:rsidR="00000000" w:rsidDel="00000000" w:rsidP="00000000" w:rsidRDefault="00000000" w:rsidRPr="00000000" w14:paraId="0000000E">
      <w:pPr>
        <w:numPr>
          <w:ilvl w:val="2"/>
          <w:numId w:val="2"/>
        </w:numPr>
        <w:spacing w:after="0" w:afterAutospacing="0" w:lineRule="auto"/>
        <w:ind w:left="2160" w:hanging="360"/>
      </w:pPr>
      <w:r w:rsidDel="00000000" w:rsidR="00000000" w:rsidRPr="00000000">
        <w:rPr>
          <w:rtl w:val="0"/>
        </w:rPr>
        <w:t xml:space="preserve">Identify functional gaps and clarify RFI requirements</w:t>
      </w:r>
    </w:p>
    <w:p w:rsidR="00000000" w:rsidDel="00000000" w:rsidP="00000000" w:rsidRDefault="00000000" w:rsidRPr="00000000" w14:paraId="0000000F">
      <w:pPr>
        <w:numPr>
          <w:ilvl w:val="2"/>
          <w:numId w:val="2"/>
        </w:numPr>
        <w:spacing w:after="0" w:afterAutospacing="0" w:lineRule="auto"/>
        <w:ind w:left="2160" w:hanging="360"/>
      </w:pPr>
      <w:r w:rsidDel="00000000" w:rsidR="00000000" w:rsidRPr="00000000">
        <w:rPr>
          <w:rtl w:val="0"/>
        </w:rPr>
        <w:t xml:space="preserve">Generate additional questions to be discussed with Siyapatha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RFI Completion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Prabodha and Gihan</w:t>
      </w:r>
      <w:r w:rsidDel="00000000" w:rsidR="00000000" w:rsidRPr="00000000">
        <w:rPr>
          <w:rtl w:val="0"/>
        </w:rPr>
        <w:t xml:space="preserve"> will continue working on finalizing the RFI response in parallel with the technical evaluation.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Pitching Strategy – Gayan &amp; Jeewana Discussion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During a separate discussion, it was agreed that our pitch should </w:t>
      </w:r>
      <w:r w:rsidDel="00000000" w:rsidR="00000000" w:rsidRPr="00000000">
        <w:rPr>
          <w:b w:val="1"/>
          <w:bCs w:val="1"/>
          <w:rtl w:val="0"/>
        </w:rPr>
        <w:t xml:space="preserve">not be limited to offering a CRM system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We must emphasize </w:t>
      </w:r>
      <w:r w:rsidDel="00000000" w:rsidR="00000000" w:rsidRPr="00000000">
        <w:rPr>
          <w:b w:val="1"/>
          <w:bCs w:val="1"/>
          <w:rtl w:val="0"/>
        </w:rPr>
        <w:t xml:space="preserve">business value addition</w:t>
      </w:r>
      <w:r w:rsidDel="00000000" w:rsidR="00000000" w:rsidRPr="00000000">
        <w:rPr>
          <w:rtl w:val="0"/>
        </w:rPr>
        <w:t xml:space="preserve">, including process efficiency, improved customer experience, and analytics-driven decision-making.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Before proposing a fully-fledged automated CRM, we need a </w:t>
      </w:r>
      <w:r w:rsidDel="00000000" w:rsidR="00000000" w:rsidRPr="00000000">
        <w:rPr>
          <w:b w:val="1"/>
          <w:bCs w:val="1"/>
          <w:rtl w:val="0"/>
        </w:rPr>
        <w:t xml:space="preserve">clear understanding of Siyapatha’s business readiness, culture, and operational maturity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This insight will allow us to propose a solution that fits their real needs and readiness level, rather than just a technical product.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At the same time, completing and submitting the </w:t>
      </w:r>
      <w:r w:rsidDel="00000000" w:rsidR="00000000" w:rsidRPr="00000000">
        <w:rPr>
          <w:b w:val="1"/>
          <w:bCs w:val="1"/>
          <w:rtl w:val="0"/>
        </w:rPr>
        <w:t xml:space="preserve">RFI response remains critical to securing this opportunity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Timeline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We should </w:t>
      </w:r>
      <w:r w:rsidDel="00000000" w:rsidR="00000000" w:rsidRPr="00000000">
        <w:rPr>
          <w:b w:val="1"/>
          <w:bCs w:val="1"/>
          <w:rtl w:val="0"/>
        </w:rPr>
        <w:t xml:space="preserve">finalize the technical direction before the 6th</w:t>
      </w:r>
      <w:r w:rsidDel="00000000" w:rsidR="00000000" w:rsidRPr="00000000">
        <w:rPr>
          <w:rtl w:val="0"/>
        </w:rPr>
        <w:t xml:space="preserve"> to maintain project momentum.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Gayan</w:t>
      </w:r>
      <w:r w:rsidDel="00000000" w:rsidR="00000000" w:rsidRPr="00000000">
        <w:rPr>
          <w:rtl w:val="0"/>
        </w:rPr>
        <w:t xml:space="preserve"> will contribute once he has some availability after attending to his personal commitments.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Action Item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Plan an in-person meeting with Matheesa</w:t>
      </w:r>
      <w:r w:rsidDel="00000000" w:rsidR="00000000" w:rsidRPr="00000000">
        <w:rPr>
          <w:rtl w:val="0"/>
        </w:rPr>
        <w:t xml:space="preserve"> while Gayan is in Sri Lanka, to have a chat on Siyapatha’s expectations, culture, business objectives etc</w:t>
      </w:r>
    </w:p>
    <w:p w:rsidR="00000000" w:rsidDel="00000000" w:rsidP="00000000" w:rsidRDefault="00000000" w:rsidRPr="00000000" w14:paraId="0000001D">
      <w:pPr>
        <w:spacing w:after="240" w:lineRule="auto"/>
        <w:rPr/>
      </w:pPr>
      <w:r w:rsidDel="00000000" w:rsidR="00000000" w:rsidRPr="00000000">
        <w:rPr>
          <w:rtl w:val="0"/>
        </w:rPr>
        <w:t xml:space="preserve">Meeting on 23.12.2024 </w:t>
      </w:r>
    </w:p>
    <w:p w:rsidR="00000000" w:rsidDel="00000000" w:rsidP="00000000" w:rsidRDefault="00000000" w:rsidRPr="00000000" w14:paraId="0000001E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Associate Business Analyst - Lack of commitment from Vinuda. Need to find an alternative resource. </w:t>
      </w:r>
    </w:p>
    <w:p w:rsidR="00000000" w:rsidDel="00000000" w:rsidP="00000000" w:rsidRDefault="00000000" w:rsidRPr="00000000" w14:paraId="00000020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Shashi - Commercial Bank</w:t>
      </w:r>
    </w:p>
    <w:p w:rsidR="00000000" w:rsidDel="00000000" w:rsidP="00000000" w:rsidRDefault="00000000" w:rsidRPr="00000000" w14:paraId="00000021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LB Finance Resource </w:t>
      </w:r>
    </w:p>
    <w:p w:rsidR="00000000" w:rsidDel="00000000" w:rsidP="00000000" w:rsidRDefault="00000000" w:rsidRPr="00000000" w14:paraId="00000022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Increase development bandwidth - Get Shakil’s colleague aligned </w:t>
      </w:r>
    </w:p>
    <w:p w:rsidR="00000000" w:rsidDel="00000000" w:rsidP="00000000" w:rsidRDefault="00000000" w:rsidRPr="00000000" w14:paraId="00000024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Need to document the roles and list of scenarios required for the demo </w:t>
      </w:r>
    </w:p>
    <w:p w:rsidR="00000000" w:rsidDel="00000000" w:rsidP="00000000" w:rsidRDefault="00000000" w:rsidRPr="00000000" w14:paraId="00000026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Action Item : </w:t>
      </w:r>
    </w:p>
    <w:p w:rsidR="00000000" w:rsidDel="00000000" w:rsidP="00000000" w:rsidRDefault="00000000" w:rsidRPr="00000000" w14:paraId="00000027">
      <w:pPr>
        <w:spacing w:after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lineRule="auto"/>
        <w:ind w:left="1440" w:firstLine="0"/>
        <w:rPr/>
      </w:pPr>
      <w:r w:rsidDel="00000000" w:rsidR="00000000" w:rsidRPr="00000000">
        <w:rPr>
          <w:rtl w:val="0"/>
        </w:rPr>
        <w:t xml:space="preserve">Roles </w:t>
      </w:r>
    </w:p>
    <w:p w:rsidR="00000000" w:rsidDel="00000000" w:rsidP="00000000" w:rsidRDefault="00000000" w:rsidRPr="00000000" w14:paraId="00000029">
      <w:pPr>
        <w:spacing w:after="240" w:lineRule="auto"/>
        <w:ind w:left="1440" w:firstLine="0"/>
        <w:rPr/>
      </w:pPr>
      <w:r w:rsidDel="00000000" w:rsidR="00000000" w:rsidRPr="00000000">
        <w:rPr>
          <w:rtl w:val="0"/>
        </w:rPr>
        <w:t xml:space="preserve">Call Center Agent / Branch User / Marketing User /Top Management / Department (Gold Loan/Lease/Savings etc) User </w:t>
      </w:r>
    </w:p>
    <w:tbl>
      <w:tblPr>
        <w:tblStyle w:val="Table1"/>
        <w:tblW w:w="7920.0" w:type="dxa"/>
        <w:jc w:val="left"/>
        <w:tblInd w:w="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Call Center records the initial prospect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Call Center Agent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Background Vetting /Lead Qualification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Call Center Agent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Customer incident/case recording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Call Center Agent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Lead Conversion to opportunity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Opportunity Pipeline /Closed Win/Lost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Dashboards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Line Manager/Middle Manager /Top Manager </w:t>
            </w:r>
          </w:p>
        </w:tc>
      </w:tr>
    </w:tbl>
    <w:p w:rsidR="00000000" w:rsidDel="00000000" w:rsidP="00000000" w:rsidRDefault="00000000" w:rsidRPr="00000000" w14:paraId="00000036">
      <w:pPr>
        <w:spacing w:after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Espo theme should be modified for Connectra /’Convincing enough’ data fields in each form  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Get Shashi to do the field level document for each function (lead management / case etc)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Get process flow diagram for each functionality  </w:t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spacing w:after="0" w:after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Lead</w:t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spacing w:after="0" w:after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Opportunity </w:t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spacing w:after="0" w:after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Case </w:t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spacing w:after="0" w:after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Interlinks 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Module Catalog (Lead , Opportunity , Case) </w:t>
      </w:r>
    </w:p>
    <w:p w:rsidR="00000000" w:rsidDel="00000000" w:rsidP="00000000" w:rsidRDefault="00000000" w:rsidRPr="00000000" w14:paraId="00000040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297557" cy="878681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97557" cy="87868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