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610"/>
        <w:gridCol w:w="5610"/>
      </w:tblGrid>
      <w:tr>
        <w:tc>
          <w:tcPr>
            <w:tcW w:type="dxa" w:w="3061"/>
            <w:shd w:fill="0A3A52" w:val="clea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21538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153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CONTACT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info@fairbanksmedicalcentre.org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www.fairbanksmedicalcentre.org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STRENGTHS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HR Strategy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Talent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Workforce Planning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Change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Performance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Employee Relations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Corporate Governance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Leadership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HR Analytics / HRIS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LANGUAGES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English — Fluent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Luganda — Fluent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MEMBERSHIP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FUE Member</w:t>
            </w:r>
          </w:p>
        </w:tc>
        <w:tc>
          <w:tcPr>
            <w:tcW w:type="dxa" w:w="7937"/>
          </w:tcPr>
          <w:p>
            <w:r>
              <w:rPr>
                <w:rFonts w:ascii="Calibri" w:hAnsi="Calibri" w:eastAsia="Calibri"/>
                <w:b/>
                <w:color w:val="0A3A52"/>
                <w:sz w:val="24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7"/>
              </w:rPr>
              <w:t>Senior Human Resource Executive  ·  Human Capital Strategist  ·  Organisational Development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PROFILE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Strategic HR executive with nearly 30 years of progressive experience and over 18 years in executive Human Resource leadership. Aligns people, performance and organisational goals across complex institutions.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HIGHLIGHTS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Nearly 30 years in HR and executive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18+ years in executive Human Resource leadership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Strategic HR leadership for 2,000+ employees across 50+ units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Founder &amp; MD, FairBanks Medical Centre Ltd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Social enterprise reach: 10,000+ beneficiaries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EXPERIENCE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FairBanks Medical Centre Ltd | 2025 - Present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 strategy, governance, HR systems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Founded FairBanks Social Enterprise Initiative (10,000+ beneficiaries).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Group | Jul 2016 - Feb 2026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Directed Group HR strategy for 2,000+ employees across 50+ units.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workforce planning, restructuring, succession and leadership development.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Hospital Ltd | Sep 2013 - 2016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recruitment, employee relations, performance systems and HR policy.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St. Catherine's Hospital | 2007 - 2010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Managed HR operations, welfare, labour compliance and staff engagement.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4"/>
              </w:rPr>
              <w:t>Earlier roles: Health Management Systems Administrator, St. Catherine's Hospital (2010-2013); Human Resource Assistant, E Power Limited (1997-2000).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EDUCATION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in Management (Ongoing) — Uganda Christian University (Research: Machine learning prediction of occupational burnout among medical practitioners)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Master of Social Sector Planning and Management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Bachelor of Arts in Social Sciences — Makerere University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TECHNICAL &amp; MORE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Microsoft Office  ·  HRIS  ·  ERP  ·  HR Analytics  ·  Performance systems  ·  Executive reporting  ·  AI applications in HR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5"/>
              </w:rPr>
              <w:t>Member, Federation of Uganda Employers (FUE)  ·  English (Fluent)  ·  Luganda (Fluent)  ·  References available on request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RESEARCH FOCUS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Human Resource Analytics  ·  Artificial Intelligence  ·  Organisational Behaviour  ·  Occupational Burnout  ·  Employee Wellbeing</w:t>
            </w:r>
          </w:p>
        </w:tc>
      </w:tr>
    </w:tbl>
    <w:sectPr w:rsidR="00FC693F" w:rsidRPr="0006063C" w:rsidSect="00034616">
      <w:pgSz w:w="12240" w:h="15840"/>
      <w:pgMar w:top="510" w:right="510" w:bottom="51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