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/>
          <w:b/>
          <w:color w:val="0F2C4C"/>
          <w:sz w:val="36"/>
        </w:rPr>
        <w:t>WASSWA WILSON</w:t>
      </w:r>
    </w:p>
    <w:p>
      <w:pPr>
        <w:spacing w:after="40"/>
        <w:jc w:val="center"/>
      </w:pPr>
      <w:r>
        <w:rPr>
          <w:rFonts w:ascii="Calibri" w:hAnsi="Calibri"/>
          <w:b/>
          <w:color w:val="1A6B5C"/>
          <w:sz w:val="22"/>
        </w:rPr>
        <w:t>Biomedical Engineer</w:t>
      </w:r>
    </w:p>
    <w:p>
      <w:pPr>
        <w:spacing w:after="80"/>
        <w:jc w:val="center"/>
      </w:pPr>
      <w:r>
        <w:rPr>
          <w:rFonts w:ascii="Calibri" w:hAnsi="Calibri"/>
          <w:b/>
          <w:color w:val="1A6B5C"/>
          <w:sz w:val="20"/>
        </w:rPr>
        <w:t>7+ years in biomedical equipment work</w:t>
      </w:r>
    </w:p>
    <w:p>
      <w:pPr>
        <w:spacing w:after="20"/>
        <w:jc w:val="center"/>
      </w:pPr>
      <w:r>
        <w:rPr>
          <w:color w:val="444444"/>
          <w:sz w:val="19"/>
        </w:rPr>
        <w:t>wasswawilson0001@gmail.com  ·  +256783230321</w:t>
      </w:r>
    </w:p>
    <w:p>
      <w:pPr>
        <w:spacing w:after="20"/>
        <w:jc w:val="center"/>
      </w:pPr>
      <w:r>
        <w:rPr>
          <w:color w:val="555555"/>
          <w:sz w:val="18"/>
        </w:rPr>
        <w:t>Kampala, Uganda | Ready for Kigali</w:t>
      </w:r>
    </w:p>
    <w:p>
      <w:pPr>
        <w:spacing w:after="80"/>
        <w:jc w:val="center"/>
      </w:pPr>
      <w:r>
        <w:rPr>
          <w:color w:val="555555"/>
          <w:sz w:val="18"/>
        </w:rPr>
        <w:t>English (fluent) · Luganda (native)</w:t>
      </w:r>
    </w:p>
    <w:p>
      <w:pPr>
        <w:spacing w:before="200" w:after="8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1"/>
        </w:rPr>
        <w:t>PROFILE</w:t>
      </w:r>
    </w:p>
    <w:p>
      <w:pPr>
        <w:spacing w:after="80" w:before="0" w:line="276" w:lineRule="auto"/>
      </w:pPr>
      <w:r>
        <w:rPr>
          <w:rFonts w:ascii="Calibri" w:hAnsi="Calibri"/>
          <w:color w:val="2F2F2F"/>
          <w:sz w:val="21"/>
        </w:rPr>
        <w:t>I am a biomedical engineer with over 7 years installing, commissioning, maintaining, and training users on hospital equipment. Most of that time was inside busy hospitals in Uganda. Since early 2025 I have also worked on personal contracts, including lab, theatre, and radiology installs at hospitals in the Democratic Republic of Congo - one of them serves the Kibali Gold Mine. I am used to travelling for service jobs, working on my own on site, writing clear service notes, and teaching clinical staff how to use and care for the machines. I want to bring that field experience to Medequip's clients across Rwanda and the region.</w:t>
      </w:r>
    </w:p>
    <w:p>
      <w:pPr>
        <w:spacing w:before="200" w:after="8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1"/>
        </w:rPr>
        <w:t>SKILLS FOR THIS JOB</w:t>
      </w:r>
    </w:p>
    <w:p>
      <w:pPr>
        <w:spacing w:after="60" w:line="264" w:lineRule="auto"/>
      </w:pPr>
      <w:r>
        <w:rPr>
          <w:rFonts w:ascii="Calibri" w:hAnsi="Calibri"/>
          <w:b/>
          <w:color w:val="0F2C4C"/>
          <w:sz w:val="20"/>
        </w:rPr>
        <w:t xml:space="preserve">What I do on site: </w:t>
      </w:r>
      <w:r>
        <w:rPr>
          <w:color w:val="2F2F2F"/>
          <w:sz w:val="20"/>
        </w:rPr>
        <w:t>Install, calibrate, commission, prevent faults, fix breakdowns, and hand over equipment ready for clinical use</w:t>
      </w:r>
    </w:p>
    <w:p>
      <w:pPr>
        <w:spacing w:after="60" w:line="264" w:lineRule="auto"/>
      </w:pPr>
      <w:r>
        <w:rPr>
          <w:rFonts w:ascii="Calibri" w:hAnsi="Calibri"/>
          <w:b/>
          <w:color w:val="0F2C4C"/>
          <w:sz w:val="20"/>
        </w:rPr>
        <w:t xml:space="preserve">Equipment I know well: </w:t>
      </w:r>
      <w:r>
        <w:rPr>
          <w:color w:val="2F2F2F"/>
          <w:sz w:val="20"/>
        </w:rPr>
        <w:t>Radiology (X-ray, CT, ultrasound, C-arm); theatre and ICU (ventilators, monitors, infusion pumps, theatre systems); lab analysers and support plant (blood bank, RO water, oxygen)</w:t>
      </w:r>
    </w:p>
    <w:p>
      <w:pPr>
        <w:spacing w:after="60" w:line="264" w:lineRule="auto"/>
      </w:pPr>
      <w:r>
        <w:rPr>
          <w:rFonts w:ascii="Calibri" w:hAnsi="Calibri"/>
          <w:b/>
          <w:color w:val="0F2C4C"/>
          <w:sz w:val="20"/>
        </w:rPr>
        <w:t xml:space="preserve">Client support: </w:t>
      </w:r>
      <w:r>
        <w:rPr>
          <w:color w:val="2F2F2F"/>
          <w:sz w:val="20"/>
        </w:rPr>
        <w:t>User training, procurement and commissioning support, service reports, maintenance logs, accreditation paperwork</w:t>
      </w:r>
    </w:p>
    <w:p>
      <w:pPr>
        <w:spacing w:after="60" w:line="264" w:lineRule="auto"/>
      </w:pPr>
      <w:r>
        <w:rPr>
          <w:rFonts w:ascii="Calibri" w:hAnsi="Calibri"/>
          <w:b/>
          <w:color w:val="0F2C4C"/>
          <w:sz w:val="20"/>
        </w:rPr>
        <w:t xml:space="preserve">How I work: </w:t>
      </w:r>
      <w:r>
        <w:rPr>
          <w:color w:val="2F2F2F"/>
          <w:sz w:val="20"/>
        </w:rPr>
        <w:t>Clear spoken English, independent field work, cross-border travel, quick learner on new brands and models</w:t>
      </w:r>
    </w:p>
    <w:p>
      <w:pPr>
        <w:spacing w:before="200" w:after="8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1"/>
        </w:rPr>
        <w:t>WORK EXPERIENCE</w:t>
      </w:r>
    </w:p>
    <w:p>
      <w:pPr>
        <w:spacing w:before="160" w:after="40"/>
      </w:pPr>
      <w:r>
        <w:rPr>
          <w:rFonts w:ascii="Calibri" w:hAnsi="Calibri"/>
          <w:b/>
          <w:color w:val="1A1A1A"/>
          <w:sz w:val="21"/>
        </w:rPr>
        <w:t>Independent Biomedical Engineer (personal contracts)</w:t>
      </w:r>
      <w:r>
        <w:rPr>
          <w:rFonts w:ascii="Calibri" w:hAnsi="Calibri"/>
          <w:i/>
          <w:color w:val="1A6B5C"/>
          <w:sz w:val="18"/>
        </w:rPr>
        <w:t xml:space="preserve">  |  Mar 2025 - Present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Install and maintain medical equipment for hospitals on a personal-contract basis after leaving GFF.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Completed lab, theatre, and radiology installations at several hospitals in the Democratic Republic of Congo, including the hospital that serves the Kibali Gold Mine.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Handle preventive and corrective maintenance, on-site troubleshooting, and basic user training after handover.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Work independently on travel assignments and report back clearly to the client after each job.</w:t>
      </w:r>
    </w:p>
    <w:p>
      <w:pPr>
        <w:spacing w:before="160" w:after="40"/>
      </w:pPr>
      <w:r>
        <w:rPr>
          <w:rFonts w:ascii="Calibri" w:hAnsi="Calibri"/>
          <w:b/>
          <w:color w:val="1A1A1A"/>
          <w:sz w:val="21"/>
        </w:rPr>
        <w:t>Biomedical Programs Manager, Gould Family Foundation (GFF)</w:t>
      </w:r>
      <w:r>
        <w:rPr>
          <w:rFonts w:ascii="Calibri" w:hAnsi="Calibri"/>
          <w:i/>
          <w:color w:val="1A6B5C"/>
          <w:sz w:val="18"/>
        </w:rPr>
        <w:t xml:space="preserve">  |  Aug 2024 - Feb 2025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Ran biomedical programmes across several health facilities.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Supported buying, installing, and commissioning medical equipment.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Trained engineers and technicians, and kept work in line with healthcare technology standards.</w:t>
      </w:r>
    </w:p>
    <w:p>
      <w:pPr>
        <w:spacing w:before="160" w:after="40"/>
      </w:pPr>
      <w:r>
        <w:rPr>
          <w:rFonts w:ascii="Calibri" w:hAnsi="Calibri"/>
          <w:b/>
          <w:color w:val="1A1A1A"/>
          <w:sz w:val="21"/>
        </w:rPr>
        <w:t>Biomedical Manager, International Hospital Kampala (IHK)</w:t>
      </w:r>
      <w:r>
        <w:rPr>
          <w:rFonts w:ascii="Calibri" w:hAnsi="Calibri"/>
          <w:i/>
          <w:color w:val="1A6B5C"/>
          <w:sz w:val="18"/>
        </w:rPr>
        <w:t xml:space="preserve">  |  Jan 2020 - Jan 2024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Looked after biomedical engineering for a major private hospital for four years.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Led installs and commissioning of CT scanners, oxygen plants, X-ray systems, and ICU equipment.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Set up preventive maintenance so machines stayed up and safe for patients.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Helped with procurement, lifecycle planning, service records, and COHSASA accreditation work.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Trained clinical and technical staff on correct use and care.</w:t>
      </w:r>
    </w:p>
    <w:p>
      <w:pPr>
        <w:spacing w:before="160" w:after="40"/>
      </w:pPr>
      <w:r>
        <w:rPr>
          <w:rFonts w:ascii="Calibri" w:hAnsi="Calibri"/>
          <w:b/>
          <w:color w:val="1A1A1A"/>
          <w:sz w:val="21"/>
        </w:rPr>
        <w:t>Biomedical Engineer, Norvik Hospital Ltd</w:t>
      </w:r>
      <w:r>
        <w:rPr>
          <w:rFonts w:ascii="Calibri" w:hAnsi="Calibri"/>
          <w:i/>
          <w:color w:val="1A6B5C"/>
          <w:sz w:val="18"/>
        </w:rPr>
        <w:t xml:space="preserve">  |  Apr 2019 - Jan 2020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Serviced diagnostic and monitoring equipment day to day.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Helped with installation and calibration of imaging and ICU devices.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Supported the hospital's preventive maintenance routines.</w:t>
      </w:r>
    </w:p>
    <w:p>
      <w:pPr>
        <w:spacing w:before="200" w:after="8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1"/>
        </w:rPr>
        <w:t>EARLIER ROLES</w:t>
      </w:r>
    </w:p>
    <w:p>
      <w:pPr>
        <w:spacing w:before="160" w:after="40"/>
      </w:pPr>
      <w:r>
        <w:rPr>
          <w:rFonts w:ascii="Calibri" w:hAnsi="Calibri"/>
          <w:b/>
          <w:color w:val="1A1A1A"/>
          <w:sz w:val="21"/>
        </w:rPr>
        <w:t>Research Intern, Uganda Virus Research Institute</w:t>
      </w:r>
      <w:r>
        <w:rPr>
          <w:rFonts w:ascii="Calibri" w:hAnsi="Calibri"/>
          <w:i/>
          <w:color w:val="1A6B5C"/>
          <w:sz w:val="18"/>
        </w:rPr>
        <w:t xml:space="preserve">  |  Dec 2018 - Apr 2019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Helped with biomedical research and lab data work.</w:t>
      </w:r>
    </w:p>
    <w:p>
      <w:pPr>
        <w:spacing w:before="160" w:after="40"/>
      </w:pPr>
      <w:r>
        <w:rPr>
          <w:rFonts w:ascii="Calibri" w:hAnsi="Calibri"/>
          <w:b/>
          <w:color w:val="1A1A1A"/>
          <w:sz w:val="21"/>
        </w:rPr>
        <w:t>Teaching Assistant, Makerere University, College of Health Sciences</w:t>
      </w:r>
      <w:r>
        <w:rPr>
          <w:rFonts w:ascii="Calibri" w:hAnsi="Calibri"/>
          <w:i/>
          <w:color w:val="1A6B5C"/>
          <w:sz w:val="18"/>
        </w:rPr>
        <w:t xml:space="preserve">  |  Mar 2016 - Aug 2017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Supported biomedical engineering classes and lab sessions.</w:t>
      </w:r>
    </w:p>
    <w:p>
      <w:pPr>
        <w:spacing w:before="200" w:after="8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1"/>
        </w:rPr>
        <w:t>SELECTED HIGHLIGHTS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7+ years of hands-on hospital biomedical work across Uganda and Congo.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Installed lab, theatre, and radiology equipment for hospitals in Congo, including the facility serving Kibali Gold Mine.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Commissioned critical systems in Uganda such as CT, X-ray, oxygen plant, and ICU technologies.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Helped IHK through COHSASA accreditation on the biomedical side.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Trained engineers, technicians, and clinical users so equipment stays useful after install day.</w:t>
      </w:r>
    </w:p>
    <w:p>
      <w:pPr>
        <w:spacing w:before="200" w:after="8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1"/>
        </w:rPr>
        <w:t>EQUIPMENT EXPERIENCE</w:t>
      </w:r>
    </w:p>
    <w:p>
      <w:pPr>
        <w:spacing w:after="60"/>
      </w:pPr>
      <w:r>
        <w:rPr>
          <w:rFonts w:ascii="Calibri" w:hAnsi="Calibri"/>
          <w:b/>
          <w:color w:val="0F2C4C"/>
          <w:sz w:val="20"/>
        </w:rPr>
        <w:t xml:space="preserve">Radiology / imaging: </w:t>
      </w:r>
      <w:r>
        <w:rPr>
          <w:sz w:val="20"/>
        </w:rPr>
        <w:t>CT, X-ray, ultrasound, C-arm</w:t>
      </w:r>
    </w:p>
    <w:p>
      <w:pPr>
        <w:spacing w:after="60"/>
      </w:pPr>
      <w:r>
        <w:rPr>
          <w:rFonts w:ascii="Calibri" w:hAnsi="Calibri"/>
          <w:b/>
          <w:color w:val="0F2C4C"/>
          <w:sz w:val="20"/>
        </w:rPr>
        <w:t xml:space="preserve">Theatre and ICU: </w:t>
      </w:r>
      <w:r>
        <w:rPr>
          <w:sz w:val="20"/>
        </w:rPr>
        <w:t>Theatre systems, ventilators, monitors, infusion pumps</w:t>
      </w:r>
    </w:p>
    <w:p>
      <w:pPr>
        <w:spacing w:after="60"/>
      </w:pPr>
      <w:r>
        <w:rPr>
          <w:rFonts w:ascii="Calibri" w:hAnsi="Calibri"/>
          <w:b/>
          <w:color w:val="0F2C4C"/>
          <w:sz w:val="20"/>
        </w:rPr>
        <w:t xml:space="preserve">Laboratory: </w:t>
      </w:r>
      <w:r>
        <w:rPr>
          <w:sz w:val="20"/>
        </w:rPr>
        <w:t>Haematology and chemistry analysers, blood bank systems</w:t>
      </w:r>
    </w:p>
    <w:p>
      <w:pPr>
        <w:spacing w:after="60"/>
      </w:pPr>
      <w:r>
        <w:rPr>
          <w:rFonts w:ascii="Calibri" w:hAnsi="Calibri"/>
          <w:b/>
          <w:color w:val="0F2C4C"/>
          <w:sz w:val="20"/>
        </w:rPr>
        <w:t xml:space="preserve">Support plant: </w:t>
      </w:r>
      <w:r>
        <w:rPr>
          <w:sz w:val="20"/>
        </w:rPr>
        <w:t>Oxygen plants, RO water systems</w:t>
      </w:r>
    </w:p>
    <w:p>
      <w:pPr>
        <w:spacing w:after="60"/>
      </w:pPr>
      <w:r>
        <w:rPr>
          <w:rFonts w:ascii="Calibri" w:hAnsi="Calibri"/>
          <w:b/>
          <w:color w:val="0F2C4C"/>
          <w:sz w:val="20"/>
        </w:rPr>
        <w:t xml:space="preserve">Maternity / neonatal: </w:t>
      </w:r>
      <w:r>
        <w:rPr>
          <w:sz w:val="20"/>
        </w:rPr>
        <w:t>Incubators, phototherapy, foetal Dopplers, CTG</w:t>
      </w:r>
    </w:p>
    <w:p>
      <w:pPr>
        <w:spacing w:before="200" w:after="8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1"/>
        </w:rPr>
        <w:t>EDUCATION AND ACADEMIC LEVELS</w:t>
      </w:r>
    </w:p>
    <w:p>
      <w:pPr>
        <w:spacing w:before="80" w:after="20"/>
      </w:pPr>
      <w:r>
        <w:rPr>
          <w:rFonts w:ascii="Calibri" w:hAnsi="Calibri"/>
          <w:b/>
          <w:color w:val="1A6B5C"/>
          <w:sz w:val="20"/>
        </w:rPr>
        <w:t>Bachelor's degree (undergraduate)</w:t>
      </w:r>
    </w:p>
    <w:p>
      <w:pPr>
        <w:spacing w:before="0" w:after="0"/>
      </w:pPr>
      <w:r>
        <w:rPr>
          <w:rFonts w:ascii="Calibri" w:hAnsi="Calibri"/>
          <w:b/>
          <w:sz w:val="21"/>
        </w:rPr>
        <w:t>Makerere University</w:t>
      </w:r>
    </w:p>
    <w:p>
      <w:pPr>
        <w:spacing w:after="40" w:before="0" w:line="276" w:lineRule="auto"/>
      </w:pPr>
      <w:r>
        <w:rPr>
          <w:rFonts w:ascii="Calibri" w:hAnsi="Calibri"/>
          <w:color w:val="2F2F2F"/>
          <w:sz w:val="21"/>
        </w:rPr>
        <w:t>BSc Biomedical Engineering, Second Upper Honours (Class II Division I), 2012-2017</w:t>
      </w:r>
    </w:p>
    <w:p>
      <w:pPr>
        <w:spacing w:before="80" w:after="20"/>
      </w:pPr>
      <w:r>
        <w:rPr>
          <w:rFonts w:ascii="Calibri" w:hAnsi="Calibri"/>
          <w:b/>
          <w:color w:val="1A6B5C"/>
          <w:sz w:val="20"/>
        </w:rPr>
        <w:t>Professional certificate (postgraduate short course)</w:t>
      </w:r>
    </w:p>
    <w:p>
      <w:pPr>
        <w:spacing w:before="0" w:after="0"/>
      </w:pPr>
      <w:r>
        <w:rPr>
          <w:rFonts w:ascii="Calibri" w:hAnsi="Calibri"/>
          <w:b/>
          <w:sz w:val="21"/>
        </w:rPr>
        <w:t>University of Washington</w:t>
      </w:r>
    </w:p>
    <w:p>
      <w:pPr>
        <w:spacing w:after="40" w:before="0" w:line="276" w:lineRule="auto"/>
      </w:pPr>
      <w:r>
        <w:rPr>
          <w:rFonts w:ascii="Calibri" w:hAnsi="Calibri"/>
          <w:color w:val="2F2F2F"/>
          <w:sz w:val="21"/>
        </w:rPr>
        <w:t>Certificate in Leadership and Management in Health, 2022 - Grade: A+</w:t>
      </w:r>
    </w:p>
    <w:p>
      <w:pPr>
        <w:spacing w:before="80" w:after="20"/>
      </w:pPr>
      <w:r>
        <w:rPr>
          <w:rFonts w:ascii="Calibri" w:hAnsi="Calibri"/>
          <w:b/>
          <w:color w:val="1A6B5C"/>
          <w:sz w:val="20"/>
        </w:rPr>
        <w:t>Advanced professional certificate</w:t>
      </w:r>
    </w:p>
    <w:p>
      <w:pPr>
        <w:spacing w:before="0" w:after="0"/>
      </w:pPr>
      <w:r>
        <w:rPr>
          <w:rFonts w:ascii="Calibri" w:hAnsi="Calibri"/>
          <w:b/>
          <w:sz w:val="21"/>
        </w:rPr>
        <w:t>Green Bridge School of Open Technology</w:t>
      </w:r>
    </w:p>
    <w:p>
      <w:pPr>
        <w:spacing w:after="40" w:before="0" w:line="276" w:lineRule="auto"/>
      </w:pPr>
      <w:r>
        <w:rPr>
          <w:rFonts w:ascii="Calibri" w:hAnsi="Calibri"/>
          <w:color w:val="2F2F2F"/>
          <w:sz w:val="21"/>
        </w:rPr>
        <w:t>Advanced Java Programming, 2016 - Grade: A+</w:t>
      </w:r>
    </w:p>
    <w:p>
      <w:pPr>
        <w:spacing w:before="200" w:after="8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1"/>
        </w:rPr>
        <w:t>REFEREES</w:t>
      </w:r>
    </w:p>
    <w:p>
      <w:pPr>
        <w:spacing w:after="60" w:before="0" w:line="276" w:lineRule="auto"/>
      </w:pPr>
      <w:r>
        <w:rPr>
          <w:rFonts w:ascii="Calibri" w:hAnsi="Calibri"/>
          <w:color w:val="2F2F2F"/>
          <w:sz w:val="21"/>
        </w:rPr>
        <w:t>Eng. Richard Ssejongo - Biomedical Engineer, St. Francis Hospital Nsambya - +256 753 818 754 / +256 777 132 489</w:t>
      </w:r>
    </w:p>
    <w:p>
      <w:pPr>
        <w:spacing w:after="60" w:before="0" w:line="276" w:lineRule="auto"/>
      </w:pPr>
      <w:r>
        <w:rPr>
          <w:rFonts w:ascii="Calibri" w:hAnsi="Calibri"/>
          <w:color w:val="2F2F2F"/>
          <w:sz w:val="21"/>
        </w:rPr>
        <w:t>Dr. Annet Khingi - Senior Radiologist and Administrator, Mengo Hospital - +256 772 592 771 / +256 701 592 771</w:t>
      </w:r>
    </w:p>
    <w:p>
      <w:pPr>
        <w:spacing w:after="60" w:before="0" w:line="276" w:lineRule="auto"/>
      </w:pPr>
      <w:r>
        <w:rPr>
          <w:rFonts w:ascii="Calibri" w:hAnsi="Calibri"/>
          <w:color w:val="2F2F2F"/>
          <w:sz w:val="21"/>
        </w:rPr>
        <w:t>Racheal Nabukeera - Director, FairBanks Medical Centre - +256772849258 / nracheal017@gmail.com</w:t>
      </w:r>
    </w:p>
    <w:p>
      <w:pPr>
        <w:spacing w:before="200" w:after="8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1"/>
        </w:rPr>
        <w:t>SIGNATURE</w:t>
      </w:r>
    </w:p>
    <w:p>
      <w:pPr>
        <w:spacing w:before="40" w:after="40"/>
      </w:pPr>
      <w:r>
        <w:drawing>
          <wp:inline xmlns:a="http://schemas.openxmlformats.org/drawingml/2006/main" xmlns:pic="http://schemas.openxmlformats.org/drawingml/2006/picture">
            <wp:extent cx="1554480" cy="628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ture_clea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54480" cy="628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 w:before="0" w:line="276" w:lineRule="auto"/>
      </w:pPr>
      <w:r>
        <w:rPr>
          <w:rFonts w:ascii="Calibri" w:hAnsi="Calibri"/>
          <w:color w:val="2F2F2F"/>
          <w:sz w:val="21"/>
        </w:rPr>
        <w:t>Wasswa Wilson</w:t>
      </w:r>
    </w:p>
    <w:p>
      <w:pPr>
        <w:spacing w:after="0" w:before="0" w:line="276" w:lineRule="auto"/>
      </w:pPr>
      <w:r>
        <w:rPr>
          <w:rFonts w:ascii="Calibri" w:hAnsi="Calibri"/>
          <w:color w:val="2F2F2F"/>
          <w:sz w:val="21"/>
        </w:rPr>
        <w:t>Biomedical Engineer</w:t>
      </w:r>
    </w:p>
    <w:sectPr w:rsidR="00FC693F" w:rsidRPr="0006063C" w:rsidSect="00034616"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