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squa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Nearly 30 years in HR and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in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leadership for 2,000+ employees across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Organisational Development  ·  Talent Management  ·  Workforce Planning  ·  Change Management  ·  Performance Management  ·  Employee Relations  ·  Corporate Governance  ·  Leadership Development  ·  HR Analytics / HRIS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performance systems and HR policy.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welfare, labour compliance and staff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Human Resource Analytics  ·  Artificial Intelligence  ·  Organisational Behaviour  ·  Occupational Burnout  ·  Employee Wellbeing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  ·  References available on request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