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0B2942"/>
            <w:tcMar>
              <w:top w:w="140" w:type="dxa"/>
              <w:start w:w="140" w:type="dxa"/>
              <w:bottom w:w="140" w:type="dxa"/>
              <w:end w:w="140" w:type="dxa"/>
            </w:tcMar>
            <w:vAlign w:val="center"/>
          </w:tcPr>
          <w:p>
            <w:pPr>
              <w:spacing w:after="40"/>
            </w:pPr>
            <w:r>
              <w:rPr>
                <w:rFonts w:ascii="Arial Bold" w:hAnsi="Arial Bold" w:eastAsia="Arial Bold"/>
                <w:b/>
                <w:color w:val="FFFFFF"/>
                <w:sz w:val="36"/>
              </w:rPr>
              <w:t>RACHEAL NABUKEERA</w:t>
            </w:r>
          </w:p>
          <w:p>
            <w:pPr>
              <w:spacing w:after="80"/>
            </w:pPr>
            <w:r>
              <w:rPr>
                <w:rFonts w:ascii="Arial" w:hAnsi="Arial" w:eastAsia="Arial"/>
                <w:b w:val="0"/>
                <w:color w:val="DCEAF0"/>
                <w:sz w:val="19"/>
              </w:rPr>
              <w:t>Senior Human Resource Executive | Human Capital Strategist | Organisational Development &amp; Executive Leadership</w:t>
            </w:r>
          </w:p>
          <w:p>
            <w:pPr>
              <w:spacing w:after="0"/>
            </w:pPr>
            <w:r>
              <w:rPr>
                <w:rFonts w:ascii="Arial" w:hAnsi="Arial" w:eastAsia="Arial"/>
                <w:b w:val="0"/>
                <w:color w:val="FFFFFF"/>
                <w:sz w:val="17"/>
              </w:rPr>
              <w:t>Kampala, Uganda</w:t>
            </w:r>
          </w:p>
          <w:p>
            <w:pPr>
              <w:spacing w:after="0"/>
            </w:pPr>
            <w:r>
              <w:rPr>
                <w:rFonts w:ascii="Arial" w:hAnsi="Arial" w:eastAsia="Arial"/>
                <w:b w:val="0"/>
                <w:color w:val="FFFFFF"/>
                <w:sz w:val="17"/>
              </w:rPr>
              <w:t>Mobile: +256 772 849258 | +256 701 849258</w:t>
            </w:r>
          </w:p>
          <w:p>
            <w:pPr>
              <w:spacing w:after="0"/>
            </w:pPr>
            <w:r>
              <w:rPr>
                <w:rFonts w:ascii="Arial" w:hAnsi="Arial" w:eastAsia="Arial"/>
                <w:b w:val="0"/>
                <w:color w:val="FFFFFF"/>
                <w:sz w:val="17"/>
              </w:rPr>
              <w:t>Email: info@fairbanksmedicalcentre.org | nracheal017@gmail.com</w:t>
            </w:r>
          </w:p>
          <w:p>
            <w:pPr>
              <w:spacing w:after="0"/>
            </w:pPr>
            <w:r>
              <w:rPr>
                <w:rFonts w:ascii="Arial" w:hAnsi="Arial" w:eastAsia="Arial"/>
                <w:b w:val="0"/>
                <w:color w:val="FFFFFF"/>
                <w:sz w:val="17"/>
              </w:rPr>
              <w:t>Website: www.fairbanksmedicalcentre.org</w:t>
            </w:r>
          </w:p>
        </w:tc>
        <w:tc>
          <w:tcPr>
            <w:tcW w:type="dxa" w:w="5270"/>
            <w:shd w:fill="0B2942"/>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shd w:fill="0B2942"/>
      </w:pPr>
      <w:r>
        <w:rPr>
          <w:rFonts w:ascii="Arial" w:hAnsi="Arial" w:eastAsia="Arial"/>
          <w:b/>
          <w:color w:val="FFFFFF"/>
          <w:sz w:val="21"/>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shd w:fill="0B2942"/>
      </w:pPr>
      <w:r>
        <w:rPr>
          <w:rFonts w:ascii="Arial" w:hAnsi="Arial" w:eastAsia="Arial"/>
          <w:b/>
          <w:color w:val="FFFFFF"/>
          <w:sz w:val="21"/>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shd w:fill="0B2942"/>
      </w:pPr>
      <w:r>
        <w:rPr>
          <w:rFonts w:ascii="Arial" w:hAnsi="Arial" w:eastAsia="Arial"/>
          <w:b/>
          <w:color w:val="FFFFFF"/>
          <w:sz w:val="21"/>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shd w:fill="0B2942"/>
      </w:pPr>
      <w:r>
        <w:rPr>
          <w:rFonts w:ascii="Arial" w:hAnsi="Arial" w:eastAsia="Arial"/>
          <w:b/>
          <w:color w:val="FFFFFF"/>
          <w:sz w:val="21"/>
        </w:rPr>
        <w:t>EXECUTIVE CORE COMPETENCIES</w:t>
      </w:r>
    </w:p>
    <w:p>
      <w:pPr>
        <w:spacing w:before="80" w:after="60"/>
      </w:pPr>
      <w:r>
        <w:rPr>
          <w:rFonts w:ascii="Arial" w:hAnsi="Arial" w:eastAsia="Arial"/>
          <w:b/>
          <w:color w:val="2F7185"/>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2F7185"/>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2F7185"/>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2F7185"/>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2F7185"/>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shd w:fill="0B2942"/>
      </w:pPr>
      <w:r>
        <w:rPr>
          <w:rFonts w:ascii="Arial" w:hAnsi="Arial" w:eastAsia="Arial"/>
          <w:b/>
          <w:color w:val="FFFFFF"/>
          <w:sz w:val="21"/>
        </w:rPr>
        <w:t>PROFESSIONAL EXPERIENCE</w:t>
      </w:r>
    </w:p>
    <w:p>
      <w:pPr>
        <w:spacing w:before="140" w:after="40"/>
      </w:pPr>
      <w:r>
        <w:rPr>
          <w:rFonts w:ascii="Arial" w:hAnsi="Arial" w:eastAsia="Arial"/>
          <w:b/>
          <w:color w:val="0B2942"/>
          <w:sz w:val="22"/>
        </w:rPr>
        <w:t>Founder, Managing Director &amp; Executive Human Resource Leader</w:t>
      </w:r>
    </w:p>
    <w:p>
      <w:pPr>
        <w:spacing w:before="80" w:after="60"/>
      </w:pPr>
      <w:r>
        <w:rPr>
          <w:rFonts w:ascii="Arial" w:hAnsi="Arial" w:eastAsia="Arial"/>
          <w:b/>
          <w:color w:val="2F7185"/>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0B2942"/>
          <w:sz w:val="22"/>
        </w:rPr>
        <w:t>Group Human Resource &amp; Administration Manager</w:t>
      </w:r>
    </w:p>
    <w:p>
      <w:pPr>
        <w:spacing w:before="80" w:after="60"/>
      </w:pPr>
      <w:r>
        <w:rPr>
          <w:rFonts w:ascii="Arial" w:hAnsi="Arial" w:eastAsia="Arial"/>
          <w:b/>
          <w:color w:val="2F7185"/>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0B2942"/>
          <w:sz w:val="22"/>
        </w:rPr>
        <w:t>Human Resource &amp; Administration Manager</w:t>
      </w:r>
    </w:p>
    <w:p>
      <w:pPr>
        <w:spacing w:before="80" w:after="60"/>
      </w:pPr>
      <w:r>
        <w:rPr>
          <w:rFonts w:ascii="Arial" w:hAnsi="Arial" w:eastAsia="Arial"/>
          <w:b/>
          <w:color w:val="2F7185"/>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0B2942"/>
          <w:sz w:val="22"/>
        </w:rPr>
        <w:t>Health Management Systems Administrator</w:t>
      </w:r>
    </w:p>
    <w:p>
      <w:pPr>
        <w:spacing w:before="80" w:after="60"/>
      </w:pPr>
      <w:r>
        <w:rPr>
          <w:rFonts w:ascii="Arial" w:hAnsi="Arial" w:eastAsia="Arial"/>
          <w:b/>
          <w:color w:val="2F7185"/>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0B2942"/>
          <w:sz w:val="22"/>
        </w:rPr>
        <w:t>Human Resource Manager</w:t>
      </w:r>
    </w:p>
    <w:p>
      <w:pPr>
        <w:spacing w:before="80" w:after="60"/>
      </w:pPr>
      <w:r>
        <w:rPr>
          <w:rFonts w:ascii="Arial" w:hAnsi="Arial" w:eastAsia="Arial"/>
          <w:b/>
          <w:color w:val="2F7185"/>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0B2942"/>
          <w:sz w:val="22"/>
        </w:rPr>
        <w:t>Human Resource Assistant</w:t>
      </w:r>
    </w:p>
    <w:p>
      <w:pPr>
        <w:spacing w:before="80" w:after="60"/>
      </w:pPr>
      <w:r>
        <w:rPr>
          <w:rFonts w:ascii="Arial" w:hAnsi="Arial" w:eastAsia="Arial"/>
          <w:b/>
          <w:color w:val="2F7185"/>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shd w:fill="0B2942"/>
      </w:pPr>
      <w:r>
        <w:rPr>
          <w:rFonts w:ascii="Arial" w:hAnsi="Arial" w:eastAsia="Arial"/>
          <w:b/>
          <w:color w:val="FFFFFF"/>
          <w:sz w:val="21"/>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shd w:fill="0B2942"/>
      </w:pPr>
      <w:r>
        <w:rPr>
          <w:rFonts w:ascii="Arial" w:hAnsi="Arial" w:eastAsia="Arial"/>
          <w:b/>
          <w:color w:val="FFFFFF"/>
          <w:sz w:val="21"/>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shd w:fill="0B2942"/>
      </w:pPr>
      <w:r>
        <w:rPr>
          <w:rFonts w:ascii="Arial" w:hAnsi="Arial" w:eastAsia="Arial"/>
          <w:b/>
          <w:color w:val="FFFFFF"/>
          <w:sz w:val="21"/>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shd w:fill="0B2942"/>
      </w:pPr>
      <w:r>
        <w:rPr>
          <w:rFonts w:ascii="Arial" w:hAnsi="Arial" w:eastAsia="Arial"/>
          <w:b/>
          <w:color w:val="FFFFFF"/>
          <w:sz w:val="21"/>
        </w:rPr>
        <w:t>ACADEMIC RESEARCH</w:t>
      </w:r>
    </w:p>
    <w:p>
      <w:pPr>
        <w:spacing w:before="80" w:after="60"/>
      </w:pPr>
      <w:r>
        <w:rPr>
          <w:rFonts w:ascii="Arial" w:hAnsi="Arial" w:eastAsia="Arial"/>
          <w:b/>
          <w:color w:val="2F7185"/>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shd w:fill="0B2942"/>
      </w:pPr>
      <w:r>
        <w:rPr>
          <w:rFonts w:ascii="Arial" w:hAnsi="Arial" w:eastAsia="Arial"/>
          <w:b/>
          <w:color w:val="FFFFFF"/>
          <w:sz w:val="21"/>
        </w:rPr>
        <w:t>REFEREES</w:t>
      </w:r>
    </w:p>
    <w:p>
      <w:pPr>
        <w:spacing w:after="100" w:line="259" w:lineRule="auto"/>
        <w:jc w:val="both"/>
      </w:pPr>
      <w:r>
        <w:rPr>
          <w:rFonts w:ascii="Arial" w:hAnsi="Arial" w:eastAsia="Arial"/>
          <w:b w:val="0"/>
          <w:color w:val="25313D"/>
          <w:sz w:val="19"/>
        </w:rPr>
        <w:t>Firminus Mugumya, PhD</w:t>
      </w:r>
    </w:p>
    <w:p>
      <w:pPr>
        <w:spacing w:after="100" w:line="259" w:lineRule="auto"/>
        <w:jc w:val="both"/>
      </w:pPr>
      <w:r>
        <w:rPr>
          <w:rFonts w:ascii="Arial" w:hAnsi="Arial" w:eastAsia="Arial"/>
          <w:b w:val="0"/>
          <w:color w:val="25313D"/>
          <w:sz w:val="19"/>
        </w:rPr>
        <w:t>Assoc. Professor of Developmental Social Work (Community Systems Governance)</w:t>
      </w:r>
    </w:p>
    <w:p>
      <w:pPr>
        <w:spacing w:after="100" w:line="259" w:lineRule="auto"/>
        <w:jc w:val="both"/>
      </w:pPr>
      <w:r>
        <w:rPr>
          <w:rFonts w:ascii="Arial" w:hAnsi="Arial" w:eastAsia="Arial"/>
          <w:b w:val="0"/>
          <w:color w:val="25313D"/>
          <w:sz w:val="19"/>
        </w:rPr>
        <w:t>Dept. of Social Work &amp; Social Administration</w:t>
      </w:r>
    </w:p>
    <w:p>
      <w:pPr>
        <w:spacing w:after="100" w:line="259" w:lineRule="auto"/>
        <w:jc w:val="both"/>
      </w:pPr>
      <w:r>
        <w:rPr>
          <w:rFonts w:ascii="Arial" w:hAnsi="Arial" w:eastAsia="Arial"/>
          <w:b w:val="0"/>
          <w:color w:val="25313D"/>
          <w:sz w:val="19"/>
        </w:rPr>
        <w:t>School of Social Sciences</w:t>
      </w:r>
    </w:p>
    <w:p>
      <w:pPr>
        <w:spacing w:after="100" w:line="259" w:lineRule="auto"/>
        <w:jc w:val="both"/>
      </w:pPr>
      <w:r>
        <w:rPr>
          <w:rFonts w:ascii="Arial" w:hAnsi="Arial" w:eastAsia="Arial"/>
          <w:b w:val="0"/>
          <w:color w:val="25313D"/>
          <w:sz w:val="19"/>
        </w:rPr>
        <w:t>College of Humanities and Social Sciences (CHUSS)</w:t>
      </w:r>
    </w:p>
    <w:p>
      <w:pPr>
        <w:spacing w:after="100" w:line="259" w:lineRule="auto"/>
        <w:jc w:val="both"/>
      </w:pPr>
      <w:r>
        <w:rPr>
          <w:rFonts w:ascii="Arial" w:hAnsi="Arial" w:eastAsia="Arial"/>
          <w:b w:val="0"/>
          <w:color w:val="25313D"/>
          <w:sz w:val="19"/>
        </w:rPr>
        <w:t>Makerere University, Kampala</w:t>
      </w:r>
    </w:p>
    <w:p>
      <w:pPr>
        <w:spacing w:after="100" w:line="259" w:lineRule="auto"/>
        <w:jc w:val="both"/>
      </w:pPr>
      <w:r>
        <w:rPr>
          <w:rFonts w:ascii="Arial" w:hAnsi="Arial" w:eastAsia="Arial"/>
          <w:b w:val="0"/>
          <w:color w:val="25313D"/>
          <w:sz w:val="19"/>
        </w:rPr>
        <w:t>Email: firminus.mugumya@mak.ac.ug | mugufirm@gmail.com | firmlib@yahoo.co.uk</w:t>
      </w:r>
    </w:p>
    <w:p>
      <w:pPr>
        <w:spacing w:after="100" w:line="259" w:lineRule="auto"/>
        <w:jc w:val="both"/>
      </w:pPr>
      <w:r>
        <w:rPr>
          <w:rFonts w:ascii="Arial" w:hAnsi="Arial" w:eastAsia="Arial"/>
          <w:b w:val="0"/>
          <w:color w:val="25313D"/>
          <w:sz w:val="19"/>
        </w:rPr>
        <w:t>Mobile: +256 782 351 444</w:t>
      </w:r>
    </w:p>
    <w:p>
      <w:pPr>
        <w:spacing w:before="200" w:after="20"/>
        <w:jc w:val="left"/>
      </w:pPr>
      <w:r>
        <w:rPr>
          <w:rFonts w:ascii="Arial" w:hAnsi="Arial" w:eastAsia="Arial"/>
          <w:b w:val="0"/>
          <w:color w:val="607080"/>
          <w:sz w:val="16"/>
        </w:rPr>
        <w:t>Signed</w:t>
      </w:r>
    </w:p>
    <w:p>
      <w:pPr>
        <w:spacing w:after="20"/>
        <w:jc w:val="left"/>
      </w:pPr>
      <w:r>
        <w:drawing>
          <wp:inline xmlns:a="http://schemas.openxmlformats.org/drawingml/2006/main" xmlns:pic="http://schemas.openxmlformats.org/drawingml/2006/picture">
            <wp:extent cx="1051560" cy="819085"/>
            <wp:docPr id="2" name="Picture 2"/>
            <wp:cNvGraphicFramePr>
              <a:graphicFrameLocks noChangeAspect="1"/>
            </wp:cNvGraphicFramePr>
            <a:graphic>
              <a:graphicData uri="http://schemas.openxmlformats.org/drawingml/2006/picture">
                <pic:pic>
                  <pic:nvPicPr>
                    <pic:cNvPr id="0" name="signature.jpeg"/>
                    <pic:cNvPicPr/>
                  </pic:nvPicPr>
                  <pic:blipFill>
                    <a:blip r:embed="rId10"/>
                    <a:stretch>
                      <a:fillRect/>
                    </a:stretch>
                  </pic:blipFill>
                  <pic:spPr>
                    <a:xfrm>
                      <a:off x="0" y="0"/>
                      <a:ext cx="1051560" cy="819085"/>
                    </a:xfrm>
                    <a:prstGeom prst="rect"/>
                  </pic:spPr>
                </pic:pic>
              </a:graphicData>
            </a:graphic>
          </wp:inline>
        </w:drawing>
      </w:r>
    </w:p>
    <w:p>
      <w:pPr>
        <w:spacing w:after="0"/>
        <w:jc w:val="left"/>
      </w:pPr>
      <w:r>
        <w:rPr>
          <w:rFonts w:ascii="Arial" w:hAnsi="Arial" w:eastAsia="Arial"/>
          <w:b/>
          <w:color w:val="0B2942"/>
          <w:sz w:val="18"/>
        </w:rPr>
        <w:t>Racheal Nabukeera</w:t>
      </w:r>
    </w:p>
    <w:sectPr w:rsidR="00FC693F" w:rsidRPr="0006063C" w:rsidSect="00034616">
      <w:footerReference w:type="default" r:id="rId11"/>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Modern Navy | Page </w:t>
    </w:r>
    <w:r>
      <w:fldChar w:fldCharType="begin"/>
      <w:instrText xml:space="preserve"> PAGE </w:instrText>
      <w:fldChar w:fldCharType="separate"/>
      <w:fldChar w:fldCharType="end"/>
    </w:r>
    <w:r>
      <w:rPr>
        <w:rFonts w:ascii="Arial" w:hAnsi="Arial" w:eastAsia="Arial"/>
        <w:b w:val="0"/>
        <w:color w:val="607080"/>
        <w:sz w:val="16"/>
      </w:rPr>
      <w:t xml:space="preserve"> of </w:t>
    </w:r>
    <w: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94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9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718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29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