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0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19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18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1"/>
        </w:rPr>
        <w:t>I am a biomedical engineer with over 7 years installing, commissioning, maintaining, and training users on hospital equipment. I have done this work in Uganda, Congo, Kenya, Tanzania, and Somaliland. My experience covers radiology, theatre, ICU, and laboratory systems - including haematology analysers, chemistry analysers, and blood bank machines. Since early 2025 I have also worked on personal contracts, including lab, theatre, and radiology installs in Congo (among them the hospital that serves the Kibali Gold Mine). I am used to travelling for service jobs, working alone on site, writing clear service notes, and teaching clinical staff how to use and care for the machines. I want to bring that regional field experience to Medequip's clients across Rwanda and beyond.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What I do on site: </w:t>
      </w:r>
      <w:r>
        <w:rPr>
          <w:color w:val="2F2F2F"/>
          <w:sz w:val="20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Equipment I know well: </w:t>
      </w:r>
      <w:r>
        <w:rPr>
          <w:color w:val="2F2F2F"/>
          <w:sz w:val="20"/>
        </w:rPr>
        <w:t>Radiology (X-ray, CT, ultrasound, C-arm); theatre and ICU (ventilators, monitors, infusion pumps, theatre systems); laboratory (haematology analysers, chemistry analysers, blood bank machines); support plant (RO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Countries worked: </w:t>
      </w:r>
      <w:r>
        <w:rPr>
          <w:color w:val="2F2F2F"/>
          <w:sz w:val="20"/>
        </w:rPr>
        <w:t>Uganda, Democratic Republic of Congo, Kenya, Tanzania, and Somaliland - field installs, maintenance, and user training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Client support: </w:t>
      </w:r>
      <w:r>
        <w:rPr>
          <w:color w:val="2F2F2F"/>
          <w:sz w:val="20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How I work: </w:t>
      </w:r>
      <w:r>
        <w:rPr>
          <w:color w:val="2F2F2F"/>
          <w:sz w:val="20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WORK EXPERIENCE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Independent Biomedical Engineer (personal contracts)</w:t>
      </w:r>
      <w:r>
        <w:rPr>
          <w:rFonts w:ascii="Calibri" w:hAnsi="Calibri"/>
          <w:i/>
          <w:color w:val="1A6B5C"/>
          <w:sz w:val="18"/>
        </w:rPr>
        <w:t xml:space="preserve">  |  Mar 2025 - Present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 and maintain medical equipment for hospitals on a personal-contract basis after leaving GFF, including field work in Uganda, Congo, Kenya, Tanzania, and Somaliland.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Completed lab, theatre, and radiology installations at several hospitals in Congo, including the hospital that serves the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Lab installs and support cover haematology analysers, chemistry analysers, and blood bank machines, plus user handover.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Handle preventive and corrective maintenance, on-site troubleshooting, and clear client reporting after each job.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Programs Manager, Gould Family Foundation (GFF)</w:t>
      </w:r>
      <w:r>
        <w:rPr>
          <w:rFonts w:ascii="Calibri" w:hAnsi="Calibri"/>
          <w:i/>
          <w:color w:val="1A6B5C"/>
          <w:sz w:val="18"/>
        </w:rPr>
        <w:t xml:space="preserve">  |  Aug 2024 - Feb 2025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Ran biomedical programmes across several health facilities.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buying, installing, and commissioning medical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 and technicians, and kept work in line with healthcare technology standards.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Manager, International Hospital Kampala (IHK)</w:t>
      </w:r>
      <w:r>
        <w:rPr>
          <w:rFonts w:ascii="Calibri" w:hAnsi="Calibri"/>
          <w:i/>
          <w:color w:val="1A6B5C"/>
          <w:sz w:val="18"/>
        </w:rPr>
        <w:t xml:space="preserve">  |  Jan 2020 - Jan 2024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Looked after biomedical engineering for a major private hospital for four years.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Led installs and commissioning of CT scanners, oxygen plants, X-ray systems, and ICU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Set up preventive maintenance so machines stayed up and safe for patients.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procurement, lifecycle planning, service records, and COHSASA accreditation work.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clinical and technical staff on correct use and care.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Engineer, Norvik Hospital Ltd</w:t>
      </w:r>
      <w:r>
        <w:rPr>
          <w:rFonts w:ascii="Calibri" w:hAnsi="Calibri"/>
          <w:i/>
          <w:color w:val="1A6B5C"/>
          <w:sz w:val="18"/>
        </w:rPr>
        <w:t xml:space="preserve">  |  Apr 2019 - Jan 2020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Serviced diagnostic and monitoring equipment day to day.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installation and calibration of imaging and ICU devices.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EARLIER ROLES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Research Intern, Uganda Virus Research Institute</w:t>
      </w:r>
      <w:r>
        <w:rPr>
          <w:rFonts w:ascii="Calibri" w:hAnsi="Calibri"/>
          <w:i/>
          <w:color w:val="1A6B5C"/>
          <w:sz w:val="18"/>
        </w:rPr>
        <w:t xml:space="preserve">  |  Dec 2018 - Apr 2019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biomedical research and lab data work.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Teaching Assistant, Makerere University, College of Health Sciences</w:t>
      </w:r>
      <w:r>
        <w:rPr>
          <w:rFonts w:ascii="Calibri" w:hAnsi="Calibri"/>
          <w:i/>
          <w:color w:val="1A6B5C"/>
          <w:sz w:val="18"/>
        </w:rPr>
        <w:t xml:space="preserve">  |  Mar 2016 - Aug 2017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SELECTED HIGHLIGHTS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Field biomedical work in Uganda, Congo, Kenya, Tanzania, and Somaliland.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Installed and supported haematology, chemistry, and blood bank laboratory machines alongside theatre and radiology systems.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Congo installs include the hospital serving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Commissioned CT, X-ray, oxygen plant, and ICU systems in Uganda; supported COHSASA accreditation at IHK.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Radiology / imaging: </w:t>
      </w:r>
      <w:r>
        <w:rPr>
          <w:sz w:val="20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Theatre and ICU: </w:t>
      </w:r>
      <w:r>
        <w:rPr>
          <w:sz w:val="20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Laboratory: </w:t>
      </w:r>
      <w:r>
        <w:rPr>
          <w:sz w:val="20"/>
        </w:rPr>
        <w:t>Haematology analysers; clinical chemistry analysers; blood bank machines and transfusion support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Support plant: </w:t>
      </w:r>
      <w:r>
        <w:rPr>
          <w:sz w:val="20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Maternity / neonatal: </w:t>
      </w:r>
      <w:r>
        <w:rPr>
          <w:sz w:val="20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Makerere University - Faculty of Medicine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BSc Biomedical Engineering. Second Class Honours - Upper Division (CGPA 3.69 / 5.0). 2012-2016.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Advanced Certificate of Education (A-Level)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Mengo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UACE 2011. Principal: Mathematics (B), Physics (B), Biology (B), Chemistry (D).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Certificate of Education (O-Level)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St. John's Wakiso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UCE 2009. Division I. Distinctions in Mathematics (1), Physics (1), and Biology (2).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CERTIFICATES AND SHORT COURSES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Professional development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Leadership and Management in Health, December 2022 (7.5 CEUs).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Technical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Greenbridge School of Open Technologies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JAVA Programming - Level 1, Dec 2015 - Jan 2016. Grade: A+.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Workplace safety training</w:t>
      </w:r>
    </w:p>
    <w:p>
      <w:pPr>
        <w:spacing w:before="0" w:after="0"/>
      </w:pPr>
      <w:r>
        <w:rPr>
          <w:rFonts w:ascii="Calibri" w:hAnsi="Calibri"/>
          <w:b/>
          <w:sz w:val="21"/>
        </w:rPr>
        <w:t>Fire Technologies Limited (IHK)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Fire safety, prevention, firefighting, and evacuation drills, April 2021.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SIGNATURE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417320" cy="486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1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0"/>
        </w:rPr>
        <w:t>Biomedical Engineer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