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AUC Venture Lab Women Innovation Fellowship 2026</w:t>
      </w:r>
    </w:p>
    <w:p>
      <w:pPr>
        <w:spacing w:after="24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2"/>
        </w:rPr>
        <w:t>Win-Win Application Pack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FairBanks Community Health Intelligence Platform (FCHIP)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Women-led HealthTech ready for leadership, networks, and investment readiness</w:t>
      </w:r>
    </w:p>
    <w:p>
      <w:pPr>
        <w:spacing w:after="20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05224" cy="292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5224" cy="292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FairBanks Community Reach — Health for All — Obulamu eri Bonna · Afya kwa Wote · Oburamu bwa Boona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91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Applicant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/ FCHIP — woman-led community health venture, Uganda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Programme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AUC Venture Lab Women Innovation Fellowship 2026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Deadline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25 July 2026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Geography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Uganda base · Fellowship in Cairo (Egypt–Denmark ecosystem)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The ask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Select our founder/team for the Women Innovation Fellowship cohort (1 Sep–31 Oct 2026).</w:t>
            </w:r>
          </w:p>
        </w:tc>
      </w:tr>
    </w:tbl>
    <w:p/>
    <w:p>
      <w:pPr>
        <w:spacing w:after="12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https://opportunitiesforyouth.org/2026/07/16/auc-venture-lab-women-innovation-fellowship-empowering-women-entrepreneurs-in-egypt-and-beyond/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1. Executive Summary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is building FCHIP — a community health intelligence platform that helps African communities move from reactive treatment to proactive prevention.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 woman-led HealthTech venture rooted in a live medical centre and CHW outreach needs exactly what this fellowship offers: leadership training, mentorship, ecosystem access, and cross-regional exposure.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Selecting FairBanks gives AUC Venture Lab a grounded African case study in deep-tech HealthTech — and gives our team the networks to grow responsibly across East Africa.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2. Win-Win Value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This application is designed as a true partnership: FairBanks grows capacity and reach; the programme advances its own mission with a grounded African health-tech partner.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2.1 What FairBanks / FCHIP gains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Leadership and investment-readiness coaching for a woman founder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Access to Egypt–Denmark innovation networks and mentors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Visibility that opens follow-on partners and capital conversations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Peer learning with other women innovators across sectors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2.2 What the programme / partners gain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 real HealthTech / AI venture already serving communities in Uganda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Storytelling power: deep tech rooted in African primary care, not imported soft services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Contribution to gender-inclusive innovation across Africa and beyond Egypt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Alumni potential that can mentor future women founders in HealthTech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3. The Problem We Address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30225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ive_clinic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0225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Reactive care waits for sickness before it responds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Women founders in African HealthTech face a double gap: building hard technology while also accessing leadership networks that are still uneven.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Without structured mentorship and regional exposure, promising community-health platforms stay local and underfunded — even when the need is urgent.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4. Our Solution: FCHIP &amp; Community Reach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signals → capture → FCHIP intelligence → action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FCHIP connects CHWs, clinics, and partners through mobile capture, AI prediction, and GIS dashboards.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The fellowship will sharpen how we pitch, partner, and scale this women-led deep-tech story without losing our community-first roots.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4.1 Deep technology 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Artificial Intelligence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Outbreak early warning; maternal and NCD risk scoring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Machine Learning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Learn from community patterns, seasons, and outreach outcomes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GIS Mapping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Disease distribution, hotspots, and resource gaps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Mobile Data Collection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Offline-capable CHW/VHT capture at household level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Cloud Computing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Secure sync across facilities and partners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Analytics Dashboards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Real-time views for clinics, districts, and NGOs</w:t>
            </w:r>
          </w:p>
        </w:tc>
      </w:tr>
    </w:tbl>
    <w:p/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4.2 Priority use cases for this call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Maternal health: Home-visit signals flag high-risk pregnancies before complications.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Disease surveillance: Fever clusters trigger early malaria / outbreak response.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NCD hotspots: Community BP and glucose data guide targeted screening.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5. Fit to Programme Criteria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Criterion / theme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How we respond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Women entrepreneurs &amp; innovators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Woman-led HealthTech venture with a clear founder growth need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HealthTech / AI / sustainability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FCHIP is AI + community data for preventive primary care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Leadership &amp; ecosystem access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We seek coaching, mentors, and Egypt–Denmark exposure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Beyond Egypt eligibility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Ugandan women innovators are eligible; we bring East Africa context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6. Why FairBanks Is Ready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Live outreach in Kampala-area communities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Functioning FairBanks Medical Centre with clinic, pharmacy, and diagnostics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Active Community Reach outreach in Bukoto, Kyebando, Kisaasi, Kamwokya, Kikaaya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Trusted CHW and VHT relationships for household visits and referrals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Live programmes: maternal &amp; child health, Gericare, chronic-disease screening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health records and outreach data ready to feed FCHIP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Research and partnership mindset for ethical, evidence-based scale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7. Proposed Plan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Attend the full Cairo fellowship (1 Sep–31 Oct 2026) with focus on leadership and fundraising readiness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Translate FairBanks Community Reach cascade into investor-ready narrative and metrics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Map partnership opportunities with mentors and peers for CHW tools and district pilots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Return with a 90-day execution plan for FCHIP MVP milestones in Kampala catchments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8. Risks &amp; Safeguards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Risk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 quality in the field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Structured forms, validation, CHW training and supervision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Low digital literacy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Simple offline UX, local-language support, supervised rollout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Privacy and consent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Ethical governance aligned with Uganda data protection rules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Adoption by partners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Co-design with CHWs, clinics, and district users from day one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9. Closing Ask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From community needs to lasting health impact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AUC Venture Lab invests in women who will shape Africa's innovation future. FairBanks offers a live HealthTech platform and a community to prove impact.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ask to join the 2026 Women Innovation Fellowship so we can grow as leaders while advancing health for all.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Aligned with: https://opportunitiesforyouth.org/2026/07/16/auc-venture-lab-women-innovation-fellowship-empowering-women-entrepreneurs-in-egypt-and-beyond/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