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60" w:type="dxa"/>
          <w:left w:w="120" w:type="dxa"/>
          <w:bottom w:w="160" w:type="dxa"/>
          <w:right w:w="120" w:type="dxa"/>
        </w:tblCellMar>
      </w:tblPr>
      <w:tblGrid>
        <w:gridCol w:w="9835"/>
      </w:tblGrid>
      <w:tr>
        <w:tc>
          <w:tcPr>
            <w:tcW w:type="dxa" w:w="9835"/>
            <w:shd w:val="clear" w:color="auto" w:fill="0F2C4C"/>
            <w:tcBorders>
              <w:bottom w:val="single" w:sz="24" w:space="0" w:color="1A6B5C"/>
            </w:tcBorders>
          </w:tcPr>
          <w:p>
            <w:pPr>
              <w:spacing w:after="40"/>
              <w:jc w:val="center"/>
            </w:pPr>
            <w:r>
              <w:rPr>
                <w:rFonts w:ascii="Calibri" w:hAnsi="Calibri"/>
                <w:b/>
                <w:i w:val="0"/>
                <w:color w:val="FFFFFF"/>
                <w:sz w:val="40"/>
                <w:rFonts w:ascii="Calibri" w:hAnsi="Calibri" w:cs="Calibri"/>
                <w:spacing w:val="44"/>
              </w:rPr>
              <w:t>WASSWA WILSON</w:t>
            </w:r>
          </w:p>
          <w:p>
            <w:pPr>
              <w:spacing w:after="0"/>
              <w:jc w:val="center"/>
            </w:pPr>
            <w:r>
              <w:rPr>
                <w:rFonts w:ascii="Calibri" w:hAnsi="Calibri"/>
                <w:b/>
                <w:i w:val="0"/>
                <w:color w:val="9FD6C8"/>
                <w:sz w:val="18"/>
                <w:rFonts w:ascii="Calibri" w:hAnsi="Calibri" w:cs="Calibri"/>
              </w:rPr>
              <w:t>Biomedical Engineer, Researcher and Full-Stack Software Developer</w:t>
            </w:r>
          </w:p>
        </w:tc>
      </w:tr>
    </w:tbl>
    <w:p>
      <w:pPr>
        <w:spacing w:before="120" w:after="280" w:line="254" w:lineRule="auto"/>
        <w:jc w:val="center"/>
      </w:pPr>
      <w:r>
        <w:rPr>
          <w:rFonts w:ascii="Calibri" w:hAnsi="Calibri"/>
          <w:b w:val="0"/>
          <w:i w:val="0"/>
          <w:color w:val="5A6472"/>
          <w:sz w:val="17"/>
          <w:rFonts w:ascii="Calibri" w:hAnsi="Calibri" w:cs="Calibri"/>
        </w:rPr>
        <w:t>Kampala, Uganda  ·  wasswawilson0001@gmail.com  ·  +256 783 230 321</w:t>
      </w:r>
    </w:p>
    <w:p>
      <w:pPr>
        <w:spacing w:before="0" w:after="160" w:line="254" w:lineRule="auto"/>
      </w:pPr>
      <w:r>
        <w:rPr>
          <w:rFonts w:ascii="Calibri" w:hAnsi="Calibri"/>
          <w:b w:val="0"/>
          <w:i w:val="0"/>
          <w:color w:val="5A6472"/>
          <w:sz w:val="18"/>
          <w:rFonts w:ascii="Calibri" w:hAnsi="Calibri" w:cs="Calibri"/>
        </w:rPr>
        <w:t>11 September 2026</w:t>
      </w:r>
    </w:p>
    <w:p>
      <w:pPr>
        <w:spacing w:before="0" w:after="20" w:line="254" w:lineRule="auto"/>
      </w:pPr>
      <w:r>
        <w:rPr>
          <w:rFonts w:ascii="Calibri" w:hAnsi="Calibri"/>
          <w:b w:val="0"/>
          <w:i w:val="0"/>
          <w:color w:val="23272B"/>
          <w:sz w:val="18"/>
          <w:rFonts w:ascii="Calibri" w:hAnsi="Calibri" w:cs="Calibri"/>
        </w:rPr>
        <w:t>Mr. Robert Muwanga</w:t>
      </w:r>
    </w:p>
    <w:p>
      <w:pPr>
        <w:spacing w:before="0" w:after="20" w:line="254" w:lineRule="auto"/>
      </w:pPr>
      <w:r>
        <w:rPr>
          <w:rFonts w:ascii="Calibri" w:hAnsi="Calibri"/>
          <w:b w:val="0"/>
          <w:i w:val="0"/>
          <w:color w:val="23272B"/>
          <w:sz w:val="18"/>
          <w:rFonts w:ascii="Calibri" w:hAnsi="Calibri" w:cs="Calibri"/>
        </w:rPr>
        <w:t>Kampala, Uganda</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left w:w="110" w:type="dxa"/>
          <w:bottom w:w="70" w:type="dxa"/>
          <w:right w:w="110" w:type="dxa"/>
        </w:tblCellMar>
      </w:tblPr>
      <w:tblGrid>
        <w:gridCol w:w="9835"/>
      </w:tblGrid>
      <w:tr>
        <w:tc>
          <w:tcPr>
            <w:tcW w:type="dxa" w:w="9835"/>
            <w:shd w:val="clear" w:color="auto" w:fill="F3F6F9"/>
            <w:tcBorders>
              <w:left w:val="single" w:sz="24" w:space="0" w:color="1A6B5C"/>
            </w:tcBorders>
          </w:tcPr>
          <w:p>
            <w:pPr>
              <w:spacing w:after="0"/>
            </w:pPr>
            <w:r>
              <w:rPr>
                <w:rFonts w:ascii="Calibri" w:hAnsi="Calibri"/>
                <w:b/>
                <w:i w:val="0"/>
                <w:color w:val="0F2C4C"/>
                <w:sz w:val="19"/>
                <w:rFonts w:ascii="Calibri" w:hAnsi="Calibri" w:cs="Calibri"/>
              </w:rPr>
              <w:t>An introduction, on the recommendation of Juliet</w:t>
            </w:r>
          </w:p>
        </w:tc>
      </w:tr>
    </w:tbl>
    <w:p>
      <w:pPr>
        <w:spacing w:before="240" w:after="140" w:line="254" w:lineRule="auto"/>
      </w:pPr>
      <w:r>
        <w:rPr>
          <w:rFonts w:ascii="Calibri" w:hAnsi="Calibri"/>
          <w:b w:val="0"/>
          <w:i w:val="0"/>
          <w:color w:val="23272B"/>
          <w:sz w:val="19"/>
          <w:rFonts w:ascii="Calibri" w:hAnsi="Calibri" w:cs="Calibri"/>
        </w:rPr>
        <w:t>Dear Mr. Muwanga,</w:t>
      </w:r>
    </w:p>
    <w:p>
      <w:pPr>
        <w:spacing w:before="0" w:after="140" w:line="254" w:lineRule="auto"/>
        <w:jc w:val="both"/>
      </w:pPr>
      <w:r>
        <w:rPr>
          <w:rFonts w:ascii="Calibri" w:hAnsi="Calibri"/>
          <w:b w:val="0"/>
          <w:i w:val="0"/>
          <w:color w:val="23272B"/>
          <w:sz w:val="19"/>
          <w:rFonts w:ascii="Calibri" w:hAnsi="Calibri" w:cs="Calibri"/>
        </w:rPr>
        <w:t>My colleague Juliet suggested that I write to you and share my CV, and I am glad to do so.</w:t>
      </w:r>
    </w:p>
    <w:p>
      <w:pPr>
        <w:spacing w:before="0" w:after="140" w:line="254" w:lineRule="auto"/>
        <w:jc w:val="both"/>
      </w:pPr>
      <w:r>
        <w:rPr>
          <w:rFonts w:ascii="Calibri" w:hAnsi="Calibri"/>
          <w:b w:val="0"/>
          <w:i w:val="0"/>
          <w:color w:val="23272B"/>
          <w:sz w:val="19"/>
          <w:rFonts w:ascii="Calibri" w:hAnsi="Calibri" w:cs="Calibri"/>
        </w:rPr>
        <w:t>My name is Wasswa Wilson. I am a biomedical engineer, researcher and full-stack software developer based in Kampala, with over nine years of work across health research, data systems and software engineering. I am writing to introduce myself rather than to apply for anything in particular. If something in what follows is useful to you, or to someone in your network, I would welcome the conversation.</w:t>
      </w:r>
    </w:p>
    <w:p>
      <w:pPr>
        <w:keepNext/>
        <w:spacing w:before="80" w:after="40" w:line="254" w:lineRule="auto"/>
      </w:pPr>
      <w:r>
        <w:rPr>
          <w:rFonts w:ascii="Calibri" w:hAnsi="Calibri"/>
          <w:b/>
          <w:i w:val="0"/>
          <w:color w:val="1A6B5C"/>
          <w:sz w:val="19"/>
          <w:rFonts w:ascii="Calibri" w:hAnsi="Calibri" w:cs="Calibri"/>
        </w:rPr>
        <w:t>Research and analysis</w:t>
      </w:r>
    </w:p>
    <w:p>
      <w:pPr>
        <w:spacing w:before="0" w:after="140" w:line="254" w:lineRule="auto"/>
        <w:jc w:val="both"/>
      </w:pPr>
      <w:r>
        <w:rPr>
          <w:rFonts w:ascii="Calibri" w:hAnsi="Calibri"/>
          <w:b w:val="0"/>
          <w:i w:val="0"/>
          <w:color w:val="23272B"/>
          <w:sz w:val="19"/>
          <w:rFonts w:ascii="Calibri" w:hAnsi="Calibri" w:cs="Calibri"/>
        </w:rPr>
        <w:t>I began at the Uganda Virus Research Institute doing laboratory data analysis, mathematical modelling and research pipeline design in Python, and I have kept that method since. During the COVID-19 response at International Hospital Kampala I developed the formulas for calculating patient oxygen consumption: I defined the model, tested it against real hospital demand and handed it to management as a planning tool used to size plant capacity and supply. I analyse in Python, SQL, MATLAB and Excel.</w:t>
      </w:r>
    </w:p>
    <w:p>
      <w:pPr>
        <w:keepNext/>
        <w:spacing w:before="80" w:after="40" w:line="254" w:lineRule="auto"/>
      </w:pPr>
      <w:r>
        <w:rPr>
          <w:rFonts w:ascii="Calibri" w:hAnsi="Calibri"/>
          <w:b/>
          <w:i w:val="0"/>
          <w:color w:val="1A6B5C"/>
          <w:sz w:val="19"/>
          <w:rFonts w:ascii="Calibri" w:hAnsi="Calibri" w:cs="Calibri"/>
        </w:rPr>
        <w:t>Data management and reporting</w:t>
      </w:r>
    </w:p>
    <w:p>
      <w:pPr>
        <w:spacing w:before="0" w:after="140" w:line="254" w:lineRule="auto"/>
        <w:jc w:val="both"/>
      </w:pPr>
      <w:r>
        <w:rPr>
          <w:rFonts w:ascii="Calibri" w:hAnsi="Calibri"/>
          <w:b w:val="0"/>
          <w:i w:val="0"/>
          <w:color w:val="23272B"/>
          <w:sz w:val="19"/>
          <w:rFonts w:ascii="Calibri" w:hAnsi="Calibri" w:cs="Calibri"/>
        </w:rPr>
        <w:t>I design and run the data layer of the FairBanks Community Health Intelligence Platform: capture schemas, validation rules, cloud data flows and the dashboards management reads. Earlier I built and maintained equipment registers and service histories across multi-facility programmes, accurate enough to pass COHSASA accreditation review, which is data quality assurance against a published standard. I also build automated auditing and verification tooling that checks records in bulk rather than by hand, and I work with AI agents and agent-assisted development daily.</w:t>
      </w:r>
    </w:p>
    <w:p>
      <w:pPr>
        <w:keepNext/>
        <w:spacing w:before="80" w:after="40" w:line="254" w:lineRule="auto"/>
      </w:pPr>
      <w:r>
        <w:rPr>
          <w:rFonts w:ascii="Calibri" w:hAnsi="Calibri"/>
          <w:b/>
          <w:i w:val="0"/>
          <w:color w:val="1A6B5C"/>
          <w:sz w:val="19"/>
          <w:rFonts w:ascii="Calibri" w:hAnsi="Calibri" w:cs="Calibri"/>
        </w:rPr>
        <w:t>Proposal and grant writing</w:t>
      </w:r>
    </w:p>
    <w:p>
      <w:pPr>
        <w:spacing w:before="0" w:after="140" w:line="254" w:lineRule="auto"/>
        <w:jc w:val="both"/>
      </w:pPr>
      <w:r>
        <w:rPr>
          <w:rFonts w:ascii="Calibri" w:hAnsi="Calibri"/>
          <w:b w:val="0"/>
          <w:i w:val="0"/>
          <w:color w:val="23272B"/>
          <w:sz w:val="19"/>
          <w:rFonts w:ascii="Calibri" w:hAnsi="Calibri" w:cs="Calibri"/>
        </w:rPr>
        <w:t>I write and edit what FairBanks submits: the WA Foundation Category 2 full project proposal for FairBanks Community Health Reach, accelerator and fellowship applications, investment proposals for the maternity and diagnostics projects, partnership documents and pitch decks, handling the narrative, the annexes, the financial presentation and the evidence files.</w:t>
      </w:r>
    </w:p>
    <w:p>
      <w:pPr>
        <w:spacing w:before="0" w:after="140" w:line="254" w:lineRule="auto"/>
        <w:jc w:val="both"/>
      </w:pPr>
      <w:r>
        <w:rPr>
          <w:rFonts w:ascii="Calibri" w:hAnsi="Calibri"/>
          <w:b w:val="0"/>
          <w:i w:val="0"/>
          <w:color w:val="23272B"/>
          <w:sz w:val="19"/>
          <w:rFonts w:ascii="Calibri" w:hAnsi="Calibri" w:cs="Calibri"/>
        </w:rPr>
        <w:t>Alongside this I am building a cross-sector application that simplifies data collection and reporting for professions that live on records, accounting and audit among them, so the report is produced in real time as the work is done. Before moving fully into software I managed the biomedical programme for the Gould Family Foundation across East and Central Africa and ran the biomedical function at International Hospital Kampala for four years.</w:t>
      </w:r>
    </w:p>
    <w:p>
      <w:pPr>
        <w:spacing w:before="0" w:after="140" w:line="254" w:lineRule="auto"/>
        <w:jc w:val="both"/>
      </w:pPr>
      <w:r>
        <w:rPr>
          <w:rFonts w:ascii="Calibri" w:hAnsi="Calibri"/>
          <w:b w:val="0"/>
          <w:i w:val="0"/>
          <w:color w:val="23272B"/>
          <w:sz w:val="19"/>
          <w:rFonts w:ascii="Calibri" w:hAnsi="Calibri" w:cs="Calibri"/>
        </w:rPr>
        <w:t>I have attached my CV, together with a single file containing this letter, the CV and my academic and professional credentials. I would value a short conversation at your convenience, whether about work within your own firm or simply to be pointed towards others who may find this useful.</w:t>
      </w:r>
    </w:p>
    <w:p>
      <w:pPr>
        <w:spacing w:before="0" w:after="140" w:line="254" w:lineRule="auto"/>
        <w:jc w:val="both"/>
      </w:pPr>
      <w:r>
        <w:rPr>
          <w:rFonts w:ascii="Calibri" w:hAnsi="Calibri"/>
          <w:b w:val="0"/>
          <w:i w:val="0"/>
          <w:color w:val="23272B"/>
          <w:sz w:val="19"/>
          <w:rFonts w:ascii="Calibri" w:hAnsi="Calibri" w:cs="Calibri"/>
        </w:rPr>
        <w:t>Thank you for your time, and please pass on my thanks to Juliet.</w:t>
      </w:r>
    </w:p>
    <w:p>
      <w:pPr>
        <w:spacing w:before="80" w:after="80" w:line="254" w:lineRule="auto"/>
      </w:pPr>
      <w:r>
        <w:rPr>
          <w:rFonts w:ascii="Calibri" w:hAnsi="Calibri"/>
          <w:b w:val="0"/>
          <w:i w:val="0"/>
          <w:color w:val="23272B"/>
          <w:sz w:val="19"/>
          <w:rFonts w:ascii="Calibri" w:hAnsi="Calibri" w:cs="Calibri"/>
        </w:rPr>
        <w:t>Yours sincerely,</w:t>
      </w:r>
    </w:p>
    <w:p>
      <w:pPr>
        <w:spacing w:before="0" w:after="40" w:line="254" w:lineRule="auto"/>
      </w:pPr>
      <w:r>
        <w:drawing>
          <wp:inline xmlns:a="http://schemas.openxmlformats.org/drawingml/2006/main" xmlns:pic="http://schemas.openxmlformats.org/drawingml/2006/picture">
            <wp:extent cx="1119575" cy="384048"/>
            <wp:docPr id="1" name="Picture 1"/>
            <wp:cNvGraphicFramePr>
              <a:graphicFrameLocks noChangeAspect="1"/>
            </wp:cNvGraphicFramePr>
            <a:graphic>
              <a:graphicData uri="http://schemas.openxmlformats.org/drawingml/2006/picture">
                <pic:pic>
                  <pic:nvPicPr>
                    <pic:cNvPr id="0" name="signature_clean.png"/>
                    <pic:cNvPicPr/>
                  </pic:nvPicPr>
                  <pic:blipFill>
                    <a:blip r:embed="rId9"/>
                    <a:stretch>
                      <a:fillRect/>
                    </a:stretch>
                  </pic:blipFill>
                  <pic:spPr>
                    <a:xfrm>
                      <a:off x="0" y="0"/>
                      <a:ext cx="1119575" cy="384048"/>
                    </a:xfrm>
                    <a:prstGeom prst="rect"/>
                  </pic:spPr>
                </pic:pic>
              </a:graphicData>
            </a:graphic>
          </wp:inline>
        </w:drawing>
      </w:r>
    </w:p>
    <w:p>
      <w:pPr>
        <w:spacing w:before="0" w:after="20" w:line="254" w:lineRule="auto"/>
      </w:pPr>
      <w:r>
        <w:rPr>
          <w:rFonts w:ascii="Calibri" w:hAnsi="Calibri"/>
          <w:b/>
          <w:i w:val="0"/>
          <w:color w:val="0F2C4C"/>
          <w:sz w:val="19"/>
          <w:rFonts w:ascii="Calibri" w:hAnsi="Calibri" w:cs="Calibri"/>
        </w:rPr>
        <w:t>Wasswa Wilson</w:t>
      </w:r>
    </w:p>
    <w:p>
      <w:pPr>
        <w:spacing w:before="0" w:after="20" w:line="254" w:lineRule="auto"/>
      </w:pPr>
      <w:r>
        <w:rPr>
          <w:rFonts w:ascii="Calibri" w:hAnsi="Calibri"/>
          <w:b w:val="0"/>
          <w:i w:val="0"/>
          <w:color w:val="5A6472"/>
          <w:sz w:val="17"/>
          <w:rFonts w:ascii="Calibri" w:hAnsi="Calibri" w:cs="Calibri"/>
        </w:rPr>
        <w:t>Biomedical Engineer, Researcher and Full-Stack Software Developer</w:t>
      </w:r>
    </w:p>
    <w:p>
      <w:pPr>
        <w:spacing w:before="0" w:after="0" w:line="254" w:lineRule="auto"/>
      </w:pPr>
      <w:r>
        <w:rPr>
          <w:rFonts w:ascii="Calibri" w:hAnsi="Calibri"/>
          <w:b w:val="0"/>
          <w:i w:val="0"/>
          <w:color w:val="5A6472"/>
          <w:sz w:val="17"/>
          <w:rFonts w:ascii="Calibri" w:hAnsi="Calibri" w:cs="Calibri"/>
        </w:rPr>
        <w:t>wasswawilson0001@gmail.com  ·  +256 783 230 321</w:t>
      </w:r>
    </w:p>
    <w:sectPr w:rsidR="00FC693F" w:rsidRPr="0006063C" w:rsidSect="00034616">
      <w:pgSz w:w="11909" w:h="16834"/>
      <w:pgMar w:top="720" w:right="1037" w:bottom="72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