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br/>
        <w:t>ST. ANDREW KAGGWA KASAALA SEED SECONDARY SCHOOL</w:t>
        <w:br/>
        <w:t>LUWERO DISTRICT LOCAL GOVERNMENT</w:t>
      </w:r>
    </w:p>
    <w:p w:rsidR="00984590" w:rsidRDefault="00984590"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Central</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rPr>
                <w:b w:val="0"/>
                <w:sz w:val="20"/>
              </w:rPr>
              <w:t>Buganda North</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rPr>
                <w:b w:val="0"/>
                <w:sz w:val="20"/>
              </w:rPr>
              <w:t>Luwero District Local Government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Namujuzi Haulah</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0754249412 / hawlahnamujuzi@gmail.com</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Kalyowa Lawrence</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rPr>
                <w:b w:val="0"/>
                <w:sz w:val="20"/>
              </w:rPr>
              <w:t>0774106047</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rPr>
                <w:b w:val="0"/>
                <w:sz w:val="20"/>
              </w:rPr>
              <w:t>September 2026</w:t>
            </w:r>
          </w:p>
        </w:tc>
      </w:tr>
    </w:tbl>
    <w:p w:rsidR="00C563C5" w:rsidRDefault="00C563C5" w:rsidP="00C563C5">
      <w:pPr>
        <w:spacing w:after="0" w:line="240" w:lineRule="auto"/>
        <w:jc w:val="both"/>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St. Andrew Kaggwa Kasaala Seed Secondary School</w:t>
      </w:r>
      <w:proofErr w:type="gramStart"/>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r>
              <w:rPr>
                <w:b w:val="0"/>
                <w:sz w:val="18"/>
              </w:rPr>
              <w:t>Yes. The school's asset register to 30/06/2026 tags UgIFT assets separately, covering buildings, ICT and furniture with model, serial number, location, condition and date placed in service for each item.</w:t>
            </w: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r>
              <w:rPr>
                <w:b w:val="0"/>
                <w:sz w:val="18"/>
              </w:rPr>
              <w:t>Not applicable - the record is held at the facility.</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r>
        <w:tc>
          <w:tcPr>
            <w:tcW w:type="dxa" w:w="720"/>
          </w:tcPr>
          <w:p>
            <w:r>
              <w:rPr>
                <w:b w:val="0"/>
                <w:sz w:val="18"/>
              </w:rPr>
            </w:r>
          </w:p>
        </w:tc>
        <w:tc>
          <w:tcPr>
            <w:tcW w:type="dxa" w:w="8280"/>
          </w:tcPr>
          <w:p>
            <w:r>
              <w:rPr>
                <w:b w:val="0"/>
                <w:sz w:val="18"/>
              </w:rPr>
              <w:t>Managed by the school administration from the school budget, with support from Luwero District Local Government. The register records the condition of every asset, so items needing repair are identified at the annual asset count.</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r>
              <w:rPr>
                <w:b w:val="0"/>
                <w:sz w:val="18"/>
              </w:rPr>
              <w:t>Yes - the register carries a condition column, and all UgIFT ICT and furniture was Good / In use at 30/06/2026. The faulty items recorded (a 2010 Dell system unit, a monitor, an HP LaserJet printer, a risograph and the power inverter and batteries) are pre-UgIFT school assets, not UgIFT assets.</w:t>
            </w: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r>
              <w:rPr>
                <w:b w:val="0"/>
                <w:sz w:val="18"/>
              </w:rPr>
              <w:t>Benefits: nine new buildings - three staff residential blocks, a staffroom and administration block, three classroom blocks totalling nine classrooms, a two-unit science laboratory, a library and computer laboratory block and a main hall - with a 21-station computer laboratory built around a Lenovo server and over 700 items of furniture, including 228 stools, 246 chairs, 121 desks, 100 tables, 17 book shelves and 45 notice boards.</w:t>
              <w:br/>
              <w:t>Issues: the new computer laboratory runs alongside a 2010 laboratory in which several units are already faulty, so the ICT maintenance burden is high; and the school relies on a generator and a power inverter whose inverter and batteries are faulty.</w:t>
              <w:br/>
              <w:t>Recommendations: repair or replace the inverter and batteries so the new laboratory has reliable backup power; retire the faulty pre-UgIFT equipment from the active register; and confirm servicing for the air conditioning and server in Computer Laboratory 3.</w:t>
            </w: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Luwero District Local Government          Name of SCHOOL: St. Andrew Kaggwa Kasaala Seed Secondary School</w:t>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Stool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110 units counted; Metallic frame, wooden seater</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Location: New Science Labs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Stool</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118 units counted; Metallic frame, height 72 cm, circular wooden top diameter 37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Chair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128 units counted; Metallic frame, solid wood seat and backrest; 47.6 x 46.7 x 87.6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Chair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118 units counted; Metallic frame, wooden boards; 70.7 x 58.9 x 216.7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Desk</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121 units counted; Metallic frame, solid wood seat and backrest; 49 x 93 x 77.5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Table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55 units counted; Metallic frame, wooden board; 121.8 x 60.2 x 75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Table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24 units counted; Metallic frame, wooden board; 180.8 x 85.4 x 95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Table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10 units counted; Metallic frame, wooden boards; 70.7 x 58.9 x 216.7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Table</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units counted; Metallic frame, wooden boards; 120.8 x 85.4 x 75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Table (3 wooden cabinets)</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6 units counted; Metallic frame; 150 x 70 x 75 cm and 169 x 85.5 x 73.5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Book Shelf</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17 units counted; Metallic frame, wooden boards; sizes 70.7x58.9x216.7, 124.5x58.9x216.7, 114x58.9x216.3, 246x55.5x214.7 and 551.5x39x185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Notice Board</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45 units counted; Wooden/metallic frame, solid soft wood and cloth cover; sizes 70x3x118, 73.5x3x118, 99x3x118, 118x3x118 and 200x3x118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r>
              <w:rPr>
                <w:b w:val="0"/>
                <w:sz w:val="16"/>
              </w:rPr>
              <w:t>Dressing Mirror</w:t>
            </w: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Academics</w:t>
            </w: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5 units counted; 50 x 100 cm</w:t>
            </w: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04/12/2025</w:t>
            </w: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r>
              <w:rPr>
                <w:b w:val="0"/>
                <w:sz w:val="16"/>
              </w:rPr>
              <w:t>Delivered and verified</w:t>
            </w:r>
          </w:p>
        </w:tc>
      </w:tr>
    </w:tbl>
    <w:p>
      <w:r>
        <w:rPr>
          <w:i/>
          <w:sz w:val="16"/>
        </w:rPr>
        <w:t>Source of the verified school furniture data above: School asset register 'assets-by-30-June-2026' (UgIFT-tagged rows) and the UgIFT ICT Equipment Delivery Note. Verified by Namujuzi Haulah, supervised by Kalyowa Lawrence, August to September 2026.</w:t>
      </w:r>
    </w:p>
    <w:p w:rsidR="00AA5130" w:rsidRDefault="00AA5130" w:rsidP="00C563C5">
      <w:pPr>
        <w:spacing w:after="0" w:line="240" w:lineRule="auto"/>
        <w:jc w:val="both"/>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Luwero District Local Government          Name of SCHOOL: St. Andrew Kaggwa Kasaala Seed Secondary School</w:t>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System Unit (Tower) - Server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Lenovo; 12th Gen Intel Core i7-12700 (20 CPUs) @2.1GHz, 32,768MB RAM; Model 11SE00A1UM</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System Unit (Tower)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Lenovo; 13th Gen Intel Core i5-13400 (16 CPUs) @2.5GHz, 8,192MB RAM; Model 12JCS08600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System Unit (Tower)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19 units; Lenovo; Intel Core i5-14400 (16 CPUs) @2.5GHz, 8,192MB RAM; Model 12U5S1B300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Monitor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20 units; Lenovo (Black) LCD 19-inch screen, Model D19-10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Monitor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Lenovo (Black) LCD 19-inch screen, Model D19-11; S/N D19185AD0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Keyboard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21 units; Lenovo (Black) models SK-8823/SK-8827/SK-8828/KU-1601/RU-3601/K4800S/EKB-536A/EKB-538A and 1 HP (Black) TPA-POOTK</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Mouse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19 units; 18 Lenovo (Black, wired optical) and 1 3D Optical (Black, wired)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Uninterruptible Power Supply (UPS)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21 units; LW-UPS 850 (Black)</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Uninterruptible Power Supply (UPS)</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Hikvision DS-UPS-3000; S/N 3017880790</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Power Regulator (Automatic Voltage Protector)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6 units; KL 13USB (White)</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Power Regulator (Power Voltage Switcher)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AVS30; S/N 2000013303113</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Network Switch</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 units; D-Link 24-port, Model DES-1024D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Network Ethernet Port Terminal Row</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CAT.6 Patch Panel (24-Port)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Router (MikroTik)</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Network Router, Model L009</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Router (TP-Link)</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Network Router, Model TL-WR846N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Data Store (Video Recorder)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Hikvision DS-7204HGI-M1/T; S/N GE0208856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Printer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LaserJet Pro MFP (White), Model 4103dw</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Projector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Acer DLP Projector (Black), Model ASV1904</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Projector Remote Controller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Acer, Model T-2501</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Tripod Projector Screen</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Three-legged folding tripod base; retractable white fabric screen 180x180 cm</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Air Conditioner - Split Unit (Indoor)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TCL-18KIN3XA, DC-Inverter, white, 9 kg</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r>
              <w:rPr>
                <w:b w:val="0"/>
                <w:sz w:val="16"/>
              </w:rPr>
              <w:t>Air Conditioner - Condenser Unit (Outdoor)</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ICT</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1 unit; TCL-18KIN3XA, 28 kg</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Not engraved</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26/05/2026</w:t>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Good / In use</w:t>
            </w: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r>
              <w:rPr>
                <w:b w:val="0"/>
                <w:sz w:val="16"/>
              </w:rPr>
              <w:t>Location: Comp. Lab 3</w:t>
            </w:r>
          </w:p>
        </w:tc>
      </w:tr>
    </w:tbl>
    <w:p>
      <w:r>
        <w:rPr>
          <w:i/>
          <w:sz w:val="16"/>
        </w:rPr>
        <w:t>Source of the verified ict items data above: School asset register 'assets-by-30-June-2026' (UgIFT-tagged rows) and the UgIFT ICT Equipment Delivery Note. Verified by Namujuzi Haulah, supervised by Kalyowa Lawrence, August to September 2026.</w:t>
      </w: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Luwero District Local Government          Name of SCHOOL: St. Andrew Kaggwa Kasaala Seed Secondary School</w:t>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Staff House - UgIFT Residential Block (2 house stanzas)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Administration/Staff</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Staff House - UgIFT Residential Block (3 house stanzas)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Administration/Staff</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Staff House - UgIFT Residential Block (4 house stanzas)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Administration/Staff</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Block 11 - Staff Room / Administration</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Administration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Block 12 - UgIFT Class Rooms (2 classrooms)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Academics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Block 13 - UgIFT Class Rooms (3 classrooms)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Academics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Block 14 - UgIFT Class Rooms (4 classrooms)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Academics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Block 15 - UgIFT Science Labs (2 science labs)</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Academics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Block 16 - UgIFT Library &amp; Computer Lab (1 library, 1 computer lab)</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Academics</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r>
              <w:rPr>
                <w:b w:val="0"/>
                <w:sz w:val="16"/>
              </w:rPr>
              <w:t>Block 17 - UgIFT Main Hall</w:t>
            </w: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Administration</w:t>
            </w: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One block; Administration</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N/A</w:t>
            </w: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26/05/2026</w:t>
            </w: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Good / In use</w:t>
            </w: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r>
              <w:rPr>
                <w:b w:val="0"/>
                <w:sz w:val="16"/>
              </w:rPr>
              <w:t>Location: School Campus</w:t>
            </w:r>
          </w:p>
        </w:tc>
      </w:tr>
    </w:tbl>
    <w:p>
      <w:r>
        <w:rPr>
          <w:i/>
          <w:sz w:val="16"/>
        </w:rPr>
        <w:t>Source of the verified buildings data above: School asset register 'assets-by-30-June-2026' (UgIFT-tagged rows) and the UgIFT ICT Equipment Delivery Note. Verified by Namujuzi Haulah, supervised by Kalyowa Lawrence, August to September 2026.</w:t>
      </w:r>
    </w:p>
    <w:p w:rsidR="009E2C88" w:rsidRDefault="009E2C88" w:rsidP="009E2C88">
      <w:pPr>
        <w:spacing w:after="0" w:line="240" w:lineRule="auto"/>
        <w:jc w:val="both"/>
        <w:rPr>
          <w:rFonts w:ascii="Arial Narrow" w:eastAsia="MS Gothic" w:hAnsi="Arial Narrow"/>
          <w:b/>
          <w:bCs/>
          <w:color w:val="082A75"/>
          <w:sz w:val="24"/>
          <w:szCs w:val="24"/>
        </w:rPr>
      </w:pP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