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Karamoja</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Karamoja</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Abim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Abim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Mworozi Davis, Nalukwata Shadia</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NOT APPLICABLE - this facility is a school</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Abim District        NAME OF HEALTH FACILITY: NOT APPLICABLE - this facility is a school</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Liters.,Duo</w:t>
            </w:r>
            <w:proofErr w:type="spell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Counting chamber </w:t>
            </w:r>
            <w:proofErr w:type="spellStart"/>
            <w:r w:rsidRPr="00325D93">
              <w:rPr>
                <w:rFonts w:ascii="Arial Narrow" w:eastAsia="Times New Roman" w:hAnsi="Arial Narrow" w:cs="Calibri"/>
                <w:color w:val="000000"/>
                <w:sz w:val="24"/>
                <w:szCs w:val="24"/>
              </w:rPr>
              <w:t>Neubauer</w:t>
            </w:r>
            <w:proofErr w:type="spellEnd"/>
            <w:r w:rsidRPr="00325D93">
              <w:rPr>
                <w:rFonts w:ascii="Arial Narrow" w:eastAsia="Times New Roman" w:hAnsi="Arial Narrow" w:cs="Calibri"/>
                <w:color w:val="000000"/>
                <w:sz w:val="24"/>
                <w:szCs w:val="24"/>
              </w:rPr>
              <w:t>- Improved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Microscope Binocular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Bench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Hollow Ware </w:t>
            </w:r>
            <w:r w:rsidRPr="00325D93">
              <w:rPr>
                <w:rFonts w:ascii="Arial Narrow" w:eastAsia="Times New Roman" w:hAnsi="Arial Narrow" w:cs="Calibri"/>
                <w:color w:val="000000"/>
                <w:sz w:val="24"/>
                <w:szCs w:val="24"/>
              </w:rPr>
              <w:lastRenderedPageBreak/>
              <w:t>Set,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Penguin Sucker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w:t>
            </w:r>
            <w:proofErr w:type="spellEnd"/>
            <w:r w:rsidRPr="00325D93">
              <w:rPr>
                <w:rFonts w:ascii="Arial Narrow" w:eastAsia="Times New Roman" w:hAnsi="Arial Narrow" w:cs="Calibri"/>
                <w:color w:val="000000"/>
                <w:sz w:val="24"/>
                <w:szCs w:val="24"/>
              </w:rPr>
              <w:t xml:space="preserv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lastRenderedPageBreak/>
              <w:t xml:space="preserve">Meter, </w:t>
            </w:r>
            <w:proofErr w:type="spellStart"/>
            <w:r w:rsidRPr="00325D93">
              <w:rPr>
                <w:rFonts w:ascii="Arial Narrow" w:eastAsia="Times New Roman" w:hAnsi="Arial Narrow" w:cs="Calibri"/>
                <w:color w:val="000000"/>
                <w:sz w:val="24"/>
                <w:szCs w:val="24"/>
              </w:rPr>
              <w:t>Sahli</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ENT </w:t>
            </w:r>
            <w:r w:rsidRPr="00325D93">
              <w:rPr>
                <w:rFonts w:ascii="Arial Narrow" w:eastAsia="Times New Roman" w:hAnsi="Arial Narrow" w:cs="Calibri"/>
                <w:color w:val="000000"/>
                <w:sz w:val="24"/>
                <w:szCs w:val="24"/>
              </w:rPr>
              <w:lastRenderedPageBreak/>
              <w:t>Basic for HCIII</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w:t>
            </w:r>
            <w:proofErr w:type="spellStart"/>
            <w:r w:rsidRPr="00325D93">
              <w:rPr>
                <w:rFonts w:ascii="Arial Narrow" w:eastAsia="Times New Roman" w:hAnsi="Arial Narrow" w:cs="Calibri"/>
                <w:color w:val="000000"/>
                <w:sz w:val="24"/>
                <w:szCs w:val="24"/>
              </w:rPr>
              <w:t>Ambu</w:t>
            </w:r>
            <w:proofErr w:type="spellEnd"/>
            <w:r w:rsidRPr="00325D93">
              <w:rPr>
                <w:rFonts w:ascii="Arial Narrow" w:eastAsia="Times New Roman" w:hAnsi="Arial Narrow" w:cs="Calibri"/>
                <w:color w:val="000000"/>
                <w:sz w:val="24"/>
                <w:szCs w:val="24"/>
              </w:rPr>
              <w:t xml:space="preserve"> Bag), Neonatal</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Nakwae Seed School</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Abim District        Name of SCHOOL: Nakwae Seed School</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Abim District        Name of SCHOOL: Nakwae Seed School</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Abim District        Name of SCHOOL: Nakwae Seed School</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FROM THE DISTRICT EDUCATION OFFICER</w:t>
      </w:r>
    </w:p>
    <w:p>
      <w:r>
        <w:t>- The school was closed for the holidays and the teachers were away. The District Education Officer of Abim reported that it received none of its UgIFT items and that the money for them went back to Finance.</w:t>
      </w:r>
    </w:p>
    <w:p/>
    <w:p>
      <w:r>
        <w:t>OUTSTANDING ON THE VISIT RECORD</w:t>
      </w:r>
    </w:p>
    <w:p>
      <w:r>
        <w:t>- No hand-filled booklet naming this school is on file. No photograph of it is on file either.</w:t>
      </w:r>
    </w:p>
    <w:p>
      <w:r>
        <w:t>- The discussion guide was not held. The school was shut.</w:t>
      </w:r>
    </w:p>
    <w:p>
      <w:r>
        <w:t>- Nothing was supplied and nothing was found. The returned money has not been followed.</w:t>
      </w:r>
    </w:p>
    <w:p>
      <w:r>
        <w:t>- A return visit needs a day in term time.</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