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Karenga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Karenga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Mworozi Davis, Nalukwata Shadia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Kalimon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We report to the DHO and for the minor repairs we use the 20% from PHC to clear. For some repairs, the technician from Moroto regional referral through the district handles the issues.</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we have a reporting book but as of now the assets have been just installed, so no issues as of now.</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Eased medication by providing medication diagnosis through providing maternity ward thus easing patient care. Level of care has greatly improved from HC II services to HC III Services. Referral services were minimised by the supply of the assets under UGIFT.</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Karenga District        NAME OF HEALTH FACILITY: Kalimon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Mid Upper Arm Tape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Mid-upper-arm tape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Portable pressure sterilizer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Examination couch beside a wash basin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Instrument trolley with a kidney bowl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Ward screen standing beside a paediatric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Adult weighing scale with a 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Waste bin with a red liner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 bed with a mattress, in the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Paediatric cot with a 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Infant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Instrument tray with a fetoscope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Delivery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Examination light with a ward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 chair seen in the office</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Desk with an engraved edge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centre blocks, water-tank tower, placenta-pit enclosure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Karenga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Karenga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Karenga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WRITTEN AT THE HEAD OF THE HAND-FILLED COPY</w:t>
      </w:r>
    </w:p>
    <w:p>
      <w:r>
        <w:t>- 1st supply - 18/04/2024.</w:t>
      </w:r>
    </w:p>
    <w:p>
      <w:r>
        <w:t>- 2nd supply - 2/06/2025.</w:t>
      </w:r>
    </w:p>
    <w:p>
      <w:r>
        <w:t>- Incharge: Ameo Jesca, 0772719536.</w:t>
      </w:r>
    </w:p>
    <w:p>
      <w:r>
        <w:t>- Dr Ilukol James Ignatius, 0777042187.</w:t>
      </w:r>
    </w:p>
    <w:p/>
    <w:p>
      <w:r>
        <w:t>WRITTEN UNDER CHALLENGES ON THE HAND-FILLED COPY</w:t>
      </w:r>
    </w:p>
    <w:p>
      <w:r>
        <w:t>- Power was not considered as some assets require power to operate.</w:t>
      </w:r>
    </w:p>
    <w:p>
      <w:r>
        <w:t>- Burglar proof were not put in place.</w:t>
      </w:r>
    </w:p>
    <w:p>
      <w:r>
        <w:t>- The facility was not fenced.</w:t>
      </w:r>
    </w:p>
    <w:p>
      <w:r>
        <w:t>- Skilled personnel for operating the machines.</w:t>
      </w:r>
    </w:p>
    <w:p/>
    <w:p>
      <w:r>
        <w:t>OUTSTANDING ON THE HAND-FILLED COPY</w:t>
      </w:r>
    </w:p>
    <w:p>
      <w:r>
        <w:t>- No page of the health centre checklist is on file. The schedule lines below are taken from the photographs of the facility, not from a filled checklist, and no quantity is written against any of them.</w:t>
      </w:r>
    </w:p>
    <w:p>
      <w:r>
        <w:t>- Only page 3 of the hand-filled copy was photographed. The cover block of that copy is on none of it. Verifier contact is blank because none is on the record, and the date of submission is left blank until a person submits it.</w:t>
      </w:r>
    </w:p>
    <w:p>
      <w:r>
        <w:t>- The right-hand edge of that page runs off the frame and takes the end of four lines with it, three of them under challenges. Photograph the sheet again, square and whole.</w:t>
      </w:r>
    </w:p>
    <w:p>
      <w:r>
        <w:t>- The two supply dates written at the head of the page have no delivery note behind them on that sheet, so what came in on either is unrecorded there.</w:t>
      </w:r>
    </w:p>
    <w:p>
      <w:r>
        <w:t>- No quantity, tag number, date of purchase, cost or depreciation figure is written anywhere on the copy on file. Karenga district holds no asset register of its own.</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