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Lokori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Lokori Seed Secondary School</w:t>
            </w:r>
          </w:p>
        </w:tc>
      </w:tr>
      <w:tr>
        <w:tc>
          <w:tcPr>
            <w:tcW w:type="dxa" w:w="4320"/>
          </w:tcPr>
          <w:p>
            <w:r/>
            <w:r>
              <w:rPr>
                <w:b w:val="0"/>
                <w:i w:val="0"/>
              </w:rPr>
              <w:t>Named on the programme list</w:t>
            </w:r>
          </w:p>
        </w:tc>
        <w:tc>
          <w:tcPr>
            <w:tcW w:type="dxa" w:w="4320"/>
          </w:tcPr>
          <w:p>
            <w:r/>
            <w:r>
              <w:rPr>
                <w:b w:val="0"/>
                <w:i w:val="0"/>
              </w:rPr>
              <w:t>Kapedo (Phase II or Phase III)</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Karenga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Mworozi Davis and Nalukwata Shadia</w:t>
            </w:r>
          </w:p>
        </w:tc>
      </w:tr>
      <w:tr>
        <w:tc>
          <w:tcPr>
            <w:tcW w:type="dxa" w:w="4320"/>
          </w:tcPr>
          <w:p>
            <w:r/>
            <w:r>
              <w:rPr>
                <w:b w:val="0"/>
                <w:i w:val="0"/>
              </w:rPr>
              <w:t>Informant interviewed</w:t>
            </w:r>
          </w:p>
        </w:tc>
        <w:tc>
          <w:tcPr>
            <w:tcW w:type="dxa" w:w="4320"/>
          </w:tcPr>
          <w:p>
            <w:r/>
            <w:r>
              <w:rPr>
                <w:b w:val="0"/>
                <w:i w:val="0"/>
              </w:rPr>
              <w:t>The District Engineer, Okumu Willy, and the authorities who reported the construction and the storage at Kapedo</w:t>
            </w:r>
          </w:p>
        </w:tc>
      </w:tr>
      <w:tr>
        <w:tc>
          <w:tcPr>
            <w:tcW w:type="dxa" w:w="4320"/>
          </w:tcPr>
          <w:p>
            <w:r/>
            <w:r>
              <w:rPr>
                <w:b w:val="0"/>
                <w:i w:val="0"/>
              </w:rPr>
              <w:t>Supervisor</w:t>
            </w:r>
          </w:p>
        </w:tc>
        <w:tc>
          <w:tcPr>
            <w:tcW w:type="dxa" w:w="4320"/>
          </w:tcPr>
          <w:p>
            <w:r/>
            <w:r>
              <w:rPr>
                <w:b w:val="0"/>
                <w:i w:val="0"/>
              </w:rPr>
              <w:t>Kassim Luminsa</w:t>
            </w:r>
          </w:p>
        </w:tc>
      </w:tr>
    </w:tbl>
    <w:p/>
    <w:p>
      <w:pPr>
        <w:pStyle w:val="Heading1"/>
      </w:pPr>
      <w:r>
        <w:t>2. Entry</w:t>
      </w:r>
    </w:p>
    <w:p>
      <w:r>
        <w:rPr>
          <w:b w:val="0"/>
          <w:i w:val="0"/>
        </w:rPr>
        <w:t>The team established on 28 August that this school is still under construction and does not yet hold its own store of programme assets. No visitors' register of the school is on file. The assets intended for it were found held at Kapedo Seed Secondary School for safekeeping.</w:t>
      </w:r>
    </w:p>
    <w:p>
      <w:pPr>
        <w:pStyle w:val="Heading1"/>
      </w:pPr>
      <w:r>
        <w:t>3. Condition and status</w:t>
      </w:r>
    </w:p>
    <w:p>
      <w:r>
        <w:rPr>
          <w:b w:val="0"/>
          <w:i w:val="0"/>
        </w:rPr>
        <w:t>Ownership, functionality, usage and location. Only what the day itself settled is written below; whatever it left open reads not reported, and nothing is borrowed from another source to close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and no ownership document naming this school was seen.</w:t>
            </w:r>
          </w:p>
        </w:tc>
      </w:tr>
      <w:tr>
        <w:tc>
          <w:tcPr>
            <w:tcW w:type="dxa" w:w="4320"/>
          </w:tcPr>
          <w:p>
            <w:r/>
            <w:r>
              <w:rPr>
                <w:b w:val="0"/>
                <w:i w:val="0"/>
              </w:rPr>
              <w:t>Functionality</w:t>
            </w:r>
          </w:p>
        </w:tc>
        <w:tc>
          <w:tcPr>
            <w:tcW w:type="dxa" w:w="4320"/>
          </w:tcPr>
          <w:p>
            <w:r/>
            <w:r>
              <w:rPr>
                <w:b w:val="0"/>
                <w:i w:val="0"/>
              </w:rPr>
              <w:t>Settled only as far as the works. The construction is incomplete; the school authorities reported about one block built from funds of roughly five hundred million shillings, and that more money is needed to finish.</w:t>
            </w:r>
          </w:p>
        </w:tc>
      </w:tr>
      <w:tr>
        <w:tc>
          <w:tcPr>
            <w:tcW w:type="dxa" w:w="4320"/>
          </w:tcPr>
          <w:p>
            <w:r/>
            <w:r>
              <w:rPr>
                <w:b w:val="0"/>
                <w:i w:val="0"/>
              </w:rPr>
              <w:t>Usage / performance</w:t>
            </w:r>
          </w:p>
        </w:tc>
        <w:tc>
          <w:tcPr>
            <w:tcW w:type="dxa" w:w="4320"/>
          </w:tcPr>
          <w:p>
            <w:r/>
            <w:r>
              <w:rPr>
                <w:b w:val="0"/>
                <w:i w:val="0"/>
              </w:rPr>
              <w:t>Not reported. The school is not yet ready to hold or use the assets supplied for it.</w:t>
            </w:r>
          </w:p>
        </w:tc>
      </w:tr>
      <w:tr>
        <w:tc>
          <w:tcPr>
            <w:tcW w:type="dxa" w:w="4320"/>
          </w:tcPr>
          <w:p>
            <w:r/>
            <w:r>
              <w:rPr>
                <w:b w:val="0"/>
                <w:i w:val="0"/>
              </w:rPr>
              <w:t>Location</w:t>
            </w:r>
          </w:p>
        </w:tc>
        <w:tc>
          <w:tcPr>
            <w:tcW w:type="dxa" w:w="4320"/>
          </w:tcPr>
          <w:p>
            <w:r/>
            <w:r>
              <w:rPr>
                <w:b w:val="0"/>
                <w:i w:val="0"/>
              </w:rPr>
              <w:t>Settled for the assets: they stand in the store at Kapedo Seed Secondary School, not on this site. The construction site itself was reported under construction.</w:t>
            </w:r>
          </w:p>
        </w:tc>
      </w:tr>
    </w:tbl>
    <w:p/>
    <w:p>
      <w:pPr>
        <w:pStyle w:val="Heading1"/>
      </w:pPr>
      <w:r>
        <w:t>4. Supplied against found</w:t>
      </w:r>
    </w:p>
    <w:p>
      <w:r>
        <w:rPr>
          <w:b w:val="0"/>
          <w:i w:val="0"/>
        </w:rPr>
        <w:t>What was supplied for this school is on the same district delivery note and price schedule as Kapedo, held once at district level because the quote is for both schools. Nothing of that consignment was found on this site; it is stored at Kapedo. Supplied and found therefore cannot be closed here until the boxes are identified as this school's and counted.</w:t>
      </w:r>
    </w:p>
    <w:p>
      <w:pPr>
        <w:pStyle w:val="Heading1"/>
      </w:pPr>
      <w:r>
        <w:t>5. Engraving and identification</w:t>
      </w:r>
    </w:p>
    <w:p>
      <w:r>
        <w:rPr>
          <w:b w:val="0"/>
          <w:i w:val="0"/>
        </w:rPr>
        <w:t>No engraved number and no serial number was read for this school. The machines that would carry them are boxed at Kapedo and were not opened.</w:t>
      </w:r>
    </w:p>
    <w:p>
      <w:pPr>
        <w:pStyle w:val="Heading1"/>
      </w:pPr>
      <w:r>
        <w:t>6. Obsolete, unserviceable or for disposal</w:t>
      </w:r>
    </w:p>
    <w:p>
      <w:r>
        <w:rPr>
          <w:b w:val="0"/>
          <w:i w:val="0"/>
        </w:rPr>
        <w:t>Nothing is listed. The works are unfinished rather than damaged.</w:t>
      </w:r>
    </w:p>
    <w:p>
      <w:pPr>
        <w:pStyle w:val="Heading1"/>
      </w:pPr>
      <w:r>
        <w:t>7. Operation and maintenance</w:t>
      </w:r>
    </w:p>
    <w:p>
      <w:r>
        <w:rPr>
          <w:b w:val="0"/>
          <w:i w:val="0"/>
        </w:rPr>
        <w:t>The discussion guide was not held. The school is not commissioned and has no staff on site answering for assets that are not yet held here.</w:t>
      </w:r>
    </w:p>
    <w:p>
      <w:pPr>
        <w:pStyle w:val="Heading1"/>
      </w:pPr>
      <w:r>
        <w:t>8. Queries</w:t>
      </w:r>
    </w:p>
    <w:p>
      <w:pPr>
        <w:pStyle w:val="ListBullet"/>
      </w:pPr>
      <w:r>
        <w:rPr>
          <w:b w:val="0"/>
          <w:i w:val="0"/>
        </w:rPr>
        <w:t>The school is under construction and not yet ready to hold its assets.</w:t>
      </w:r>
    </w:p>
    <w:p>
      <w:pPr>
        <w:pStyle w:val="ListBullet"/>
      </w:pPr>
      <w:r>
        <w:rPr>
          <w:b w:val="0"/>
          <w:i w:val="0"/>
        </w:rPr>
        <w:t>Its assets are stored at Kapedo Seed Secondary School; record them as this school's while they stand there.</w:t>
      </w:r>
    </w:p>
    <w:p>
      <w:pPr>
        <w:pStyle w:val="ListBullet"/>
      </w:pPr>
      <w:r>
        <w:rPr>
          <w:b w:val="0"/>
          <w:i w:val="0"/>
        </w:rPr>
        <w:t>The one frame on file for this school shows brickwork at plinth level and nothing in it names the site; confirm on the next visit that these are the works of this school.</w:t>
      </w:r>
    </w:p>
    <w:p>
      <w:pPr>
        <w:pStyle w:val="ListBullet"/>
      </w:pPr>
      <w:r>
        <w:rPr>
          <w:b w:val="0"/>
          <w:i w:val="0"/>
        </w:rPr>
        <w:t>A return visit needs to photograph the works whole: the block reported built, the site as it stands, and any signboard that names the school.</w:t>
      </w:r>
    </w:p>
    <w:p>
      <w:pPr>
        <w:pStyle w:val="ListBullet"/>
      </w:pPr>
      <w:r>
        <w:rPr>
          <w:b w:val="0"/>
          <w:i w:val="0"/>
        </w:rPr>
        <w:t>No register was filled and the discussion guide was not held, because the school is not yet commissioned.</w:t>
      </w:r>
    </w:p>
    <w:p>
      <w:pPr>
        <w:pStyle w:val="ListBullet"/>
      </w:pPr>
      <w:r>
        <w:rPr>
          <w:b w:val="0"/>
          <w:i w:val="0"/>
        </w:rPr>
        <w:t>The programme list names both schools Kapedo; settle which phase Lokori answers to.</w:t>
      </w:r>
    </w:p>
    <w:p>
      <w:pPr>
        <w:pStyle w:val="ListBullet"/>
      </w:pPr>
      <w:r>
        <w:rPr>
          <w:b w:val="0"/>
          <w:i w:val="0"/>
        </w:rPr>
        <w:t>Who will finish the construction, and when the assets can move here, is unfixed.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