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Kamuli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UgIFT Asset are still in good shape except the tables. However the facility has a vote under PHC for operation and maintenance.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They have an inventory Register for functionality of Assets.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is very good, the contractor repainted the facility after completion of the maternity block. Service delivery improvement for the facility. Quality equipment. Good working conditions for health workers. Challenges: staff accommodation is a challenge; fencing of the facility because of security issues; under staffing; currently the facility has 11 out of 19 of total staff structure. Recommendations: fencing to help enhance on security of the facility; staff accommodation construction; table replacement because the one supplied were of poor quality; deploy more staff to support in service delivery.</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Tororo District        NAME OF HEALTH FACILITY: Kamuli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TRANSTEK SN: 2003374231006234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This wasn't delivered.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 (02)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in use in maternity, others are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Nothing was seen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It wasn't seen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 exercise.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(9)</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with a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good condition, 2 broken down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delivered poor quality.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ONE Touch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(01)</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Plus MED white with red colours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delivered.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with plastic bases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in use, another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&amp; black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kept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in use, 7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Nothing was seen at facility for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Pionway medical 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 in use, another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(06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with plastic tube &amp;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store; 01 for children.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Nothing was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The one at the facility is not UgIFT.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&amp; black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in use, 01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with a scale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 (01 TV, Startimes)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32 Inch TV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(17)</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black big size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 in use, 07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(08)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Ajanta Brand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 2 maternity, 2 OPD.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(02 Sets)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store. Mixed up with Diagnostic Equipment Set for OPD.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Mixed up.</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(02 Sets)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(01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casing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in use, 3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with blue &amp; white colour with a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Redistributed 5 to Atangi HC III.</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(11)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with a blue covered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(12)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with wheels, blue and cream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 white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colour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but they have never used.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during verification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(04 sets)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container transparent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during verification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broken, 2 in use. Those in use have torn sitting surface.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Mixed up and identifiable. The sets which are in store are mixed up in content. All are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Mixed up and identifiable. The sets which are in store are mixed up in content.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Mixed up and identifiable. The sets which are in store are mixed up in content.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Mixed up and identifiable. The sets which are in store are mixed up in content.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(3 SETS)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Transparent container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in use, two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delivered.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Penguin shape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in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 was disposed off.</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Dopplar</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Bowl shaped white &amp; blue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in lab.</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Redistributed 01 to Malaba HC IV.</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 (02 sets)</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casing with stainless steel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(01)</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coloured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Not seen during verification.</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(15)</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with plastic hand handles</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 Tables (05)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 brown soft wood make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Two in good condition, 3 are broken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supplier delivered poor quality tables.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Grey with lockers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Block: cream &amp; maroon paint. Placenta pit: orange paint. The maternity block has a 10,000 litre capacity water tank on ground and a 3000 litre capacity water tank on a tank platform with a water pump. Another tank of 5000 litre capacity connected on water pipes from the roof. Pit latrine has two stances for both males and females with two bathrooms. Painted orange and cream / yellowish paint.</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 No staff accommodation at the facility.</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Date of submission on the hand-filled copy is 31/08/2026; structured output leaves it blank per RULES.md 3.15.</w:t>
      </w:r>
    </w:p>
    <w:p>
      <w:r>
        <w:t>- Supervisor on the page is Kassim Sekajja / Wasswa Wilson with contacts 0702806116 / 0783230321; filled toolkit will use Kassim Luminsa / +256 702 806116 per RULES.md 3.15.</w:t>
      </w:r>
    </w:p>
    <w:p>
      <w:r>
        <w:t>- Verifier on the page is Tonny Kayengo (email kkayengo1@gmail.com); the usual team spelling is Kayongo. No telephone is written on the contact line.</w:t>
      </w:r>
    </w:p>
    <w:p>
      <w:r>
        <w:t>- The programme list carries Kamuli HCII; the cover, discussion-guide heading (Kamuli Health Center III), checklist header (Kamuli HCIII) and roadside signboard read HC III. Facility is recorded as Kamuli HC III; the level difference is not corrected on the schedule.</w:t>
      </w:r>
    </w:p>
    <w:p>
      <w:r>
        <w:t>- Drip Stand (9): description cell repeats Health (department overflow); no physical description on the page.</w:t>
      </w:r>
    </w:p>
    <w:p>
      <w:r>
        <w:t>- Autoclave quantity 03 struck to 02; remarks One in use in maternity, others are in store.</w:t>
      </w:r>
    </w:p>
    <w:p>
      <w:r>
        <w:t>- Examination Couch (03): status 1 in good condition, 2 broken down; remarks They delivered poor quality.</w:t>
      </w:r>
    </w:p>
    <w:p>
      <w:r>
        <w:t>- Otoscope (01) and Patient Screen (10): description and tag blank; only department, quantity and facing status/remarks filled.</w:t>
      </w:r>
    </w:p>
    <w:p>
      <w:r>
        <w:t>- Refrigerator brand reads Pionway medical lab - confirm spelling.</w:t>
      </w:r>
    </w:p>
    <w:p>
      <w:r>
        <w:t>- Stethoscope (06 pcs): remarks All in store; 01 for children - does not account for six.</w:t>
      </w:r>
    </w:p>
    <w:p>
      <w:r>
        <w:t>- Weighing Scale, Infant (03): remarks only In use; does not split the three.</w:t>
      </w:r>
    </w:p>
    <w:p>
      <w:r>
        <w:t>- Wall Clock (08): remarks All in use, with a margin note 2 Maternity, 2 OPD that does not account for eight.</w:t>
      </w:r>
    </w:p>
    <w:p>
      <w:r>
        <w:t>- Adult weighing scale: tag blank on the page.</w:t>
      </w:r>
    </w:p>
    <w:p>
      <w:r>
        <w:t>- Diagnostic MCH (02 Sets) and OPD bracketed Mixed up; OPD row otherwise blank.</w:t>
      </w:r>
    </w:p>
    <w:p>
      <w:r>
        <w:t>- Instrument Set, Basic ENT: quantity 01 Set may be struck through; kept as written with facing In store.</w:t>
      </w:r>
    </w:p>
    <w:p>
      <w:r>
        <w:t>- Pulse Oximeter, Hand held (02): Not seen in the left margin; facing Not seen during verification; other columns blank.</w:t>
      </w:r>
    </w:p>
    <w:p>
      <w:r>
        <w:t>- Bed, Adult Patient with Mattress (24): remarks only Redistributed 5 to Atangi HC III - the other 19 are not accounted for. Atangi spelling as on the page.</w:t>
      </w:r>
    </w:p>
    <w:p>
      <w:r>
        <w:t>- Bed, Pediatric Patient (11): top of p11 (form p12) continues qty 11 with description Stainless steel rods and blue Mattress; folded into the pediatric line, not a separate item.</w:t>
      </w:r>
    </w:p>
    <w:p>
      <w:r>
        <w:t>- Cupboard, Instrument: left row otherwise blank; no quantity, description or facing note paired with certainty.</w:t>
      </w:r>
    </w:p>
    <w:p>
      <w:r>
        <w:t>- Delivery Bed, Hydraulic Manual (01): left also writes Not Received under the quantity, while description/tag are filled and facing reads In use - contradictory.</w:t>
      </w:r>
    </w:p>
    <w:p>
      <w:r>
        <w:t>- Resuscitator Manual, Infant / Adult: facing Not seen vs All in store pairing is soft against left-page order (Infant Not seen, Adult 04 sets filled).</w:t>
      </w:r>
    </w:p>
    <w:p>
      <w:r>
        <w:t>- Oxygen Therapy Apparatus: remarks In use but they have never used.</w:t>
      </w:r>
    </w:p>
    <w:p>
      <w:r>
        <w:t>- Bench (04): 05 struck to 04; remarks 2 broken, 2 in use, torn sitting surface.</w:t>
      </w:r>
    </w:p>
    <w:p>
      <w:r>
        <w:t>- Ward diagnostic / hollow-ware / delivery / stitch-removing sets: bracket Mixed up and identifiable with diagonal The sets which are in store are mixed up in content; facing All are in store on the group. Identifiable vs unidentifiable is soft.</w:t>
      </w:r>
    </w:p>
    <w:p>
      <w:r>
        <w:t>- Penguin Sucker: Not delivered is written above the printed name, yet quantity 04, description Penguin shape and facing 3 in good condition / 01 was disposed off are filled. Treated as found. Disposed off kept as written.</w:t>
      </w:r>
    </w:p>
    <w:p>
      <w:r>
        <w:t>- Delivery Bed (03): status 3 in use; remarks Redistributed 01 to Malaba HC IV (one for the disabled woman is struck through on the facing page). 3 in use plus 1 redistributed does not match quantity 03. Malaba HC IV as on the page.</w:t>
      </w:r>
    </w:p>
    <w:p>
      <w:r>
        <w:t>- Office Chair quantity 15 with facing All in use - confirm.</w:t>
      </w:r>
    </w:p>
    <w:p>
      <w:r>
        <w:t>- Desk / Tables (05): verifier wrote Tables beside Desk; status Two in good condition, 3 are broken; remarks The supplier delivered poor quality tables. Matches cover recommendation on table replacement.</w:t>
      </w:r>
    </w:p>
    <w:p>
      <w:r>
        <w:t>- Placenta pit, pit latrine and water tanks were written under Non Residential Buildings; folded into that description with the freehand notes below the table.</w:t>
      </w:r>
    </w:p>
    <w:p>
      <w:r>
        <w:t>- Residential Buildings: Not received; facing No staff accommodation at the facility.</w:t>
      </w:r>
    </w:p>
    <w:p>
      <w:r>
        <w:t>- No asset number, life, purchase/service dates, cost or depreciation on most lines; left blank per RULES.md 5.</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