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Abim District - local government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Abim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Team</w:t>
            </w:r>
          </w:p>
        </w:tc>
        <w:tc>
          <w:tcPr>
            <w:tcW w:type="dxa" w:w="4320"/>
          </w:tcPr>
          <w:p>
            <w:r/>
            <w:r>
              <w:rPr>
                <w:b w:val="0"/>
                <w:i w:val="0"/>
              </w:rPr>
              <w:t>Team 11 - Mworozi Davis, Nalukwata Shadia</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Dates worked</w:t>
            </w:r>
          </w:p>
        </w:tc>
        <w:tc>
          <w:tcPr>
            <w:tcW w:type="dxa" w:w="4320"/>
          </w:tcPr>
          <w:p>
            <w:r/>
            <w:r>
              <w:rPr>
                <w:b w:val="0"/>
                <w:i w:val="0"/>
              </w:rPr>
              <w:t>2026-08-24 to 2026-08-25</w:t>
            </w:r>
          </w:p>
        </w:tc>
      </w:tr>
      <w:tr>
        <w:tc>
          <w:tcPr>
            <w:tcW w:type="dxa" w:w="4320"/>
          </w:tcPr>
          <w:p>
            <w:r/>
            <w:r>
              <w:rPr>
                <w:b w:val="0"/>
                <w:i w:val="0"/>
              </w:rPr>
              <w:t>Date of submission</w:t>
            </w:r>
          </w:p>
        </w:tc>
        <w:tc>
          <w:tcPr>
            <w:tcW w:type="dxa" w:w="4320"/>
          </w:tcPr>
          <w:p>
            <w:r/>
          </w:p>
        </w:tc>
      </w:tr>
    </w:tbl>
    <w:p/>
    <w:p>
      <w:pPr>
        <w:pStyle w:val="Heading1"/>
      </w:pPr>
      <w:r>
        <w:t>2. Coverage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Facility</w:t>
            </w:r>
          </w:p>
        </w:tc>
        <w:tc>
          <w:tcPr>
            <w:tcW w:type="dxa" w:w="1728"/>
          </w:tcPr>
          <w:p>
            <w:r>
              <w:rPr>
                <w:b/>
              </w:rPr>
            </w:r>
            <w:r>
              <w:rPr>
                <w:b/>
                <w:i w:val="0"/>
              </w:rPr>
              <w:t>Type</w:t>
            </w:r>
          </w:p>
        </w:tc>
        <w:tc>
          <w:tcPr>
            <w:tcW w:type="dxa" w:w="1728"/>
          </w:tcPr>
          <w:p>
            <w:r>
              <w:rPr>
                <w:b/>
              </w:rPr>
            </w:r>
            <w:r>
              <w:rPr>
                <w:b/>
                <w:i w:val="0"/>
              </w:rPr>
              <w:t>State</w:t>
            </w:r>
          </w:p>
        </w:tc>
        <w:tc>
          <w:tcPr>
            <w:tcW w:type="dxa" w:w="1728"/>
          </w:tcPr>
          <w:p>
            <w:r>
              <w:rPr>
                <w:b/>
              </w:rPr>
            </w:r>
            <w:r>
              <w:rPr>
                <w:b/>
                <w:i w:val="0"/>
              </w:rPr>
              <w:t>Return</w:t>
            </w:r>
          </w:p>
        </w:tc>
        <w:tc>
          <w:tcPr>
            <w:tcW w:type="dxa" w:w="1728"/>
          </w:tcPr>
          <w:p>
            <w:r>
              <w:rPr>
                <w:b/>
              </w:rPr>
            </w:r>
            <w:r>
              <w:rPr>
                <w:b/>
                <w:i w:val="0"/>
              </w:rPr>
              <w:t>Photographs</w:t>
            </w:r>
          </w:p>
        </w:tc>
      </w:tr>
      <w:tr>
        <w:tc>
          <w:tcPr>
            <w:tcW w:type="dxa" w:w="1728"/>
          </w:tcPr>
          <w:p>
            <w:r/>
            <w:r>
              <w:rPr>
                <w:b w:val="0"/>
                <w:i w:val="0"/>
              </w:rPr>
              <w:t>Alerek Seed Secondary School</w:t>
            </w:r>
          </w:p>
        </w:tc>
        <w:tc>
          <w:tcPr>
            <w:tcW w:type="dxa" w:w="1728"/>
          </w:tcPr>
          <w:p>
            <w:r/>
            <w:r>
              <w:rPr>
                <w:b w:val="0"/>
                <w:i w:val="0"/>
              </w:rPr>
              <w:t>School</w:t>
            </w:r>
          </w:p>
        </w:tc>
        <w:tc>
          <w:tcPr>
            <w:tcW w:type="dxa" w:w="1728"/>
          </w:tcPr>
          <w:p>
            <w:r/>
            <w:r>
              <w:rPr>
                <w:b/>
                <w:i w:val="0"/>
              </w:rPr>
              <w:t>verified</w:t>
            </w:r>
          </w:p>
        </w:tc>
        <w:tc>
          <w:tcPr>
            <w:tcW w:type="dxa" w:w="1728"/>
          </w:tcPr>
          <w:p>
            <w:r/>
            <w:r>
              <w:rPr>
                <w:b/>
                <w:i w:val="0"/>
              </w:rPr>
              <w:t>incomplete</w:t>
            </w:r>
            <w:r>
              <w:rPr>
                <w:b w:val="0"/>
                <w:i w:val="0"/>
              </w:rPr>
              <w:t xml:space="preserve"> - ownership not reported, nothing engraved</w:t>
            </w:r>
          </w:p>
        </w:tc>
        <w:tc>
          <w:tcPr>
            <w:tcW w:type="dxa" w:w="1728"/>
          </w:tcPr>
          <w:p>
            <w:r/>
            <w:r>
              <w:rPr>
                <w:b w:val="0"/>
                <w:i w:val="0"/>
              </w:rPr>
              <w:t>53</w:t>
            </w:r>
          </w:p>
        </w:tc>
      </w:tr>
      <w:tr>
        <w:tc>
          <w:tcPr>
            <w:tcW w:type="dxa" w:w="1728"/>
          </w:tcPr>
          <w:p>
            <w:r/>
            <w:r>
              <w:rPr>
                <w:b w:val="0"/>
                <w:i w:val="0"/>
              </w:rPr>
              <w:t>Magamaga Seed School</w:t>
            </w:r>
          </w:p>
        </w:tc>
        <w:tc>
          <w:tcPr>
            <w:tcW w:type="dxa" w:w="1728"/>
          </w:tcPr>
          <w:p>
            <w:r/>
            <w:r>
              <w:rPr>
                <w:b w:val="0"/>
                <w:i w:val="0"/>
              </w:rPr>
              <w:t>School</w:t>
            </w:r>
          </w:p>
        </w:tc>
        <w:tc>
          <w:tcPr>
            <w:tcW w:type="dxa" w:w="1728"/>
          </w:tcPr>
          <w:p>
            <w:r/>
            <w:r>
              <w:rPr>
                <w:b/>
                <w:i w:val="0"/>
              </w:rPr>
              <w:t>complete</w:t>
            </w:r>
          </w:p>
        </w:tc>
        <w:tc>
          <w:tcPr>
            <w:tcW w:type="dxa" w:w="1728"/>
          </w:tcPr>
          <w:p>
            <w:r/>
            <w:r>
              <w:rPr>
                <w:b w:val="0"/>
                <w:i w:val="0"/>
              </w:rPr>
              <w:t>complete - reached; finished and not yet commissioned, nobody on site</w:t>
            </w:r>
          </w:p>
        </w:tc>
        <w:tc>
          <w:tcPr>
            <w:tcW w:type="dxa" w:w="1728"/>
          </w:tcPr>
          <w:p>
            <w:r/>
            <w:r>
              <w:rPr>
                <w:b w:val="0"/>
                <w:i w:val="0"/>
              </w:rPr>
              <w:t>6</w:t>
            </w:r>
          </w:p>
        </w:tc>
      </w:tr>
      <w:tr>
        <w:tc>
          <w:tcPr>
            <w:tcW w:type="dxa" w:w="1728"/>
          </w:tcPr>
          <w:p>
            <w:r/>
            <w:r>
              <w:rPr>
                <w:b w:val="0"/>
                <w:i w:val="0"/>
              </w:rPr>
              <w:t>Nakwae Seed School</w:t>
            </w:r>
          </w:p>
        </w:tc>
        <w:tc>
          <w:tcPr>
            <w:tcW w:type="dxa" w:w="1728"/>
          </w:tcPr>
          <w:p>
            <w:r/>
            <w:r>
              <w:rPr>
                <w:b w:val="0"/>
                <w:i w:val="0"/>
              </w:rPr>
              <w:t>School</w:t>
            </w:r>
          </w:p>
        </w:tc>
        <w:tc>
          <w:tcPr>
            <w:tcW w:type="dxa" w:w="1728"/>
          </w:tcPr>
          <w:p>
            <w:r/>
            <w:r>
              <w:rPr>
                <w:b/>
                <w:i w:val="0"/>
              </w:rPr>
              <w:t>complete</w:t>
            </w:r>
          </w:p>
        </w:tc>
        <w:tc>
          <w:tcPr>
            <w:tcW w:type="dxa" w:w="1728"/>
          </w:tcPr>
          <w:p>
            <w:r/>
            <w:r>
              <w:rPr>
                <w:b w:val="0"/>
                <w:i w:val="0"/>
              </w:rPr>
              <w:t>complete - reached; closed for the holidays</w:t>
            </w:r>
          </w:p>
        </w:tc>
        <w:tc>
          <w:tcPr>
            <w:tcW w:type="dxa" w:w="1728"/>
          </w:tcPr>
          <w:p>
            <w:r/>
            <w:r>
              <w:rPr>
                <w:b w:val="0"/>
                <w:i w:val="0"/>
              </w:rPr>
              <w:t>0</w:t>
            </w:r>
          </w:p>
        </w:tc>
      </w:tr>
    </w:tbl>
    <w:p/>
    <w:p>
      <w:r>
        <w:rPr>
          <w:b/>
          <w:i w:val="0"/>
        </w:rPr>
        <w:t>Allocated 3 · named on the programme list 3 · reported on 3 · verified 3.</w:t>
      </w:r>
      <w:r>
        <w:rPr>
          <w:b w:val="0"/>
          <w:i w:val="0"/>
        </w:rPr>
        <w:t xml:space="preserve"> 59 photographs, 53 of them at Alerek and 6 of the outside of Magamaga. Magamaga and Nakwae were reached and found closed or not yet commissioned, so both count as complete for this exercise; Alerek is the one school with a hand-filled register, and it still settled neither ownership nor a mark that would identify one of its assets again.</w:t>
      </w:r>
    </w:p>
    <w:p>
      <w:pPr>
        <w:pStyle w:val="Heading1"/>
      </w:pPr>
      <w:r>
        <w:t>3. The local government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Required</w:t>
            </w:r>
          </w:p>
        </w:tc>
        <w:tc>
          <w:tcPr>
            <w:tcW w:type="dxa" w:w="4320"/>
          </w:tcPr>
          <w:p>
            <w:r>
              <w:rPr>
                <w:b/>
              </w:rPr>
            </w:r>
            <w:r>
              <w:rPr>
                <w:b/>
                <w:i w:val="0"/>
              </w:rPr>
              <w:t>Status</w:t>
            </w:r>
          </w:p>
        </w:tc>
      </w:tr>
      <w:tr>
        <w:tc>
          <w:tcPr>
            <w:tcW w:type="dxa" w:w="4320"/>
          </w:tcPr>
          <w:p>
            <w:r/>
            <w:r>
              <w:rPr>
                <w:b w:val="0"/>
                <w:i w:val="0"/>
              </w:rPr>
              <w:t>Courtesy call on the CAO or Town Clerk</w:t>
            </w:r>
          </w:p>
        </w:tc>
        <w:tc>
          <w:tcPr>
            <w:tcW w:type="dxa" w:w="4320"/>
          </w:tcPr>
          <w:p>
            <w:r/>
            <w:r>
              <w:rPr>
                <w:b w:val="0"/>
                <w:i w:val="0"/>
              </w:rPr>
              <w:t>No record</w:t>
            </w:r>
          </w:p>
        </w:tc>
      </w:tr>
      <w:tr>
        <w:tc>
          <w:tcPr>
            <w:tcW w:type="dxa" w:w="4320"/>
          </w:tcPr>
          <w:p>
            <w:r/>
            <w:r>
              <w:rPr>
                <w:b w:val="0"/>
                <w:i w:val="0"/>
              </w:rPr>
              <w:t>Record of assets held at the district</w:t>
            </w:r>
          </w:p>
        </w:tc>
        <w:tc>
          <w:tcPr>
            <w:tcW w:type="dxa" w:w="4320"/>
          </w:tcPr>
          <w:p>
            <w:r/>
            <w:r>
              <w:rPr>
                <w:b/>
                <w:i w:val="0"/>
              </w:rPr>
              <w:t>Present</w:t>
            </w:r>
            <w:r>
              <w:rPr>
                <w:b w:val="0"/>
                <w:i w:val="0"/>
              </w:rPr>
              <w:t xml:space="preserve"> - the Inventory Management Unit's transfer note of 5 March 2026, which is a financial document and stands as the district record</w:t>
            </w:r>
          </w:p>
        </w:tc>
      </w:tr>
      <w:tr>
        <w:tc>
          <w:tcPr>
            <w:tcW w:type="dxa" w:w="4320"/>
          </w:tcPr>
          <w:p>
            <w:r/>
            <w:r>
              <w:rPr>
                <w:b w:val="0"/>
                <w:i w:val="0"/>
              </w:rPr>
              <w:t>Interviews with the CFO, DEO and DHO</w:t>
            </w:r>
          </w:p>
        </w:tc>
        <w:tc>
          <w:tcPr>
            <w:tcW w:type="dxa" w:w="4320"/>
          </w:tcPr>
          <w:p>
            <w:r/>
            <w:r>
              <w:rPr>
                <w:b w:val="0"/>
                <w:i w:val="0"/>
              </w:rPr>
              <w:t>No record</w:t>
            </w:r>
          </w:p>
        </w:tc>
      </w:tr>
      <w:tr>
        <w:tc>
          <w:tcPr>
            <w:tcW w:type="dxa" w:w="4320"/>
          </w:tcPr>
          <w:p>
            <w:r/>
            <w:r>
              <w:rPr>
                <w:b w:val="0"/>
                <w:i w:val="0"/>
              </w:rPr>
              <w:t>Debrief to the local government</w:t>
            </w:r>
          </w:p>
        </w:tc>
        <w:tc>
          <w:tcPr>
            <w:tcW w:type="dxa" w:w="4320"/>
          </w:tcPr>
          <w:p>
            <w:r/>
            <w:r>
              <w:rPr>
                <w:b w:val="0"/>
                <w:i w:val="0"/>
              </w:rPr>
              <w:t>No record</w:t>
            </w:r>
          </w:p>
        </w:tc>
      </w:tr>
    </w:tbl>
    <w:p/>
    <w:p>
      <w:pPr>
        <w:pStyle w:val="Heading1"/>
      </w:pPr>
      <w:r>
        <w:t>4. Key findings</w:t>
      </w:r>
    </w:p>
    <w:p>
      <w:pPr>
        <w:pStyle w:val="ListBullet"/>
      </w:pPr>
      <w:r>
        <w:rPr>
          <w:b/>
          <w:i w:val="0"/>
        </w:rPr>
        <w:t>One school of the three carries a hand-filled register.</w:t>
      </w:r>
      <w:r>
        <w:rPr>
          <w:b w:val="0"/>
          <w:i w:val="0"/>
        </w:rPr>
        <w:t xml:space="preserve"> Alerek Seed Secondary School filled in its own register on site, answered the discussion guide in full and completed all three schedules, which is the fullest return this team brought back from anywhere.</w:t>
      </w:r>
    </w:p>
    <w:p>
      <w:pPr>
        <w:pStyle w:val="ListBullet"/>
      </w:pPr>
      <w:r>
        <w:rPr>
          <w:b/>
          <w:i w:val="0"/>
        </w:rPr>
        <w:t>The other two schools were reached and could not be entered.</w:t>
      </w:r>
      <w:r>
        <w:rPr>
          <w:b w:val="0"/>
          <w:i w:val="0"/>
        </w:rPr>
        <w:t xml:space="preserve"> Magamaga Seed School was finished and not yet commissioned, with nobody on site; Nakwae Seed School was closed for the holidays. Both visits count as complete for this exercise.</w:t>
      </w:r>
    </w:p>
    <w:p>
      <w:pPr>
        <w:pStyle w:val="ListBullet"/>
      </w:pPr>
      <w:r>
        <w:rPr>
          <w:b/>
          <w:i w:val="0"/>
        </w:rPr>
        <w:t>The district record reaches one school and one class of asset.</w:t>
      </w:r>
      <w:r>
        <w:rPr>
          <w:b w:val="0"/>
          <w:i w:val="0"/>
        </w:rPr>
        <w:t xml:space="preserve"> The transfer note covers the Alerek ICT. The desks, the stools, the buildings and the science laboratory consignment are on no district paper, and Magamaga and Nakwae are on none at all.</w:t>
      </w:r>
    </w:p>
    <w:p>
      <w:pPr>
        <w:pStyle w:val="ListBullet"/>
      </w:pPr>
      <w:r>
        <w:rPr>
          <w:b/>
          <w:i w:val="0"/>
        </w:rPr>
        <w:t>Supplied and found agree at Alerek and nobody has opened a box.</w:t>
      </w:r>
      <w:r>
        <w:rPr>
          <w:b w:val="0"/>
          <w:i w:val="0"/>
        </w:rPr>
        <w:t xml:space="preserve"> All eleven ICT lines match the transfer note. The note counts boxes and the register counts items, so what arrived is settled and what is inside it is not.</w:t>
      </w:r>
    </w:p>
    <w:p>
      <w:pPr>
        <w:pStyle w:val="ListBullet"/>
      </w:pPr>
      <w:r>
        <w:rPr>
          <w:b/>
          <w:i w:val="0"/>
        </w:rPr>
        <w:t>Nothing in this district is engraved.</w:t>
      </w:r>
      <w:r>
        <w:rPr>
          <w:b w:val="0"/>
          <w:i w:val="0"/>
        </w:rPr>
        <w:t xml:space="preserve"> The contractor engraved nothing at Alerek, and no serial number was taken there because the computers are connected in a way that hides their plates.</w:t>
      </w:r>
    </w:p>
    <w:p>
      <w:pPr>
        <w:pStyle w:val="ListBullet"/>
      </w:pPr>
      <w:r>
        <w:rPr>
          <w:b/>
          <w:i w:val="0"/>
        </w:rPr>
        <w:t>A whole ICT consignment stands idle for want of electricity.</w:t>
      </w:r>
      <w:r>
        <w:rPr>
          <w:b w:val="0"/>
          <w:i w:val="0"/>
        </w:rPr>
        <w:t xml:space="preserve"> Six of the eleven ICT lines at Alerek are still packed, the school has no power, and no technician has come to connect or commission anything.</w:t>
      </w:r>
    </w:p>
    <w:p>
      <w:pPr>
        <w:pStyle w:val="ListBullet"/>
      </w:pPr>
      <w:r>
        <w:rPr>
          <w:b/>
          <w:i w:val="0"/>
        </w:rPr>
        <w:t>Furniture was delivered and never assembled.</w:t>
      </w:r>
      <w:r>
        <w:rPr>
          <w:b w:val="0"/>
          <w:i w:val="0"/>
        </w:rPr>
        <w:t xml:space="preserve"> Tables, chairs and 360 laboratory stools are stacked in a store, so the school sits on furniture it cannot use and cannot count properly.</w:t>
      </w:r>
    </w:p>
    <w:p>
      <w:pPr>
        <w:pStyle w:val="ListBullet"/>
      </w:pPr>
      <w:r>
        <w:rPr>
          <w:b/>
          <w:i w:val="0"/>
        </w:rPr>
        <w:t>One school received nothing at all.</w:t>
      </w:r>
      <w:r>
        <w:rPr>
          <w:b w:val="0"/>
          <w:i w:val="0"/>
        </w:rPr>
        <w:t xml:space="preserve"> The money for Nakwae Seed School's items went back to Finance before they were bought, and the District Education Officer asked for a written request for a reversal.</w:t>
      </w:r>
    </w:p>
    <w:p>
      <w:pPr>
        <w:pStyle w:val="ListBullet"/>
      </w:pPr>
      <w:r>
        <w:rPr>
          <w:b/>
          <w:i w:val="0"/>
        </w:rPr>
        <w:t>No officer of this district is named anywhere.</w:t>
      </w:r>
      <w:r>
        <w:rPr>
          <w:b w:val="0"/>
          <w:i w:val="0"/>
        </w:rPr>
        <w:t xml:space="preserve"> There was no courtesy call, no interview and no debrief, and the District Education Officer was reported to twice without ever being named.</w:t>
      </w:r>
    </w:p>
    <w:p>
      <w:pPr>
        <w:pStyle w:val="Heading1"/>
      </w:pPr>
      <w:r>
        <w:t>5. Supplied against found</w:t>
      </w:r>
    </w:p>
    <w:p>
      <w:r>
        <w:rPr>
          <w:b w:val="0"/>
          <w:i w:val="0"/>
        </w:rPr>
        <w:t>Alerek is the only facility here where the two sides meet, and they meet cleanly: eleven ICT lines on the district transfer note, the same eleven counted on the school's own register, and no difference between them except the unit of counting. The school's science laboratory consignment runs the other way - thirteen boxes listed item by item by the supplier, and not one of them counted on the ground.</w:t>
      </w:r>
    </w:p>
    <w:p>
      <w:r>
        <w:rPr>
          <w:b w:val="0"/>
          <w:i w:val="0"/>
        </w:rPr>
        <w:t>Magamaga Seed School and Nakwae Seed School can be compared to nothing. Neither was entered, neither has a district record behind it, and at Nakwae there is nothing to find in any case.</w:t>
      </w:r>
    </w:p>
    <w:p>
      <w:pPr>
        <w:pStyle w:val="Heading1"/>
      </w:pPr>
      <w:r>
        <w:t>6. Obsolete, unserviceable or for disposal</w:t>
      </w:r>
    </w:p>
    <w:p>
      <w:r>
        <w:rPr>
          <w:b w:val="0"/>
          <w:i w:val="0"/>
        </w:rPr>
        <w:t>Not one asset in Abim was put forward for disposal. Two things at Alerek Seed Secondary School are less than whole and neither was counted: test tubes that broke and were replaced with plastic bottles, and the furniture that was delivered unassembled and left stacked in a store.</w:t>
      </w:r>
    </w:p>
    <w:p>
      <w:pPr>
        <w:pStyle w:val="Heading1"/>
      </w:pPr>
      <w:r>
        <w:t>7. Outstanding queries</w:t>
      </w:r>
    </w:p>
    <w:p>
      <w:r>
        <w:rPr>
          <w:b w:val="0"/>
          <w:i w:val="0"/>
        </w:rPr>
        <w:t>Open items, one line each. The district record holds the full wording of every one.</w:t>
      </w:r>
    </w:p>
    <w:p>
      <w:pPr>
        <w:pStyle w:val="ListBullet"/>
      </w:pPr>
      <w:r>
        <w:rPr>
          <w:b w:val="0"/>
          <w:i w:val="0"/>
        </w:rPr>
        <w:t>No line of the Alerek register carries an asset number, that column having been struck through and used for a count.</w:t>
      </w:r>
    </w:p>
    <w:p>
      <w:pPr>
        <w:pStyle w:val="ListBullet"/>
      </w:pPr>
      <w:r>
        <w:rPr>
          <w:b w:val="0"/>
          <w:i w:val="0"/>
        </w:rPr>
        <w:t>The cover block of the Alerek register is not on the copy on file.</w:t>
      </w:r>
    </w:p>
    <w:p>
      <w:pPr>
        <w:pStyle w:val="ListBullet"/>
      </w:pPr>
      <w:r>
        <w:rPr>
          <w:b w:val="0"/>
          <w:i w:val="0"/>
        </w:rPr>
        <w:t>The Alerek buildings sheet carries seven dates and seven statuses against eight lines.</w:t>
      </w:r>
    </w:p>
    <w:p>
      <w:pPr>
        <w:pStyle w:val="ListBullet"/>
      </w:pPr>
      <w:r>
        <w:rPr>
          <w:b w:val="0"/>
          <w:i w:val="0"/>
        </w:rPr>
        <w:t>The transfer note counts boxes where the register counts items, and no box has been opened.</w:t>
      </w:r>
    </w:p>
    <w:p>
      <w:pPr>
        <w:pStyle w:val="ListBullet"/>
      </w:pPr>
      <w:r>
        <w:rPr>
          <w:b w:val="0"/>
          <w:i w:val="0"/>
        </w:rPr>
        <w:t>Nothing at Alerek is engraved and no serial number was read there.</w:t>
      </w:r>
    </w:p>
    <w:p>
      <w:pPr>
        <w:pStyle w:val="ListBullet"/>
      </w:pPr>
      <w:r>
        <w:rPr>
          <w:b w:val="0"/>
          <w:i w:val="0"/>
        </w:rPr>
        <w:t>The head teacher of Alerek has never been given the bill of quantities and the contractor has not handed the project over.</w:t>
      </w:r>
    </w:p>
    <w:p>
      <w:pPr>
        <w:pStyle w:val="ListBullet"/>
      </w:pPr>
      <w:r>
        <w:rPr>
          <w:b w:val="0"/>
          <w:i w:val="0"/>
        </w:rPr>
        <w:t>The Alerek furniture stands unassembled in a store and has not been counted since delivery.</w:t>
      </w:r>
    </w:p>
    <w:p>
      <w:pPr>
        <w:pStyle w:val="ListBullet"/>
      </w:pPr>
      <w:r>
        <w:rPr>
          <w:b w:val="0"/>
          <w:i w:val="0"/>
        </w:rPr>
        <w:t>The broken test tubes at Alerek were replaced with plastic bottles of no known specification.</w:t>
      </w:r>
    </w:p>
    <w:p>
      <w:pPr>
        <w:pStyle w:val="ListBullet"/>
      </w:pPr>
      <w:r>
        <w:rPr>
          <w:b w:val="0"/>
          <w:i w:val="0"/>
        </w:rPr>
        <w:t>The Alerek ICT is boxed for want of power, with no connection date and nobody named to commission it.</w:t>
      </w:r>
    </w:p>
    <w:p>
      <w:pPr>
        <w:pStyle w:val="ListBullet"/>
      </w:pPr>
      <w:r>
        <w:rPr>
          <w:b w:val="0"/>
          <w:i w:val="0"/>
        </w:rPr>
        <w:t>Alerek holds no fire extinguisher.</w:t>
      </w:r>
    </w:p>
    <w:p>
      <w:pPr>
        <w:pStyle w:val="ListBullet"/>
      </w:pPr>
      <w:r>
        <w:rPr>
          <w:b w:val="0"/>
          <w:i w:val="0"/>
        </w:rPr>
        <w:t>Magamaga Seed School was reached and not entered: every frame of it is of the outside, and the school was finished and not yet commissioned.</w:t>
      </w:r>
    </w:p>
    <w:p>
      <w:pPr>
        <w:pStyle w:val="ListBullet"/>
      </w:pPr>
      <w:r>
        <w:rPr>
          <w:b w:val="0"/>
          <w:i w:val="0"/>
        </w:rPr>
        <w:t>The team has reported Magamaga Seed School both as operating and as finished but not yet operating.</w:t>
      </w:r>
    </w:p>
    <w:p>
      <w:pPr>
        <w:pStyle w:val="ListBullet"/>
      </w:pPr>
      <w:r>
        <w:rPr>
          <w:b w:val="0"/>
          <w:i w:val="0"/>
        </w:rPr>
        <w:t>Nakwae Seed School received none of its items and the returned money has not been traced.</w:t>
      </w:r>
    </w:p>
    <w:p>
      <w:pPr>
        <w:pStyle w:val="ListBullet"/>
      </w:pPr>
      <w:r>
        <w:rPr>
          <w:b w:val="0"/>
          <w:i w:val="0"/>
        </w:rPr>
        <w:t>Nakwae Seed School has no date of visit anywhere in the record.</w:t>
      </w:r>
    </w:p>
    <w:p>
      <w:pPr>
        <w:pStyle w:val="ListBullet"/>
      </w:pPr>
      <w:r>
        <w:rPr>
          <w:b w:val="0"/>
          <w:i w:val="0"/>
        </w:rPr>
        <w:t>Neither Magamaga nor Nakwae filled a register or answered the discussion guide, because nobody was on site to open either school.</w:t>
      </w:r>
    </w:p>
    <w:p>
      <w:pPr>
        <w:pStyle w:val="ListBullet"/>
      </w:pPr>
      <w:r>
        <w:rPr>
          <w:b w:val="0"/>
          <w:i w:val="0"/>
        </w:rPr>
        <w:t>No courtesy call on this district is recorded and no visitors' book was photographed.</w:t>
      </w:r>
    </w:p>
    <w:p>
      <w:pPr>
        <w:pStyle w:val="ListBullet"/>
      </w:pPr>
      <w:r>
        <w:rPr>
          <w:b w:val="0"/>
          <w:i w:val="0"/>
        </w:rPr>
        <w:t>The district holds no asset register of its own, only the one transfer note.</w:t>
      </w:r>
    </w:p>
    <w:p>
      <w:pPr>
        <w:pStyle w:val="ListBullet"/>
      </w:pPr>
      <w:r>
        <w:rPr>
          <w:b w:val="0"/>
          <w:i w:val="0"/>
        </w:rPr>
        <w:t>No officer of Abim is named and no interview with any of the three is on file.</w:t>
      </w:r>
    </w:p>
    <w:p>
      <w:pPr>
        <w:pStyle w:val="ListBullet"/>
      </w:pPr>
      <w:r>
        <w:rPr>
          <w:b w:val="0"/>
          <w:i w:val="0"/>
        </w:rPr>
        <w:t>No debrief was given to Abim on what was found at its three schools.</w:t>
      </w:r>
    </w:p>
    <w:p>
      <w:pPr>
        <w:pStyle w:val="Heading1"/>
      </w:pPr>
      <w:r>
        <w:t>8. Sign-off</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Verifier</w:t>
            </w:r>
          </w:p>
        </w:tc>
        <w:tc>
          <w:tcPr>
            <w:tcW w:type="dxa" w:w="4320"/>
          </w:tcPr>
          <w:p>
            <w:r>
              <w:rPr>
                <w:b/>
              </w:rPr>
            </w:r>
            <w:r>
              <w:rPr>
                <w:b/>
                <w:i w:val="0"/>
              </w:rPr>
              <w:t>Not signed</w:t>
            </w:r>
          </w:p>
        </w:tc>
      </w:tr>
      <w:tr>
        <w:tc>
          <w:tcPr>
            <w:tcW w:type="dxa" w:w="4320"/>
          </w:tcPr>
          <w:p>
            <w:r/>
            <w:r>
              <w:rPr>
                <w:b w:val="0"/>
                <w:i w:val="0"/>
              </w:rPr>
              <w:t>Supervisor</w:t>
            </w:r>
          </w:p>
        </w:tc>
        <w:tc>
          <w:tcPr>
            <w:tcW w:type="dxa" w:w="4320"/>
          </w:tcPr>
          <w:p>
            <w:r/>
            <w:r>
              <w:rPr>
                <w:b w:val="0"/>
                <w:i w:val="0"/>
              </w:rPr>
              <w:t>Kassim Luminsa - not signed</w:t>
            </w:r>
          </w:p>
        </w:tc>
      </w:tr>
      <w:tr>
        <w:tc>
          <w:tcPr>
            <w:tcW w:type="dxa" w:w="4320"/>
          </w:tcPr>
          <w:p>
            <w:r/>
            <w:r>
              <w:rPr>
                <w:b w:val="0"/>
                <w:i w:val="0"/>
              </w:rPr>
              <w:t>Date of submission</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