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Kakule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Kakule Seed Secondary School</w:t>
            </w:r>
          </w:p>
        </w:tc>
      </w:tr>
      <w:tr>
        <w:tc>
          <w:tcPr>
            <w:tcW w:type="dxa" w:w="4320"/>
          </w:tcPr>
          <w:p>
            <w:r/>
            <w:r>
              <w:rPr>
                <w:b w:val="0"/>
                <w:i w:val="0"/>
              </w:rPr>
              <w:t>Named on the programme list</w:t>
            </w:r>
          </w:p>
        </w:tc>
        <w:tc>
          <w:tcPr>
            <w:tcW w:type="dxa" w:w="4320"/>
          </w:tcPr>
          <w:p>
            <w:r/>
            <w:r>
              <w:rPr>
                <w:b w:val="0"/>
                <w:i w:val="0"/>
              </w:rPr>
              <w:t>Kakule</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Budaka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One member</w:t>
            </w:r>
          </w:p>
        </w:tc>
      </w:tr>
      <w:tr>
        <w:tc>
          <w:tcPr>
            <w:tcW w:type="dxa" w:w="4320"/>
          </w:tcPr>
          <w:p>
            <w:r/>
            <w:r>
              <w:rPr>
                <w:b w:val="0"/>
                <w:i w:val="0"/>
              </w:rPr>
              <w:t>Informant interviewed</w:t>
            </w:r>
          </w:p>
        </w:tc>
        <w:tc>
          <w:tcPr>
            <w:tcW w:type="dxa" w:w="4320"/>
          </w:tcPr>
          <w:p>
            <w:r/>
            <w:r>
              <w:rPr>
                <w:b w:val="0"/>
                <w:i w:val="0"/>
              </w:rPr>
              <w:t>Not named. The school's board of survey inventory was produced and gone through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reached on the one day the team worked this district. The classrooms, library, laboratories, hall, latrines and grounds were gone round, and the school produced its own board of survey inventory. No visitors' register was seen, who received the member is not recorded,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Part established, and from the school's own paper. Its inventory carries two land lines, 4.33 acres marked donation and 2.65 acres against a value. No title was produced and nobody was recorded stating who owns the movable assets.</w:t>
            </w:r>
          </w:p>
        </w:tc>
      </w:tr>
      <w:tr>
        <w:tc>
          <w:tcPr>
            <w:tcW w:type="dxa" w:w="4320"/>
          </w:tcPr>
          <w:p>
            <w:r/>
            <w:r>
              <w:rPr>
                <w:b w:val="0"/>
                <w:i w:val="0"/>
              </w:rPr>
              <w:t>Functionality</w:t>
            </w:r>
          </w:p>
        </w:tc>
        <w:tc>
          <w:tcPr>
            <w:tcW w:type="dxa" w:w="4320"/>
          </w:tcPr>
          <w:p>
            <w:r/>
            <w:r>
              <w:rPr>
                <w:b w:val="0"/>
                <w:i w:val="0"/>
              </w:rPr>
              <w:t>Not reported. Nothing here was recorded as working or not working and no breakdown record was seen. A concrete cover slab outside is split across its width.</w:t>
            </w:r>
          </w:p>
        </w:tc>
      </w:tr>
      <w:tr>
        <w:tc>
          <w:tcPr>
            <w:tcW w:type="dxa" w:w="4320"/>
          </w:tcPr>
          <w:p>
            <w:r/>
            <w:r>
              <w:rPr>
                <w:b w:val="0"/>
                <w:i w:val="0"/>
              </w:rPr>
              <w:t>Usage / performance</w:t>
            </w:r>
          </w:p>
        </w:tc>
        <w:tc>
          <w:tcPr>
            <w:tcW w:type="dxa" w:w="4320"/>
          </w:tcPr>
          <w:p>
            <w:r/>
            <w:r>
              <w:rPr>
                <w:b w:val="0"/>
                <w:i w:val="0"/>
              </w:rPr>
              <w:t>In use across the school. The classrooms carry their desks, benches and chairs, the library and classrooms their wall shelving, the laboratories their benches, stools, sinks and gas installation, and the hall its seating. The public address equipment and the projector are out and set up.</w:t>
            </w:r>
          </w:p>
        </w:tc>
      </w:tr>
      <w:tr>
        <w:tc>
          <w:tcPr>
            <w:tcW w:type="dxa" w:w="4320"/>
          </w:tcPr>
          <w:p>
            <w:r/>
            <w:r>
              <w:rPr>
                <w:b w:val="0"/>
                <w:i w:val="0"/>
              </w:rPr>
              <w:t>Location</w:t>
            </w:r>
          </w:p>
        </w:tc>
        <w:tc>
          <w:tcPr>
            <w:tcW w:type="dxa" w:w="4320"/>
          </w:tcPr>
          <w:p>
            <w:r/>
            <w:r>
              <w:rPr>
                <w:b w:val="0"/>
                <w:i w:val="0"/>
              </w:rPr>
              <w:t>Recorded block by block - classroom blocks, a science laboratory, a library, a hall and latrine blocks - with the water tanks on a steel tower and a concrete plinth and the gas cylinders on a wall manifold at the laboratory.</w:t>
            </w:r>
          </w:p>
        </w:tc>
      </w:tr>
    </w:tbl>
    <w:p/>
    <w:p>
      <w:pPr>
        <w:pStyle w:val="Heading1"/>
      </w:pPr>
      <w:r>
        <w:t>4. Supplied against found</w:t>
      </w:r>
    </w:p>
    <w:p>
      <w:r>
        <w:rPr>
          <w:b/>
          <w:i w:val="0"/>
        </w:rPr>
        <w:t>There is no supplied side.</w:t>
      </w:r>
      <w:r>
        <w:rPr>
          <w:b w:val="0"/>
          <w:i w:val="0"/>
        </w:rPr>
        <w:t xml:space="preserve"> No delivery note, invoice or schedule for this school is on file and the district produced no record of assets.</w:t>
      </w:r>
    </w:p>
    <w:p>
      <w:r>
        <w:rPr>
          <w:b w:val="0"/>
          <w:i w:val="0"/>
        </w:rPr>
        <w:t>What the school produced instead is its own board of survey inventory, four pages and 43 numbered lines:</w:t>
      </w:r>
    </w:p>
    <w:p>
      <w:pPr>
        <w:pStyle w:val="ListBullet"/>
      </w:pPr>
      <w:r>
        <w:rPr>
          <w:b w:val="0"/>
          <w:i w:val="0"/>
        </w:rPr>
        <w:t>Desks, tables, land and chairs on the first page, serials 001 to 014.</w:t>
      </w:r>
    </w:p>
    <w:p>
      <w:pPr>
        <w:pStyle w:val="ListBullet"/>
      </w:pPr>
      <w:r>
        <w:rPr>
          <w:b w:val="0"/>
          <w:i w:val="0"/>
        </w:rPr>
        <w:t>The blocks on the second - classroom, staff quarters, latrine, staff kitchen, library, science laboratory and administration - and the hand washing facilities.</w:t>
      </w:r>
    </w:p>
    <w:p>
      <w:pPr>
        <w:pStyle w:val="ListBullet"/>
      </w:pPr>
      <w:r>
        <w:rPr>
          <w:b w:val="0"/>
          <w:i w:val="0"/>
        </w:rPr>
        <w:t>Utensils, computer sets, book shelves, gas cylinders, text books, learners' books, teachers' guides, goal posts, a printer, a photocopier and a public address system, serials 025 to 039.</w:t>
      </w:r>
    </w:p>
    <w:p>
      <w:pPr>
        <w:pStyle w:val="ListBullet"/>
      </w:pPr>
      <w:r>
        <w:rPr>
          <w:b w:val="0"/>
          <w:i w:val="0"/>
        </w:rPr>
        <w:t>Two projectors, one laptop, three water tanks and 124 stools, serials 040 to 043 and the last entries on it.</w:t>
      </w:r>
    </w:p>
    <w:p>
      <w:r>
        <w:rPr>
          <w:b w:val="0"/>
          <w:i w:val="0"/>
        </w:rPr>
        <w:t xml:space="preserve">It is the school's record of what it holds, not the toolkit filled on site, so it verifies nothing. It is also unfinished as a document: </w:t>
      </w:r>
      <w:r>
        <w:rPr>
          <w:b/>
          <w:i w:val="0"/>
        </w:rPr>
        <w:t>the condition column, the reference number column and the board's recommendation are blank on every one of the 43 lines</w:t>
      </w:r>
      <w:r>
        <w:rPr>
          <w:b w:val="0"/>
          <w:i w:val="0"/>
        </w:rPr>
        <w:t xml:space="preserve">, and no member of the board has signed below the last entry as the form requires. Every line marked donation carries a quantity and no value - among them 120 three-seater desks, 266 office chairs, 124 stools, 1,300 text books, three water tanks, two projectors and a laptop. </w:t>
      </w:r>
      <w:r>
        <w:rPr>
          <w:b/>
          <w:i w:val="0"/>
        </w:rPr>
        <w:t>Nothing was counted on the day</w:t>
      </w:r>
      <w:r>
        <w:rPr>
          <w:b w:val="0"/>
          <w:i w:val="0"/>
        </w:rPr>
        <w:t>, so none of those figures stands against a count.</w:t>
      </w:r>
    </w:p>
    <w:p>
      <w:pPr>
        <w:pStyle w:val="Heading1"/>
      </w:pPr>
      <w:r>
        <w:t>5. Engraving and identification</w:t>
      </w:r>
    </w:p>
    <w:p>
      <w:r>
        <w:rPr>
          <w:b w:val="0"/>
          <w:i w:val="0"/>
        </w:rPr>
        <w:t xml:space="preserve">Nothing at this school is engraved and no asset number was found. One serial number was recorded and it is </w:t>
      </w:r>
      <w:r>
        <w:rPr>
          <w:b/>
          <w:i w:val="0"/>
        </w:rPr>
        <w:t>the only one taken anywhere in this local government</w:t>
      </w:r>
      <w:r>
        <w:rPr>
          <w:b w:val="0"/>
          <w:i w:val="0"/>
        </w:rPr>
        <w:t>: the projector in the office is model EB-E10, serial X89T2100628. A rating label on a second appliance was photographed too dark to read.</w:t>
      </w:r>
    </w:p>
    <w:p>
      <w:pPr>
        <w:pStyle w:val="Heading1"/>
      </w:pPr>
      <w:r>
        <w:t>6. Obsolete, unserviceable or for disposal</w:t>
      </w:r>
    </w:p>
    <w:p>
      <w:r>
        <w:rPr>
          <w:b w:val="0"/>
          <w:i w:val="0"/>
        </w:rPr>
        <w:t>Nothing was named as obsolete, unserviceable or for disposal. One defect was recorded: a concrete cover slab split across its width with the chamber open beneath it.</w:t>
      </w:r>
    </w:p>
    <w:p>
      <w:pPr>
        <w:pStyle w:val="Heading1"/>
      </w:pPr>
      <w:r>
        <w:t>7. Operation and maintenance</w:t>
      </w:r>
    </w:p>
    <w:p>
      <w:r>
        <w:rPr>
          <w:b w:val="0"/>
          <w:i w:val="0"/>
        </w:rPr>
        <w:t>Nothing was reported by the school beyond the inventory it produced. How it maintains its assets, whether it records functionality and breakdown, and what the support has done for the service were left unanswered, so questions 2, 3 and 4 of the discussion guide were left unanswered on the first visit. The filled toolkit later answered them. Question 1a is also answered by the inventory the school produced.</w:t>
      </w:r>
    </w:p>
    <w:p>
      <w:pPr>
        <w:pStyle w:val="Heading1"/>
      </w:pPr>
      <w:r>
        <w:t>8. Queries</w:t>
      </w:r>
    </w:p>
    <w:p>
      <w:pPr>
        <w:pStyle w:val="ListBullet"/>
      </w:pPr>
      <w:r>
        <w:rPr>
          <w:b w:val="0"/>
          <w:i w:val="0"/>
        </w:rPr>
        <w:t>The hand-filled toolkit names this school. Its board of survey inventory remains the school's own record; have the board complete and sign it.</w:t>
      </w:r>
    </w:p>
    <w:p>
      <w:pPr>
        <w:pStyle w:val="ListBullet"/>
      </w:pPr>
      <w:r>
        <w:rPr>
          <w:b w:val="0"/>
          <w:i w:val="0"/>
        </w:rPr>
        <w:t>Have the board complete the condition, reference and recommendation columns on all 43 lines and sign below the last entry.</w:t>
      </w:r>
    </w:p>
    <w:p>
      <w:pPr>
        <w:pStyle w:val="ListBullet"/>
      </w:pPr>
      <w:r>
        <w:rPr>
          <w:b w:val="0"/>
          <w:i w:val="0"/>
        </w:rPr>
        <w:t>Put a value against every line marked donation, or those items sit in the school's record at nothing.</w:t>
      </w:r>
    </w:p>
    <w:p>
      <w:pPr>
        <w:pStyle w:val="ListBullet"/>
      </w:pPr>
      <w:r>
        <w:rPr>
          <w:b w:val="0"/>
          <w:i w:val="0"/>
        </w:rPr>
        <w:t>Count the school against its own inventory, starting with the 120 desks, 266 chairs and 124 stools it claims.</w:t>
      </w:r>
    </w:p>
    <w:p>
      <w:pPr>
        <w:pStyle w:val="ListBullet"/>
      </w:pPr>
      <w:r>
        <w:rPr>
          <w:b w:val="0"/>
          <w:i w:val="0"/>
        </w:rPr>
        <w:t>Establish what the word donation stands for on this inventory, which carries it against land, blocks, furniture, books and equipment alike.</w:t>
      </w:r>
    </w:p>
    <w:p>
      <w:pPr>
        <w:pStyle w:val="ListBullet"/>
      </w:pPr>
      <w:r>
        <w:rPr>
          <w:b w:val="0"/>
          <w:i w:val="0"/>
        </w:rPr>
        <w:t>Engrave the school's assets, none of which carries a mark of any kind.</w:t>
      </w:r>
    </w:p>
    <w:p>
      <w:pPr>
        <w:pStyle w:val="ListBullet"/>
      </w:pPr>
      <w:r>
        <w:rPr>
          <w:b w:val="0"/>
          <w:i w:val="0"/>
        </w:rPr>
        <w:t>Record the serial numbers off the computers, the printer, the photocopier and the public address equipment, only the projector having been taken.</w:t>
      </w:r>
    </w:p>
    <w:p>
      <w:pPr>
        <w:pStyle w:val="ListBullet"/>
      </w:pPr>
      <w:r>
        <w:rPr>
          <w:b w:val="0"/>
          <w:i w:val="0"/>
        </w:rPr>
        <w:t>Retake the rating label photographed too dark to read.</w:t>
      </w:r>
    </w:p>
    <w:p>
      <w:pPr>
        <w:pStyle w:val="ListBullet"/>
      </w:pPr>
      <w:r>
        <w:rPr>
          <w:b w:val="0"/>
          <w:i w:val="0"/>
        </w:rPr>
        <w:t>Repair the split cover slab, which leaves the chamber beneath it open.</w:t>
      </w:r>
    </w:p>
    <w:p>
      <w:pPr>
        <w:pStyle w:val="ListBullet"/>
      </w:pPr>
      <w:r>
        <w:rPr>
          <w:b w:val="0"/>
          <w:i w:val="0"/>
        </w:rPr>
        <w:t>Obtain a supplied side for this school; no delivery note or schedule for it is on file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