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Kabweri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medical equipment are not fully put to use. Those that are damaged or spoilt were not repaired.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No.</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There are many equipment provided that are not put to use. Some equipment expired without being used. Recommendations. Some of the equipment should be given to other health centres that can put them to use.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Kabweri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Spoilt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Stopped working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Some parts are missing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Desk and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Dual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CAT NO 1101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glass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 but 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two but were not used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(08)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MOH/KBK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are in use 3 are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Bowl Kick printed row empty / struck; no line written.</w:t>
      </w:r>
    </w:p>
    <w:p>
      <w:r>
        <w:t>- Remaining checklist and buildings pages carry MOH/KBK tags but do not name the facility; they were not written into this toolkit.</w:t>
      </w:r>
    </w:p>
    <w:p>
      <w:r>
        <w:t>- One digital B.P. machine spoilt; one digital B.P. machine not in use (parts missing).</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